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00F" w:rsidRPr="00F15BF1" w:rsidRDefault="00EE100F" w:rsidP="00EE100F">
      <w:pPr>
        <w:jc w:val="center"/>
        <w:rPr>
          <w:rFonts w:ascii="Arial" w:hAnsi="Arial" w:cs="Arial"/>
          <w:b/>
          <w:sz w:val="28"/>
          <w:szCs w:val="22"/>
        </w:rPr>
      </w:pPr>
      <w:r w:rsidRPr="00F15BF1">
        <w:rPr>
          <w:rFonts w:ascii="Arial" w:hAnsi="Arial" w:cs="Arial"/>
          <w:b/>
          <w:sz w:val="28"/>
          <w:szCs w:val="22"/>
        </w:rPr>
        <w:t>ANALISIS PENGARUH KUALITAS PELAYANAN,  HARGA DAN LOKASI TERHADAP KEPUTUSAN PEMBELIAN ULANG KONSUMEN PADA BENGKEL AHASS BERKAH JAYA MOTOR II</w:t>
      </w:r>
    </w:p>
    <w:p w:rsidR="00EE100F" w:rsidRPr="00BD21AD" w:rsidRDefault="00EE100F" w:rsidP="00EE100F">
      <w:pPr>
        <w:rPr>
          <w:rFonts w:ascii="Arial" w:hAnsi="Arial" w:cs="Arial"/>
          <w:b/>
          <w:sz w:val="22"/>
          <w:szCs w:val="22"/>
        </w:rPr>
      </w:pPr>
    </w:p>
    <w:p w:rsidR="00EE100F" w:rsidRPr="00FC7317" w:rsidRDefault="00EE100F" w:rsidP="00EE100F">
      <w:pPr>
        <w:jc w:val="center"/>
        <w:rPr>
          <w:rFonts w:ascii="Arial" w:hAnsi="Arial" w:cs="Arial"/>
          <w:b/>
          <w:sz w:val="22"/>
          <w:szCs w:val="22"/>
        </w:rPr>
      </w:pPr>
      <w:r w:rsidRPr="00FC7317">
        <w:rPr>
          <w:rFonts w:ascii="Arial" w:hAnsi="Arial" w:cs="Arial"/>
          <w:b/>
          <w:sz w:val="22"/>
          <w:szCs w:val="22"/>
        </w:rPr>
        <w:t>Astikaningrum Fardiani</w:t>
      </w:r>
      <w:r w:rsidRPr="00FC7317">
        <w:rPr>
          <w:rFonts w:ascii="Arial" w:hAnsi="Arial" w:cs="Arial"/>
          <w:b/>
          <w:sz w:val="22"/>
          <w:szCs w:val="22"/>
          <w:vertAlign w:val="superscript"/>
        </w:rPr>
        <w:t>1</w:t>
      </w:r>
      <w:r w:rsidRPr="00FC7317">
        <w:rPr>
          <w:rFonts w:ascii="Arial" w:hAnsi="Arial" w:cs="Arial"/>
          <w:b/>
          <w:sz w:val="22"/>
          <w:szCs w:val="22"/>
        </w:rPr>
        <w:t>*</w:t>
      </w:r>
    </w:p>
    <w:p w:rsidR="00EE100F" w:rsidRPr="00FC7317" w:rsidRDefault="00DD1217" w:rsidP="00EE5560">
      <w:pPr>
        <w:spacing w:after="120"/>
        <w:jc w:val="center"/>
        <w:rPr>
          <w:rFonts w:ascii="Arial" w:hAnsi="Arial" w:cs="Arial"/>
          <w:sz w:val="22"/>
          <w:szCs w:val="22"/>
        </w:rPr>
      </w:pPr>
      <w:hyperlink r:id="rId9" w:history="1">
        <w:r w:rsidR="00EE100F" w:rsidRPr="00FC7317">
          <w:rPr>
            <w:rStyle w:val="Hyperlink"/>
            <w:rFonts w:ascii="Arial" w:hAnsi="Arial" w:cs="Arial"/>
            <w:color w:val="auto"/>
            <w:sz w:val="22"/>
            <w:szCs w:val="22"/>
            <w:u w:val="none"/>
          </w:rPr>
          <w:t>astikaningrum03@gmail.com</w:t>
        </w:r>
      </w:hyperlink>
      <w:r w:rsidR="00EE100F" w:rsidRPr="00FC7317">
        <w:rPr>
          <w:rStyle w:val="Hyperlink"/>
          <w:rFonts w:ascii="Arial" w:hAnsi="Arial" w:cs="Arial"/>
          <w:color w:val="auto"/>
          <w:sz w:val="22"/>
          <w:szCs w:val="22"/>
          <w:u w:val="none"/>
          <w:vertAlign w:val="superscript"/>
        </w:rPr>
        <w:t>1</w:t>
      </w:r>
      <w:r w:rsidR="00EE100F" w:rsidRPr="00FC7317">
        <w:rPr>
          <w:rStyle w:val="Hyperlink"/>
          <w:rFonts w:ascii="Arial" w:hAnsi="Arial" w:cs="Arial"/>
          <w:color w:val="auto"/>
          <w:sz w:val="22"/>
          <w:szCs w:val="22"/>
          <w:u w:val="none"/>
        </w:rPr>
        <w:t>*</w:t>
      </w:r>
    </w:p>
    <w:p w:rsidR="00EE100F" w:rsidRPr="00FC7317" w:rsidRDefault="00EE100F" w:rsidP="00EE100F">
      <w:pPr>
        <w:jc w:val="center"/>
        <w:rPr>
          <w:rFonts w:ascii="Arial" w:hAnsi="Arial" w:cs="Arial"/>
          <w:b/>
          <w:sz w:val="22"/>
          <w:szCs w:val="22"/>
          <w:vertAlign w:val="superscript"/>
        </w:rPr>
      </w:pPr>
      <w:r w:rsidRPr="00FC7317">
        <w:rPr>
          <w:rFonts w:ascii="Arial" w:hAnsi="Arial" w:cs="Arial"/>
          <w:b/>
          <w:sz w:val="22"/>
          <w:szCs w:val="22"/>
        </w:rPr>
        <w:t>M.</w:t>
      </w:r>
      <w:r w:rsidR="00C0563D">
        <w:rPr>
          <w:rFonts w:ascii="Arial" w:hAnsi="Arial" w:cs="Arial"/>
          <w:b/>
          <w:sz w:val="22"/>
          <w:szCs w:val="22"/>
        </w:rPr>
        <w:t xml:space="preserve"> </w:t>
      </w:r>
      <w:r w:rsidRPr="00FC7317">
        <w:rPr>
          <w:rFonts w:ascii="Arial" w:hAnsi="Arial" w:cs="Arial"/>
          <w:b/>
          <w:sz w:val="22"/>
          <w:szCs w:val="22"/>
        </w:rPr>
        <w:t>Naely Azhad</w:t>
      </w:r>
      <w:r w:rsidRPr="00FC7317">
        <w:rPr>
          <w:rFonts w:ascii="Arial" w:hAnsi="Arial" w:cs="Arial"/>
          <w:b/>
          <w:sz w:val="22"/>
          <w:szCs w:val="22"/>
          <w:vertAlign w:val="superscript"/>
        </w:rPr>
        <w:t>2</w:t>
      </w:r>
    </w:p>
    <w:p w:rsidR="00EE100F" w:rsidRPr="00EE5560" w:rsidRDefault="00DD1217" w:rsidP="00EE5560">
      <w:pPr>
        <w:spacing w:after="120"/>
        <w:jc w:val="center"/>
        <w:rPr>
          <w:rFonts w:ascii="Arial" w:hAnsi="Arial" w:cs="Arial"/>
          <w:sz w:val="22"/>
          <w:szCs w:val="22"/>
          <w:vertAlign w:val="superscript"/>
        </w:rPr>
      </w:pPr>
      <w:hyperlink r:id="rId10" w:history="1">
        <w:r w:rsidR="00EE100F" w:rsidRPr="00FC7317">
          <w:rPr>
            <w:rStyle w:val="Hyperlink"/>
            <w:rFonts w:ascii="Arial" w:hAnsi="Arial" w:cs="Arial"/>
            <w:color w:val="auto"/>
            <w:sz w:val="22"/>
            <w:szCs w:val="22"/>
            <w:u w:val="none"/>
          </w:rPr>
          <w:t>naelyazhad52@gmail.com</w:t>
        </w:r>
        <w:r w:rsidR="00EE100F" w:rsidRPr="00FC7317">
          <w:rPr>
            <w:rStyle w:val="Hyperlink"/>
            <w:rFonts w:ascii="Arial" w:hAnsi="Arial" w:cs="Arial"/>
            <w:color w:val="auto"/>
            <w:sz w:val="22"/>
            <w:szCs w:val="22"/>
            <w:u w:val="none"/>
            <w:vertAlign w:val="superscript"/>
          </w:rPr>
          <w:t>2</w:t>
        </w:r>
      </w:hyperlink>
    </w:p>
    <w:p w:rsidR="00EE100F" w:rsidRPr="00FC7317" w:rsidRDefault="00EE100F" w:rsidP="00EE100F">
      <w:pPr>
        <w:jc w:val="center"/>
        <w:rPr>
          <w:rFonts w:ascii="Arial" w:hAnsi="Arial" w:cs="Arial"/>
          <w:b/>
          <w:sz w:val="22"/>
          <w:szCs w:val="22"/>
          <w:vertAlign w:val="superscript"/>
        </w:rPr>
      </w:pPr>
      <w:r w:rsidRPr="00FC7317">
        <w:rPr>
          <w:rFonts w:ascii="Arial" w:hAnsi="Arial" w:cs="Arial"/>
          <w:b/>
          <w:sz w:val="22"/>
          <w:szCs w:val="22"/>
        </w:rPr>
        <w:t>Akhmad Fahrur Rozi</w:t>
      </w:r>
      <w:r w:rsidRPr="00FC7317">
        <w:rPr>
          <w:rFonts w:ascii="Arial" w:hAnsi="Arial" w:cs="Arial"/>
          <w:b/>
          <w:sz w:val="22"/>
          <w:szCs w:val="22"/>
          <w:vertAlign w:val="superscript"/>
        </w:rPr>
        <w:t>3</w:t>
      </w:r>
    </w:p>
    <w:p w:rsidR="00EE100F" w:rsidRPr="00FC7317" w:rsidRDefault="00DD1217" w:rsidP="00EE100F">
      <w:pPr>
        <w:jc w:val="center"/>
        <w:rPr>
          <w:rFonts w:ascii="Arial" w:hAnsi="Arial" w:cs="Arial"/>
          <w:sz w:val="22"/>
          <w:szCs w:val="22"/>
          <w:vertAlign w:val="superscript"/>
        </w:rPr>
      </w:pPr>
      <w:hyperlink r:id="rId11" w:history="1">
        <w:r w:rsidR="00EE100F" w:rsidRPr="00FC7317">
          <w:rPr>
            <w:rStyle w:val="Hyperlink"/>
            <w:rFonts w:ascii="Arial" w:hAnsi="Arial" w:cs="Arial"/>
            <w:color w:val="auto"/>
            <w:sz w:val="22"/>
            <w:szCs w:val="22"/>
            <w:u w:val="none"/>
          </w:rPr>
          <w:t>fahrurrozi@unmuhjember.ac.id</w:t>
        </w:r>
        <w:r w:rsidR="00EE100F" w:rsidRPr="00FC7317">
          <w:rPr>
            <w:rStyle w:val="Hyperlink"/>
            <w:rFonts w:ascii="Arial" w:hAnsi="Arial" w:cs="Arial"/>
            <w:color w:val="auto"/>
            <w:sz w:val="22"/>
            <w:szCs w:val="22"/>
            <w:u w:val="none"/>
            <w:vertAlign w:val="superscript"/>
          </w:rPr>
          <w:t>3</w:t>
        </w:r>
      </w:hyperlink>
    </w:p>
    <w:p w:rsidR="00EE100F" w:rsidRPr="00FC7317" w:rsidRDefault="00EE100F" w:rsidP="00EE100F">
      <w:pPr>
        <w:jc w:val="center"/>
        <w:rPr>
          <w:rFonts w:ascii="Arial" w:hAnsi="Arial" w:cs="Arial"/>
          <w:b/>
          <w:sz w:val="22"/>
          <w:szCs w:val="22"/>
        </w:rPr>
      </w:pPr>
      <w:r w:rsidRPr="00FC7317">
        <w:rPr>
          <w:rFonts w:ascii="Arial" w:hAnsi="Arial" w:cs="Arial"/>
          <w:b/>
          <w:sz w:val="22"/>
          <w:szCs w:val="22"/>
        </w:rPr>
        <w:t>Program Studi Manajemen, Fakultas Ekonomi, Universitas Muhammadiyah Jember</w:t>
      </w:r>
    </w:p>
    <w:p w:rsidR="00FF3978" w:rsidRDefault="00FF3978" w:rsidP="00EE100F">
      <w:pPr>
        <w:widowControl/>
        <w:rPr>
          <w:rFonts w:ascii="Arial" w:eastAsia="DFKai-SB" w:hAnsi="Arial" w:cs="Arial"/>
          <w:bCs/>
          <w:sz w:val="22"/>
          <w:szCs w:val="22"/>
        </w:rPr>
      </w:pPr>
    </w:p>
    <w:p w:rsidR="00EE5560" w:rsidRPr="00EE5560" w:rsidRDefault="00EE5560" w:rsidP="00EE5560">
      <w:pPr>
        <w:shd w:val="clear" w:color="auto" w:fill="FFFFFF" w:themeFill="background1"/>
        <w:ind w:left="2"/>
        <w:jc w:val="center"/>
        <w:rPr>
          <w:rFonts w:ascii="Arial" w:eastAsia="DFKai-SB" w:hAnsi="Arial" w:cs="Arial"/>
          <w:b/>
          <w:iCs/>
          <w:sz w:val="22"/>
          <w:szCs w:val="22"/>
        </w:rPr>
      </w:pPr>
      <w:r w:rsidRPr="008C4DA5">
        <w:rPr>
          <w:rFonts w:ascii="Arial" w:hAnsi="Arial" w:cs="Arial"/>
          <w:b/>
          <w:i/>
          <w:sz w:val="22"/>
          <w:szCs w:val="20"/>
        </w:rPr>
        <w:t>ABSTRACT</w:t>
      </w:r>
    </w:p>
    <w:p w:rsidR="00EE5560" w:rsidRPr="008C4DA5" w:rsidRDefault="00EE5560" w:rsidP="00EE5560">
      <w:pPr>
        <w:pStyle w:val="NormalWeb"/>
        <w:shd w:val="clear" w:color="auto" w:fill="FFFFFF" w:themeFill="background1"/>
        <w:spacing w:before="0" w:beforeAutospacing="0" w:after="0" w:afterAutospacing="0"/>
        <w:ind w:firstLine="426"/>
        <w:jc w:val="both"/>
        <w:rPr>
          <w:rFonts w:ascii="Arial" w:hAnsi="Arial" w:cs="Arial"/>
          <w:i/>
          <w:sz w:val="22"/>
          <w:szCs w:val="20"/>
        </w:rPr>
      </w:pPr>
      <w:r w:rsidRPr="008C4DA5">
        <w:rPr>
          <w:rFonts w:ascii="Arial" w:hAnsi="Arial" w:cs="Arial"/>
          <w:i/>
          <w:color w:val="000000"/>
          <w:sz w:val="22"/>
          <w:szCs w:val="20"/>
        </w:rPr>
        <w:t xml:space="preserve">The growing development of the automotive industry can now be seen from the number of maintenance and repair services for motor vehicles that are under the auspices of well-known product brands such as Honda. One of the workshops that </w:t>
      </w:r>
      <w:proofErr w:type="gramStart"/>
      <w:r w:rsidRPr="008C4DA5">
        <w:rPr>
          <w:rFonts w:ascii="Arial" w:hAnsi="Arial" w:cs="Arial"/>
          <w:i/>
          <w:color w:val="000000"/>
          <w:sz w:val="22"/>
          <w:szCs w:val="20"/>
        </w:rPr>
        <w:t>stands</w:t>
      </w:r>
      <w:proofErr w:type="gramEnd"/>
      <w:r w:rsidRPr="008C4DA5">
        <w:rPr>
          <w:rFonts w:ascii="Arial" w:hAnsi="Arial" w:cs="Arial"/>
          <w:i/>
          <w:color w:val="000000"/>
          <w:sz w:val="22"/>
          <w:szCs w:val="20"/>
        </w:rPr>
        <w:t xml:space="preserve"> under the auspices of Honda is Ahass Berkah Jaya Motor II. This study aims to determine the effect of (1) service quality, (2) price, (3) location on consumer repurchase decisions at Ahass Berkah Jaya Motor II workshop. The sample taken is 100 respondents using the method </w:t>
      </w:r>
      <w:r w:rsidRPr="008C4DA5">
        <w:rPr>
          <w:rFonts w:ascii="Arial" w:hAnsi="Arial" w:cs="Arial"/>
          <w:i/>
          <w:iCs/>
          <w:color w:val="000000"/>
          <w:sz w:val="22"/>
          <w:szCs w:val="20"/>
        </w:rPr>
        <w:t xml:space="preserve">Purposeive Sampling. </w:t>
      </w:r>
      <w:r w:rsidRPr="008C4DA5">
        <w:rPr>
          <w:rFonts w:ascii="Arial" w:hAnsi="Arial" w:cs="Arial"/>
          <w:i/>
          <w:color w:val="000000"/>
          <w:sz w:val="22"/>
          <w:szCs w:val="20"/>
        </w:rPr>
        <w:t xml:space="preserve">The analytical tool used to analyze the effect of service quality, price and location variables on repurchase decisions is multiple linear regression analysis with the help of statistical program </w:t>
      </w:r>
      <w:r w:rsidRPr="008C4DA5">
        <w:rPr>
          <w:rFonts w:ascii="Arial" w:hAnsi="Arial" w:cs="Arial"/>
          <w:i/>
          <w:iCs/>
          <w:color w:val="000000"/>
          <w:sz w:val="22"/>
          <w:szCs w:val="20"/>
        </w:rPr>
        <w:t xml:space="preserve">SPSS for Windows </w:t>
      </w:r>
      <w:r w:rsidRPr="008C4DA5">
        <w:rPr>
          <w:rFonts w:ascii="Arial" w:hAnsi="Arial" w:cs="Arial"/>
          <w:i/>
          <w:color w:val="000000"/>
          <w:sz w:val="22"/>
          <w:szCs w:val="20"/>
        </w:rPr>
        <w:t>v.17. The results of this study indicate that service quality has no significant effect on repurchase decisions, price has a significant positive effect on repurchase decisions, and location has a significant positive effect on repurchase decisions. </w:t>
      </w:r>
    </w:p>
    <w:p w:rsidR="00EE5560" w:rsidRPr="008C4DA5" w:rsidRDefault="00EE5560" w:rsidP="00EE5560">
      <w:pPr>
        <w:shd w:val="clear" w:color="auto" w:fill="FFFFFF" w:themeFill="background1"/>
        <w:jc w:val="both"/>
        <w:rPr>
          <w:rFonts w:ascii="Arial" w:hAnsi="Arial" w:cs="Arial"/>
          <w:b/>
          <w:bCs/>
          <w:i/>
          <w:color w:val="000000"/>
          <w:sz w:val="22"/>
          <w:szCs w:val="20"/>
        </w:rPr>
      </w:pPr>
    </w:p>
    <w:p w:rsidR="007F0D54" w:rsidRDefault="00EE5560" w:rsidP="00EE5560">
      <w:pPr>
        <w:rPr>
          <w:rFonts w:ascii="Arial" w:eastAsia="DFKai-SB" w:hAnsi="Arial" w:cs="Arial"/>
          <w:b/>
          <w:sz w:val="22"/>
          <w:szCs w:val="22"/>
        </w:rPr>
      </w:pPr>
      <w:r w:rsidRPr="008C4DA5">
        <w:rPr>
          <w:rFonts w:ascii="Arial" w:hAnsi="Arial" w:cs="Arial"/>
          <w:b/>
          <w:bCs/>
          <w:i/>
          <w:color w:val="000000"/>
          <w:sz w:val="22"/>
          <w:szCs w:val="20"/>
        </w:rPr>
        <w:t xml:space="preserve">Keywords: </w:t>
      </w:r>
      <w:r w:rsidRPr="00EE5560">
        <w:rPr>
          <w:rFonts w:ascii="Arial" w:hAnsi="Arial" w:cs="Arial"/>
          <w:bCs/>
          <w:i/>
          <w:color w:val="000000"/>
          <w:sz w:val="22"/>
          <w:szCs w:val="20"/>
        </w:rPr>
        <w:t xml:space="preserve">service quality, price, </w:t>
      </w:r>
      <w:proofErr w:type="gramStart"/>
      <w:r w:rsidRPr="00EE5560">
        <w:rPr>
          <w:rFonts w:ascii="Arial" w:hAnsi="Arial" w:cs="Arial"/>
          <w:bCs/>
          <w:i/>
          <w:color w:val="000000"/>
          <w:sz w:val="22"/>
          <w:szCs w:val="20"/>
        </w:rPr>
        <w:t>location</w:t>
      </w:r>
      <w:proofErr w:type="gramEnd"/>
      <w:r w:rsidRPr="00EE5560">
        <w:rPr>
          <w:rFonts w:ascii="Arial" w:hAnsi="Arial" w:cs="Arial"/>
          <w:bCs/>
          <w:i/>
          <w:color w:val="000000"/>
          <w:sz w:val="22"/>
          <w:szCs w:val="20"/>
        </w:rPr>
        <w:t xml:space="preserve">, repurchase </w:t>
      </w:r>
      <w:r w:rsidRPr="00EE5560">
        <w:rPr>
          <w:rFonts w:ascii="Arial" w:hAnsi="Arial" w:cs="Arial"/>
          <w:bCs/>
          <w:color w:val="000000"/>
          <w:sz w:val="22"/>
          <w:szCs w:val="20"/>
        </w:rPr>
        <w:t>decision</w:t>
      </w:r>
      <w:r w:rsidRPr="008C4DA5">
        <w:rPr>
          <w:rFonts w:ascii="Arial" w:hAnsi="Arial" w:cs="Arial"/>
          <w:b/>
          <w:bCs/>
          <w:i/>
          <w:color w:val="000000"/>
          <w:sz w:val="22"/>
          <w:szCs w:val="20"/>
        </w:rPr>
        <w:t> </w:t>
      </w:r>
    </w:p>
    <w:p w:rsidR="00EE5560" w:rsidRPr="00EE5560" w:rsidRDefault="00EE5560" w:rsidP="00EE100F">
      <w:pPr>
        <w:rPr>
          <w:rFonts w:ascii="Arial" w:eastAsia="DFKai-SB" w:hAnsi="Arial" w:cs="Arial"/>
          <w:b/>
          <w:sz w:val="22"/>
          <w:szCs w:val="22"/>
        </w:rPr>
      </w:pPr>
    </w:p>
    <w:p w:rsidR="00FF3978" w:rsidRPr="00C02FB3" w:rsidRDefault="001B24C4" w:rsidP="00EE100F">
      <w:pPr>
        <w:pStyle w:val="Heading1"/>
        <w:autoSpaceDE/>
        <w:adjustRightInd/>
        <w:spacing w:beforeLines="0" w:line="240" w:lineRule="auto"/>
        <w:rPr>
          <w:rFonts w:ascii="Arial" w:hAnsi="Arial" w:cs="Arial"/>
          <w:bCs w:val="0"/>
          <w:sz w:val="22"/>
          <w:szCs w:val="22"/>
        </w:rPr>
      </w:pPr>
      <w:r w:rsidRPr="00C02FB3">
        <w:rPr>
          <w:rFonts w:ascii="Arial" w:hAnsi="Arial" w:cs="Arial"/>
          <w:bCs w:val="0"/>
          <w:sz w:val="22"/>
          <w:szCs w:val="22"/>
        </w:rPr>
        <w:t>ABSTRAK</w:t>
      </w:r>
    </w:p>
    <w:p w:rsidR="00BF06FC" w:rsidRPr="00BF06FC" w:rsidRDefault="00EE100F" w:rsidP="00EE100F">
      <w:pPr>
        <w:autoSpaceDE w:val="0"/>
        <w:autoSpaceDN w:val="0"/>
        <w:adjustRightInd w:val="0"/>
        <w:ind w:firstLineChars="200" w:firstLine="400"/>
        <w:jc w:val="both"/>
        <w:rPr>
          <w:rFonts w:ascii="Arial" w:eastAsia="DFKai-SB" w:hAnsi="Arial" w:cs="Arial"/>
          <w:bCs/>
          <w:sz w:val="20"/>
          <w:szCs w:val="20"/>
        </w:rPr>
      </w:pPr>
      <w:proofErr w:type="gramStart"/>
      <w:r w:rsidRPr="00F15BF1">
        <w:rPr>
          <w:rFonts w:ascii="Arial" w:hAnsi="Arial" w:cs="Arial"/>
          <w:sz w:val="20"/>
          <w:szCs w:val="22"/>
        </w:rPr>
        <w:t>Semakin berkembangnya industri otomotif kini dapat dilihat dari banyaknya usaha jasa perawatan maupun perbaikan kendaraan bermotor yang bernaung di bawah merek-merek produk terkenal seperti Honda.</w:t>
      </w:r>
      <w:proofErr w:type="gramEnd"/>
      <w:r w:rsidRPr="00F15BF1">
        <w:rPr>
          <w:rFonts w:ascii="Arial" w:hAnsi="Arial" w:cs="Arial"/>
          <w:sz w:val="20"/>
          <w:szCs w:val="22"/>
        </w:rPr>
        <w:t xml:space="preserve"> </w:t>
      </w:r>
      <w:proofErr w:type="gramStart"/>
      <w:r w:rsidRPr="00F15BF1">
        <w:rPr>
          <w:rFonts w:ascii="Arial" w:hAnsi="Arial" w:cs="Arial"/>
          <w:sz w:val="20"/>
          <w:szCs w:val="22"/>
        </w:rPr>
        <w:t>Salah satu bengkel yang berdiri dibawah naungan Honda adalah Ahass Berkah Jaya Motor II.</w:t>
      </w:r>
      <w:proofErr w:type="gramEnd"/>
      <w:r w:rsidRPr="00F15BF1">
        <w:rPr>
          <w:rFonts w:ascii="Arial" w:hAnsi="Arial" w:cs="Arial"/>
          <w:sz w:val="20"/>
          <w:szCs w:val="22"/>
        </w:rPr>
        <w:t xml:space="preserve"> </w:t>
      </w:r>
      <w:proofErr w:type="gramStart"/>
      <w:r w:rsidRPr="00F15BF1">
        <w:rPr>
          <w:rFonts w:ascii="Arial" w:hAnsi="Arial" w:cs="Arial"/>
          <w:sz w:val="20"/>
          <w:szCs w:val="22"/>
        </w:rPr>
        <w:t>Penelitian ini bertujuan untuk mengetahui pengaruh (1) kualitas pelayanan, harga, lokasi terhadap keputusan pembelian ulang konsumen pada bengkel Ahass Berkah Jaya Motor II.</w:t>
      </w:r>
      <w:proofErr w:type="gramEnd"/>
      <w:r w:rsidRPr="00F15BF1">
        <w:rPr>
          <w:rFonts w:ascii="Arial" w:hAnsi="Arial" w:cs="Arial"/>
          <w:sz w:val="20"/>
          <w:szCs w:val="22"/>
        </w:rPr>
        <w:t xml:space="preserve"> </w:t>
      </w:r>
      <w:proofErr w:type="gramStart"/>
      <w:r w:rsidRPr="00F15BF1">
        <w:rPr>
          <w:rFonts w:ascii="Arial" w:hAnsi="Arial" w:cs="Arial"/>
          <w:sz w:val="20"/>
          <w:szCs w:val="22"/>
        </w:rPr>
        <w:t xml:space="preserve">Sampel diambil adalah 100 responden dengan menggunakan metode </w:t>
      </w:r>
      <w:r w:rsidRPr="00F15BF1">
        <w:rPr>
          <w:rFonts w:ascii="Arial" w:hAnsi="Arial" w:cs="Arial"/>
          <w:i/>
          <w:sz w:val="20"/>
          <w:szCs w:val="22"/>
        </w:rPr>
        <w:t>purposive sampling</w:t>
      </w:r>
      <w:r w:rsidRPr="00F15BF1">
        <w:rPr>
          <w:rFonts w:ascii="Arial" w:hAnsi="Arial" w:cs="Arial"/>
          <w:sz w:val="20"/>
          <w:szCs w:val="22"/>
        </w:rPr>
        <w:t>.</w:t>
      </w:r>
      <w:proofErr w:type="gramEnd"/>
      <w:r w:rsidRPr="00F15BF1">
        <w:rPr>
          <w:rFonts w:ascii="Arial" w:hAnsi="Arial" w:cs="Arial"/>
          <w:sz w:val="20"/>
          <w:szCs w:val="22"/>
        </w:rPr>
        <w:t xml:space="preserve"> </w:t>
      </w:r>
      <w:proofErr w:type="gramStart"/>
      <w:r w:rsidRPr="00F15BF1">
        <w:rPr>
          <w:rFonts w:ascii="Arial" w:hAnsi="Arial" w:cs="Arial"/>
          <w:sz w:val="20"/>
          <w:szCs w:val="22"/>
        </w:rPr>
        <w:t xml:space="preserve">Alat analisis yang digunakan untuk menganalisis pengaruh variabel kualitas pelayanan, </w:t>
      </w:r>
      <w:r w:rsidRPr="00F15BF1">
        <w:rPr>
          <w:rFonts w:ascii="Arial" w:hAnsi="Arial" w:cs="Arial"/>
          <w:sz w:val="20"/>
          <w:szCs w:val="22"/>
        </w:rPr>
        <w:lastRenderedPageBreak/>
        <w:t>harga dan lokasi terhadap keputusan pembelian ulang adalah analisis regresi linear berganda dengan bantuan program statistic SPSS 17.</w:t>
      </w:r>
      <w:proofErr w:type="gramEnd"/>
      <w:r w:rsidRPr="00F15BF1">
        <w:rPr>
          <w:rFonts w:ascii="Arial" w:hAnsi="Arial" w:cs="Arial"/>
          <w:sz w:val="20"/>
          <w:szCs w:val="22"/>
        </w:rPr>
        <w:t xml:space="preserve"> </w:t>
      </w:r>
      <w:proofErr w:type="gramStart"/>
      <w:r w:rsidRPr="00F15BF1">
        <w:rPr>
          <w:rFonts w:ascii="Arial" w:hAnsi="Arial" w:cs="Arial"/>
          <w:sz w:val="20"/>
          <w:szCs w:val="22"/>
        </w:rPr>
        <w:t>Hasil dari penelitian ini menunjukkan bahwa kualitas pelayanan tidak berpengaruh signifikan terhadap keputusan pembelian ulang, harga berpengaruh positif signifikan terhadap keputusan pembelian ulang, dan lokasi berpengaruh positif signifikan terhadap keputusan pembelian ulang.</w:t>
      </w:r>
      <w:proofErr w:type="gramEnd"/>
    </w:p>
    <w:p w:rsidR="00A075A9" w:rsidRPr="00C02FB3" w:rsidRDefault="00A075A9" w:rsidP="00EE100F">
      <w:pPr>
        <w:jc w:val="both"/>
        <w:rPr>
          <w:rFonts w:ascii="Arial" w:eastAsia="DFKai-SB" w:hAnsi="Arial" w:cs="Arial"/>
          <w:sz w:val="22"/>
          <w:szCs w:val="22"/>
        </w:rPr>
      </w:pPr>
    </w:p>
    <w:p w:rsidR="00FF3978" w:rsidRPr="00EE100F" w:rsidRDefault="00C9567A" w:rsidP="00EE100F">
      <w:pPr>
        <w:ind w:left="2"/>
        <w:jc w:val="both"/>
        <w:rPr>
          <w:rFonts w:ascii="Arial" w:eastAsia="DFKai-SB" w:hAnsi="Arial" w:cs="Arial"/>
          <w:iCs/>
          <w:sz w:val="22"/>
          <w:szCs w:val="22"/>
        </w:rPr>
      </w:pPr>
      <w:r w:rsidRPr="00EE100F">
        <w:rPr>
          <w:rFonts w:ascii="Arial" w:eastAsia="DFKai-SB" w:hAnsi="Arial" w:cs="Arial"/>
          <w:b/>
          <w:bCs/>
          <w:iCs/>
          <w:sz w:val="22"/>
          <w:szCs w:val="22"/>
        </w:rPr>
        <w:t>Kata kunci</w:t>
      </w:r>
      <w:r w:rsidR="00FF3978" w:rsidRPr="00EE100F">
        <w:rPr>
          <w:rFonts w:ascii="Arial" w:eastAsia="DFKai-SB" w:hAnsi="Arial" w:cs="Arial"/>
          <w:b/>
          <w:bCs/>
          <w:iCs/>
          <w:sz w:val="22"/>
          <w:szCs w:val="22"/>
        </w:rPr>
        <w:t xml:space="preserve">:  </w:t>
      </w:r>
      <w:r w:rsidR="00EE100F" w:rsidRPr="00EE100F">
        <w:rPr>
          <w:rFonts w:ascii="Arial" w:hAnsi="Arial" w:cs="Arial"/>
          <w:sz w:val="22"/>
          <w:szCs w:val="22"/>
        </w:rPr>
        <w:t>kualitas pelayanan, harga, lokasi, keputusan pembelian ulang</w:t>
      </w:r>
    </w:p>
    <w:p w:rsidR="00FF3978" w:rsidRPr="00C02FB3" w:rsidRDefault="00FF3978" w:rsidP="00EE100F">
      <w:pPr>
        <w:jc w:val="center"/>
        <w:rPr>
          <w:rFonts w:ascii="Arial" w:hAnsi="Arial" w:cs="Arial"/>
          <w:b/>
          <w:sz w:val="22"/>
          <w:szCs w:val="22"/>
        </w:rPr>
      </w:pPr>
    </w:p>
    <w:p w:rsidR="00A075A9" w:rsidRPr="00C02FB3" w:rsidRDefault="00A075A9" w:rsidP="00EE100F">
      <w:pPr>
        <w:jc w:val="both"/>
        <w:rPr>
          <w:rFonts w:ascii="Arial" w:hAnsi="Arial" w:cs="Arial"/>
          <w:b/>
          <w:sz w:val="22"/>
          <w:szCs w:val="22"/>
        </w:rPr>
        <w:sectPr w:rsidR="00A075A9" w:rsidRPr="00C02FB3" w:rsidSect="00051D6B">
          <w:headerReference w:type="default" r:id="rId12"/>
          <w:footerReference w:type="default" r:id="rId13"/>
          <w:type w:val="continuous"/>
          <w:pgSz w:w="11906" w:h="16838" w:code="9"/>
          <w:pgMar w:top="1440" w:right="1440" w:bottom="1440" w:left="1701" w:header="851" w:footer="992" w:gutter="0"/>
          <w:cols w:space="720"/>
          <w:docGrid w:type="lines" w:linePitch="360"/>
        </w:sectPr>
      </w:pPr>
    </w:p>
    <w:p w:rsidR="00EE100F" w:rsidRDefault="00A075A9" w:rsidP="00EE100F">
      <w:pPr>
        <w:numPr>
          <w:ilvl w:val="0"/>
          <w:numId w:val="18"/>
        </w:numPr>
        <w:ind w:left="426" w:hanging="426"/>
        <w:jc w:val="both"/>
        <w:rPr>
          <w:rFonts w:ascii="Arial" w:hAnsi="Arial" w:cs="Arial"/>
          <w:b/>
          <w:sz w:val="22"/>
          <w:szCs w:val="22"/>
        </w:rPr>
      </w:pPr>
      <w:r w:rsidRPr="00C02FB3">
        <w:rPr>
          <w:rFonts w:ascii="Arial" w:hAnsi="Arial" w:cs="Arial"/>
          <w:b/>
          <w:sz w:val="22"/>
          <w:szCs w:val="22"/>
        </w:rPr>
        <w:lastRenderedPageBreak/>
        <w:t>PENDAHULUAN</w:t>
      </w:r>
    </w:p>
    <w:p w:rsidR="00C13099" w:rsidRPr="00C13099" w:rsidRDefault="00C13099" w:rsidP="00C13099">
      <w:pPr>
        <w:jc w:val="both"/>
        <w:rPr>
          <w:rFonts w:ascii="Arial" w:hAnsi="Arial" w:cs="Arial"/>
          <w:b/>
          <w:sz w:val="22"/>
          <w:szCs w:val="22"/>
        </w:rPr>
      </w:pPr>
      <w:r w:rsidRPr="00C13099">
        <w:rPr>
          <w:rFonts w:ascii="Arial" w:hAnsi="Arial" w:cs="Arial"/>
          <w:b/>
          <w:sz w:val="22"/>
          <w:szCs w:val="22"/>
        </w:rPr>
        <w:t>Latar Belakang Masalah</w:t>
      </w:r>
    </w:p>
    <w:p w:rsidR="00EE100F" w:rsidRPr="00EE100F" w:rsidRDefault="00EE100F" w:rsidP="00EE100F">
      <w:pPr>
        <w:autoSpaceDE w:val="0"/>
        <w:autoSpaceDN w:val="0"/>
        <w:adjustRightInd w:val="0"/>
        <w:ind w:firstLineChars="200" w:firstLine="440"/>
        <w:jc w:val="both"/>
        <w:rPr>
          <w:rFonts w:ascii="Arial" w:eastAsia="DFKai-SB" w:hAnsi="Arial" w:cs="Arial"/>
          <w:sz w:val="22"/>
          <w:szCs w:val="22"/>
        </w:rPr>
      </w:pPr>
      <w:proofErr w:type="gramStart"/>
      <w:r w:rsidRPr="00EE100F">
        <w:rPr>
          <w:rFonts w:ascii="Arial" w:eastAsia="DFKai-SB" w:hAnsi="Arial" w:cs="Arial"/>
          <w:sz w:val="22"/>
          <w:szCs w:val="22"/>
        </w:rPr>
        <w:t>Pada era ini, perkembangan teknologi transportasi yang mengalami peningkatan pesat baik dalam hal bentuk, jenis dan merek yang beranekaragam dengan spesifikasi masing-masing produk terutama kendaraan bermotor.</w:t>
      </w:r>
      <w:proofErr w:type="gramEnd"/>
      <w:r w:rsidRPr="00EE100F">
        <w:rPr>
          <w:rFonts w:ascii="Arial" w:eastAsia="DFKai-SB" w:hAnsi="Arial" w:cs="Arial"/>
          <w:sz w:val="22"/>
          <w:szCs w:val="22"/>
        </w:rPr>
        <w:t xml:space="preserve"> </w:t>
      </w:r>
      <w:proofErr w:type="gramStart"/>
      <w:r w:rsidRPr="00EE100F">
        <w:rPr>
          <w:rFonts w:ascii="Arial" w:eastAsia="DFKai-SB" w:hAnsi="Arial" w:cs="Arial"/>
          <w:sz w:val="22"/>
          <w:szCs w:val="22"/>
        </w:rPr>
        <w:t xml:space="preserve">Dengan pesatnya perkembangan kendaraan bermotor tersebut, maka membuka peluang bermunculannya bengkel-bengkel jasa </w:t>
      </w:r>
      <w:r w:rsidRPr="00EE100F">
        <w:rPr>
          <w:rFonts w:ascii="Arial" w:eastAsia="DFKai-SB" w:hAnsi="Arial" w:cs="Arial"/>
          <w:i/>
          <w:sz w:val="22"/>
          <w:szCs w:val="22"/>
        </w:rPr>
        <w:t>service</w:t>
      </w:r>
      <w:r w:rsidRPr="00EE100F">
        <w:rPr>
          <w:rFonts w:ascii="Arial" w:eastAsia="DFKai-SB" w:hAnsi="Arial" w:cs="Arial"/>
          <w:sz w:val="22"/>
          <w:szCs w:val="22"/>
        </w:rPr>
        <w:t>.</w:t>
      </w:r>
      <w:proofErr w:type="gramEnd"/>
      <w:r w:rsidRPr="00EE100F">
        <w:rPr>
          <w:rFonts w:ascii="Arial" w:eastAsia="DFKai-SB" w:hAnsi="Arial" w:cs="Arial"/>
          <w:sz w:val="22"/>
          <w:szCs w:val="22"/>
        </w:rPr>
        <w:t xml:space="preserve"> </w:t>
      </w:r>
      <w:proofErr w:type="gramStart"/>
      <w:r w:rsidRPr="00EE100F">
        <w:rPr>
          <w:rFonts w:ascii="Arial" w:eastAsia="DFKai-SB" w:hAnsi="Arial" w:cs="Arial"/>
          <w:sz w:val="22"/>
          <w:szCs w:val="22"/>
        </w:rPr>
        <w:t>Guna menunjang strategi perusahaan untuk bersaing dalam hal mempertahankan pangsa pasar seorang pemilik usaha harus meningkatkan kualitas pelayanan, memperthitungkan harga, serta memilih lokasi yang strategis agar menarik para konsumen dalam melakukan keputusan pembelian.</w:t>
      </w:r>
      <w:proofErr w:type="gramEnd"/>
      <w:r w:rsidRPr="00EE100F">
        <w:rPr>
          <w:rFonts w:ascii="Arial" w:eastAsia="DFKai-SB" w:hAnsi="Arial" w:cs="Arial"/>
          <w:sz w:val="22"/>
          <w:szCs w:val="22"/>
        </w:rPr>
        <w:t xml:space="preserve"> </w:t>
      </w:r>
      <w:proofErr w:type="gramStart"/>
      <w:r w:rsidRPr="00EE100F">
        <w:rPr>
          <w:rFonts w:ascii="Arial" w:eastAsia="DFKai-SB" w:hAnsi="Arial" w:cs="Arial"/>
          <w:sz w:val="22"/>
          <w:szCs w:val="22"/>
        </w:rPr>
        <w:lastRenderedPageBreak/>
        <w:t>Semakin berkembangnya industri otomotif kini dapat dilihat dari banyaknya usaha jasa perawatan maupun perbaikan kendaraan bermotor yang bernaung di bawah merek-merek produk terkenal seperti Honda.</w:t>
      </w:r>
      <w:proofErr w:type="gramEnd"/>
      <w:r w:rsidRPr="00EE100F">
        <w:rPr>
          <w:rFonts w:ascii="Arial" w:eastAsia="DFKai-SB" w:hAnsi="Arial" w:cs="Arial"/>
          <w:sz w:val="22"/>
          <w:szCs w:val="22"/>
        </w:rPr>
        <w:t xml:space="preserve"> </w:t>
      </w:r>
      <w:proofErr w:type="gramStart"/>
      <w:r w:rsidRPr="00EE100F">
        <w:rPr>
          <w:rFonts w:ascii="Arial" w:eastAsia="DFKai-SB" w:hAnsi="Arial" w:cs="Arial"/>
          <w:sz w:val="22"/>
          <w:szCs w:val="22"/>
        </w:rPr>
        <w:t>Salah satu bengkel yang berdiri dibawah naungan Honda adalah Ahass Berkah Jaya Motor II.</w:t>
      </w:r>
      <w:proofErr w:type="gramEnd"/>
      <w:r w:rsidRPr="00EE100F">
        <w:rPr>
          <w:rFonts w:ascii="Arial" w:eastAsia="DFKai-SB" w:hAnsi="Arial" w:cs="Arial"/>
          <w:sz w:val="22"/>
          <w:szCs w:val="22"/>
        </w:rPr>
        <w:t xml:space="preserve"> </w:t>
      </w:r>
      <w:proofErr w:type="gramStart"/>
      <w:r w:rsidRPr="00EE100F">
        <w:rPr>
          <w:rFonts w:ascii="Arial" w:eastAsia="DFKai-SB" w:hAnsi="Arial" w:cs="Arial"/>
          <w:sz w:val="22"/>
          <w:szCs w:val="22"/>
        </w:rPr>
        <w:t>Ahass Berkah jaya II merupakan salah satu bengkel resmi milik Honda yang melayani jasa perawatan dan perbaikan sepeda motor Honda yang beralamatkan di Jl.Ahmad Yani No.36, Dusun Petahunan, Jajag, Gambiran, Banyuwangi.</w:t>
      </w:r>
      <w:proofErr w:type="gramEnd"/>
      <w:r w:rsidRPr="00EE100F">
        <w:rPr>
          <w:rFonts w:ascii="Arial" w:eastAsia="DFKai-SB" w:hAnsi="Arial" w:cs="Arial"/>
          <w:sz w:val="22"/>
          <w:szCs w:val="22"/>
        </w:rPr>
        <w:t xml:space="preserve"> Ahass Berkah Jaya Motor </w:t>
      </w:r>
      <w:proofErr w:type="gramStart"/>
      <w:r w:rsidRPr="00EE100F">
        <w:rPr>
          <w:rFonts w:ascii="Arial" w:eastAsia="DFKai-SB" w:hAnsi="Arial" w:cs="Arial"/>
          <w:sz w:val="22"/>
          <w:szCs w:val="22"/>
        </w:rPr>
        <w:t>II  berdiri</w:t>
      </w:r>
      <w:proofErr w:type="gramEnd"/>
      <w:r w:rsidRPr="00EE100F">
        <w:rPr>
          <w:rFonts w:ascii="Arial" w:eastAsia="DFKai-SB" w:hAnsi="Arial" w:cs="Arial"/>
          <w:sz w:val="22"/>
          <w:szCs w:val="22"/>
        </w:rPr>
        <w:t xml:space="preserve"> sejak tahun 2005 dan masih eksis sampai sekarang meskipun banyak usaha sejenis yang mulai bermunculan yang otomatis menjadi pesaing.</w:t>
      </w:r>
    </w:p>
    <w:p w:rsidR="001B2F21" w:rsidRDefault="00DD1217" w:rsidP="00EE100F">
      <w:pPr>
        <w:autoSpaceDE w:val="0"/>
        <w:autoSpaceDN w:val="0"/>
        <w:adjustRightInd w:val="0"/>
        <w:ind w:firstLineChars="200" w:firstLine="440"/>
        <w:jc w:val="both"/>
        <w:rPr>
          <w:rFonts w:ascii="Arial" w:eastAsia="DFKai-SB" w:hAnsi="Arial" w:cs="Arial"/>
          <w:sz w:val="22"/>
          <w:szCs w:val="22"/>
        </w:rPr>
      </w:pPr>
      <w:r>
        <w:rPr>
          <w:rFonts w:ascii="Arial" w:eastAsia="DFKai-SB" w:hAnsi="Arial" w:cs="Arial"/>
          <w:noProof/>
          <w:sz w:val="22"/>
          <w:szCs w:val="22"/>
          <w:lang w:val="id-ID" w:eastAsia="id-ID"/>
        </w:rPr>
        <w:lastRenderedPageBreak/>
        <w:pict>
          <v:shapetype id="_x0000_t202" coordsize="21600,21600" o:spt="202" path="m,l,21600r21600,l21600,xe">
            <v:stroke joinstyle="miter"/>
            <v:path gradientshapeok="t" o:connecttype="rect"/>
          </v:shapetype>
          <v:shape id="_x0000_s1218" type="#_x0000_t202" style="position:absolute;left:0;text-align:left;margin-left:0;margin-top:0;width:453.55pt;height:210.75pt;z-index:251658240;mso-position-horizontal:center;mso-position-horizontal-relative:margin;mso-position-vertical:bottom;mso-position-vertical-relative:margin" filled="f" stroked="f">
            <v:textbox style="mso-next-textbox:#_x0000_s1218">
              <w:txbxContent>
                <w:p w:rsidR="00736098" w:rsidRPr="00BD21AD" w:rsidRDefault="00736098" w:rsidP="00736098">
                  <w:pPr>
                    <w:pStyle w:val="ListParagraph"/>
                    <w:ind w:left="284" w:firstLine="425"/>
                    <w:contextualSpacing w:val="0"/>
                    <w:jc w:val="center"/>
                    <w:rPr>
                      <w:rFonts w:ascii="Arial" w:hAnsi="Arial" w:cs="Arial"/>
                      <w:b/>
                      <w:sz w:val="22"/>
                      <w:szCs w:val="22"/>
                    </w:rPr>
                  </w:pPr>
                  <w:r w:rsidRPr="00BD21AD">
                    <w:rPr>
                      <w:rFonts w:ascii="Arial" w:hAnsi="Arial" w:cs="Arial"/>
                      <w:noProof/>
                      <w:sz w:val="22"/>
                      <w:szCs w:val="22"/>
                      <w:lang w:eastAsia="en-US"/>
                    </w:rPr>
                    <w:drawing>
                      <wp:inline distT="0" distB="0" distL="0" distR="0" wp14:anchorId="791A665F" wp14:editId="04D640D4">
                        <wp:extent cx="4394579" cy="1965277"/>
                        <wp:effectExtent l="0" t="0" r="25400"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36098" w:rsidRPr="00BD21AD" w:rsidRDefault="00736098" w:rsidP="00736098">
                  <w:pPr>
                    <w:jc w:val="center"/>
                    <w:rPr>
                      <w:rFonts w:ascii="Arial" w:hAnsi="Arial" w:cs="Arial"/>
                      <w:b/>
                      <w:sz w:val="22"/>
                      <w:szCs w:val="22"/>
                    </w:rPr>
                  </w:pPr>
                  <w:proofErr w:type="gramStart"/>
                  <w:r w:rsidRPr="00BD21AD">
                    <w:rPr>
                      <w:rFonts w:ascii="Arial" w:hAnsi="Arial" w:cs="Arial"/>
                      <w:b/>
                      <w:sz w:val="22"/>
                      <w:szCs w:val="22"/>
                    </w:rPr>
                    <w:t>Gambar 1.</w:t>
                  </w:r>
                  <w:proofErr w:type="gramEnd"/>
                  <w:r w:rsidRPr="00BD21AD">
                    <w:rPr>
                      <w:rFonts w:ascii="Arial" w:hAnsi="Arial" w:cs="Arial"/>
                      <w:b/>
                      <w:sz w:val="22"/>
                      <w:szCs w:val="22"/>
                    </w:rPr>
                    <w:t xml:space="preserve"> Total Unit Masuk Bengkel Ahass Berkah Jaya Motor II</w:t>
                  </w:r>
                </w:p>
                <w:p w:rsidR="00736098" w:rsidRPr="00736098" w:rsidRDefault="00736098" w:rsidP="00736098">
                  <w:pPr>
                    <w:jc w:val="center"/>
                    <w:rPr>
                      <w:rFonts w:ascii="Arial" w:hAnsi="Arial" w:cs="Arial"/>
                      <w:sz w:val="22"/>
                      <w:szCs w:val="22"/>
                    </w:rPr>
                  </w:pPr>
                  <w:r w:rsidRPr="00BD21AD">
                    <w:rPr>
                      <w:rFonts w:ascii="Arial" w:hAnsi="Arial" w:cs="Arial"/>
                      <w:sz w:val="22"/>
                      <w:szCs w:val="22"/>
                    </w:rPr>
                    <w:t>Sumber: Bengkel Ahass Berkah Jaya Motor II</w:t>
                  </w:r>
                </w:p>
              </w:txbxContent>
            </v:textbox>
            <w10:wrap type="topAndBottom" anchorx="margin" anchory="margin"/>
          </v:shape>
        </w:pict>
      </w:r>
      <w:proofErr w:type="gramStart"/>
      <w:r w:rsidR="00EE100F" w:rsidRPr="00EE100F">
        <w:rPr>
          <w:rFonts w:ascii="Arial" w:eastAsia="DFKai-SB" w:hAnsi="Arial" w:cs="Arial"/>
          <w:sz w:val="22"/>
          <w:szCs w:val="22"/>
        </w:rPr>
        <w:t xml:space="preserve">Fenomena yang terjadi pada Bengkel Ahass Berkah Jaya Motor II sehingga dilakukan penelitian dengan variabel kualitas pelayanan, harga, lokasi dan keputusan pembelian adalah menurunnya jumlah konsumen yang melakukan </w:t>
      </w:r>
      <w:r w:rsidR="00EE100F" w:rsidRPr="00EE100F">
        <w:rPr>
          <w:rFonts w:ascii="Arial" w:eastAsia="DFKai-SB" w:hAnsi="Arial" w:cs="Arial"/>
          <w:i/>
          <w:sz w:val="22"/>
          <w:szCs w:val="22"/>
        </w:rPr>
        <w:t>service</w:t>
      </w:r>
      <w:r w:rsidR="00EE100F" w:rsidRPr="00EE100F">
        <w:rPr>
          <w:rFonts w:ascii="Arial" w:eastAsia="DFKai-SB" w:hAnsi="Arial" w:cs="Arial"/>
          <w:sz w:val="22"/>
          <w:szCs w:val="22"/>
        </w:rPr>
        <w:t xml:space="preserve"> di Bengkel Ahass Berkah Jaya Motor II selama 3 tahun terakhir.</w:t>
      </w:r>
      <w:proofErr w:type="gramEnd"/>
      <w:r w:rsidR="00EE100F" w:rsidRPr="00EE100F">
        <w:rPr>
          <w:rFonts w:ascii="Arial" w:eastAsia="DFKai-SB" w:hAnsi="Arial" w:cs="Arial"/>
          <w:sz w:val="22"/>
          <w:szCs w:val="22"/>
        </w:rPr>
        <w:t xml:space="preserve"> </w:t>
      </w:r>
      <w:proofErr w:type="gramStart"/>
      <w:r w:rsidR="00EE100F" w:rsidRPr="00EE100F">
        <w:rPr>
          <w:rFonts w:ascii="Arial" w:eastAsia="DFKai-SB" w:hAnsi="Arial" w:cs="Arial"/>
          <w:sz w:val="22"/>
          <w:szCs w:val="22"/>
        </w:rPr>
        <w:t>Penurunan konsumen Bengkel Ahass Berkah Jaya Motor II dapat dilihat dari jumlah pengunjung Bengkel Ahass Berkah Jaya Motor II pada gambar 1.</w:t>
      </w:r>
      <w:proofErr w:type="gramEnd"/>
    </w:p>
    <w:p w:rsidR="00C13099" w:rsidRDefault="00EE100F" w:rsidP="00173B8F">
      <w:pPr>
        <w:ind w:firstLine="426"/>
        <w:jc w:val="both"/>
        <w:rPr>
          <w:rFonts w:ascii="Arial" w:hAnsi="Arial" w:cs="Arial"/>
          <w:sz w:val="22"/>
          <w:szCs w:val="22"/>
        </w:rPr>
      </w:pPr>
      <w:proofErr w:type="gramStart"/>
      <w:r w:rsidRPr="00BD21AD">
        <w:rPr>
          <w:rFonts w:ascii="Arial" w:hAnsi="Arial" w:cs="Arial"/>
          <w:sz w:val="22"/>
          <w:szCs w:val="22"/>
        </w:rPr>
        <w:t>Berdasarkan data pada gambar 1, sepeda motor (unit) yang masuk terjadi penurunan setiap tahunnya, dan penurunan cukup besar terjadi pada tahun 2019.</w:t>
      </w:r>
      <w:proofErr w:type="gramEnd"/>
      <w:r w:rsidRPr="00BD21AD">
        <w:rPr>
          <w:rFonts w:ascii="Arial" w:hAnsi="Arial" w:cs="Arial"/>
          <w:sz w:val="22"/>
          <w:szCs w:val="22"/>
        </w:rPr>
        <w:t xml:space="preserve"> </w:t>
      </w:r>
      <w:proofErr w:type="gramStart"/>
      <w:r w:rsidRPr="00BD21AD">
        <w:rPr>
          <w:rFonts w:ascii="Arial" w:hAnsi="Arial" w:cs="Arial"/>
          <w:sz w:val="22"/>
          <w:szCs w:val="22"/>
        </w:rPr>
        <w:t>Dengan demikian, persoalan keputusan konsumen untuk melakukan service ulang merupakan persoalan yang menarik untuk di teliti.</w:t>
      </w:r>
      <w:proofErr w:type="gramEnd"/>
      <w:r w:rsidRPr="00BD21AD">
        <w:rPr>
          <w:rFonts w:ascii="Arial" w:hAnsi="Arial" w:cs="Arial"/>
          <w:sz w:val="22"/>
          <w:szCs w:val="22"/>
        </w:rPr>
        <w:t xml:space="preserve"> Hal ini juga sangat bermanfaat bagi perusahaan agar dapat meningkatkan performance dalam melayani konsumen untuk memberikan kepuasan bagi </w:t>
      </w:r>
      <w:r w:rsidRPr="00BD21AD">
        <w:rPr>
          <w:rFonts w:ascii="Arial" w:hAnsi="Arial" w:cs="Arial"/>
          <w:sz w:val="22"/>
          <w:szCs w:val="22"/>
        </w:rPr>
        <w:lastRenderedPageBreak/>
        <w:t xml:space="preserve">konsumen agar konsumen yang sudah di dapat tidak beralih ke tempat lain. </w:t>
      </w:r>
      <w:proofErr w:type="gramStart"/>
      <w:r w:rsidRPr="00BD21AD">
        <w:rPr>
          <w:rFonts w:ascii="Arial" w:hAnsi="Arial" w:cs="Arial"/>
          <w:sz w:val="22"/>
          <w:szCs w:val="22"/>
        </w:rPr>
        <w:t>Sehingga hal ini perlu dievaluasi kembali dan menjadi dasar dalam mencapai kemajuan perusahaan.</w:t>
      </w:r>
      <w:proofErr w:type="gramEnd"/>
    </w:p>
    <w:p w:rsidR="00C13099" w:rsidRPr="00C13099" w:rsidRDefault="00C13099" w:rsidP="00C13099">
      <w:pPr>
        <w:jc w:val="both"/>
        <w:rPr>
          <w:rFonts w:ascii="Arial" w:hAnsi="Arial" w:cs="Arial"/>
          <w:b/>
          <w:sz w:val="22"/>
          <w:szCs w:val="22"/>
        </w:rPr>
      </w:pPr>
      <w:r w:rsidRPr="00C13099">
        <w:rPr>
          <w:rFonts w:ascii="Arial" w:hAnsi="Arial" w:cs="Arial"/>
          <w:b/>
          <w:sz w:val="22"/>
          <w:szCs w:val="22"/>
        </w:rPr>
        <w:t>Tujuan Penelitian</w:t>
      </w:r>
    </w:p>
    <w:p w:rsidR="00C13099" w:rsidRDefault="00EE100F" w:rsidP="00EE100F">
      <w:pPr>
        <w:autoSpaceDE w:val="0"/>
        <w:autoSpaceDN w:val="0"/>
        <w:adjustRightInd w:val="0"/>
        <w:ind w:firstLine="426"/>
        <w:jc w:val="both"/>
        <w:rPr>
          <w:rFonts w:ascii="Arial" w:hAnsi="Arial" w:cs="Arial"/>
          <w:sz w:val="22"/>
          <w:szCs w:val="22"/>
        </w:rPr>
      </w:pPr>
      <w:proofErr w:type="gramStart"/>
      <w:r w:rsidRPr="00BD21AD">
        <w:rPr>
          <w:rFonts w:ascii="Arial" w:hAnsi="Arial" w:cs="Arial"/>
          <w:sz w:val="22"/>
          <w:szCs w:val="22"/>
        </w:rPr>
        <w:t>Berdasarkan  data</w:t>
      </w:r>
      <w:proofErr w:type="gramEnd"/>
      <w:r w:rsidRPr="00BD21AD">
        <w:rPr>
          <w:rFonts w:ascii="Arial" w:hAnsi="Arial" w:cs="Arial"/>
          <w:sz w:val="22"/>
          <w:szCs w:val="22"/>
        </w:rPr>
        <w:t xml:space="preserve">  diatas yang menunjukkan adanya permasalahan yang dialami oleh bengkel Ahass berkah Jaya Motor II, yakni penurunan penjualan drastis pada tahun 2019. Sehingga Tujuan yang hendak dicapai dalam penelitian ini adalah </w:t>
      </w:r>
      <w:r w:rsidR="00C13099">
        <w:rPr>
          <w:rFonts w:ascii="Arial" w:hAnsi="Arial" w:cs="Arial"/>
          <w:sz w:val="22"/>
          <w:szCs w:val="22"/>
        </w:rPr>
        <w:t>sebagai berikut:</w:t>
      </w:r>
    </w:p>
    <w:p w:rsidR="00C13099" w:rsidRPr="00C13099" w:rsidRDefault="00C13099" w:rsidP="00C13099">
      <w:pPr>
        <w:pStyle w:val="ListParagraph"/>
        <w:numPr>
          <w:ilvl w:val="0"/>
          <w:numId w:val="27"/>
        </w:numPr>
        <w:autoSpaceDE w:val="0"/>
        <w:autoSpaceDN w:val="0"/>
        <w:adjustRightInd w:val="0"/>
        <w:ind w:left="284" w:hanging="284"/>
        <w:jc w:val="both"/>
        <w:rPr>
          <w:rFonts w:ascii="Arial" w:hAnsi="Arial" w:cs="Arial"/>
          <w:sz w:val="22"/>
          <w:szCs w:val="22"/>
        </w:rPr>
      </w:pPr>
      <w:r w:rsidRPr="00C13099">
        <w:rPr>
          <w:rFonts w:ascii="Arial" w:hAnsi="Arial" w:cs="Arial"/>
          <w:sz w:val="22"/>
          <w:szCs w:val="22"/>
        </w:rPr>
        <w:t>Untuk mengetahui dan menganalisis pengaruh kualitas pelayanan terhadap keputusan pembelian ulang konsumen pada bengk</w:t>
      </w:r>
      <w:r>
        <w:rPr>
          <w:rFonts w:ascii="Arial" w:hAnsi="Arial" w:cs="Arial"/>
          <w:sz w:val="22"/>
          <w:szCs w:val="22"/>
        </w:rPr>
        <w:t>el Ahass Berkah Jaya Motor II</w:t>
      </w:r>
    </w:p>
    <w:p w:rsidR="00C13099" w:rsidRPr="00C13099" w:rsidRDefault="00C13099" w:rsidP="00C13099">
      <w:pPr>
        <w:pStyle w:val="ListParagraph"/>
        <w:numPr>
          <w:ilvl w:val="0"/>
          <w:numId w:val="27"/>
        </w:numPr>
        <w:autoSpaceDE w:val="0"/>
        <w:autoSpaceDN w:val="0"/>
        <w:adjustRightInd w:val="0"/>
        <w:ind w:left="284" w:hanging="284"/>
        <w:jc w:val="both"/>
        <w:rPr>
          <w:rFonts w:ascii="Arial" w:hAnsi="Arial" w:cs="Arial"/>
          <w:sz w:val="22"/>
          <w:szCs w:val="22"/>
        </w:rPr>
      </w:pPr>
      <w:r w:rsidRPr="00C13099">
        <w:rPr>
          <w:rFonts w:ascii="Arial" w:hAnsi="Arial" w:cs="Arial"/>
          <w:sz w:val="22"/>
          <w:szCs w:val="22"/>
        </w:rPr>
        <w:t>Untuk mengetahui dan menganalisis pengaruh harga terhadap keputusan pembelian ulang konsumen pada beng</w:t>
      </w:r>
      <w:r>
        <w:rPr>
          <w:rFonts w:ascii="Arial" w:hAnsi="Arial" w:cs="Arial"/>
          <w:sz w:val="22"/>
          <w:szCs w:val="22"/>
        </w:rPr>
        <w:t>kel Ahass Berkah Jaya Motor II</w:t>
      </w:r>
    </w:p>
    <w:p w:rsidR="00EE100F" w:rsidRPr="00C13099" w:rsidRDefault="00C13099" w:rsidP="00C13099">
      <w:pPr>
        <w:pStyle w:val="ListParagraph"/>
        <w:numPr>
          <w:ilvl w:val="0"/>
          <w:numId w:val="27"/>
        </w:numPr>
        <w:autoSpaceDE w:val="0"/>
        <w:autoSpaceDN w:val="0"/>
        <w:adjustRightInd w:val="0"/>
        <w:ind w:left="284" w:hanging="284"/>
        <w:jc w:val="both"/>
        <w:rPr>
          <w:rFonts w:ascii="Arial" w:eastAsia="DFKai-SB" w:hAnsi="Arial" w:cs="Arial"/>
          <w:sz w:val="22"/>
          <w:szCs w:val="22"/>
        </w:rPr>
      </w:pPr>
      <w:r w:rsidRPr="00C13099">
        <w:rPr>
          <w:rFonts w:ascii="Arial" w:hAnsi="Arial" w:cs="Arial"/>
          <w:sz w:val="22"/>
          <w:szCs w:val="22"/>
        </w:rPr>
        <w:t xml:space="preserve">Untuk mengetahui dan menganalisis </w:t>
      </w:r>
      <w:r w:rsidRPr="00C13099">
        <w:rPr>
          <w:rFonts w:ascii="Arial" w:hAnsi="Arial" w:cs="Arial"/>
          <w:sz w:val="22"/>
          <w:szCs w:val="22"/>
        </w:rPr>
        <w:lastRenderedPageBreak/>
        <w:t>pengaruh lokasi terhadap keputusan pembelian ulang konsumen pada bengkel Ahass Berkah Jay</w:t>
      </w:r>
      <w:r>
        <w:rPr>
          <w:rFonts w:ascii="Arial" w:hAnsi="Arial" w:cs="Arial"/>
          <w:sz w:val="22"/>
          <w:szCs w:val="22"/>
        </w:rPr>
        <w:t>a Motor II</w:t>
      </w:r>
    </w:p>
    <w:p w:rsidR="00EE100F" w:rsidRPr="00C02FB3" w:rsidRDefault="00EE100F" w:rsidP="00EE100F">
      <w:pPr>
        <w:autoSpaceDE w:val="0"/>
        <w:autoSpaceDN w:val="0"/>
        <w:adjustRightInd w:val="0"/>
        <w:jc w:val="both"/>
        <w:rPr>
          <w:rFonts w:ascii="Arial" w:eastAsia="DFKai-SB" w:hAnsi="Arial" w:cs="Arial"/>
          <w:sz w:val="22"/>
          <w:szCs w:val="22"/>
        </w:rPr>
      </w:pPr>
    </w:p>
    <w:p w:rsidR="00C21057" w:rsidRDefault="00A075A9" w:rsidP="00EE100F">
      <w:pPr>
        <w:numPr>
          <w:ilvl w:val="0"/>
          <w:numId w:val="18"/>
        </w:numPr>
        <w:autoSpaceDE w:val="0"/>
        <w:autoSpaceDN w:val="0"/>
        <w:adjustRightInd w:val="0"/>
        <w:ind w:left="426" w:hanging="426"/>
        <w:jc w:val="both"/>
        <w:rPr>
          <w:rFonts w:ascii="Arial" w:eastAsia="DFKai-SB" w:hAnsi="Arial" w:cs="Arial"/>
          <w:b/>
          <w:bCs/>
          <w:sz w:val="22"/>
          <w:szCs w:val="22"/>
        </w:rPr>
      </w:pPr>
      <w:r w:rsidRPr="00C02FB3">
        <w:rPr>
          <w:rFonts w:ascii="Arial" w:eastAsia="DFKai-SB" w:hAnsi="Arial" w:cs="Arial"/>
          <w:b/>
          <w:bCs/>
          <w:sz w:val="22"/>
          <w:szCs w:val="22"/>
        </w:rPr>
        <w:t>TEORI DAN HIPOTESIS</w:t>
      </w:r>
    </w:p>
    <w:p w:rsidR="00736098" w:rsidRPr="00736098" w:rsidRDefault="00736098" w:rsidP="00736098">
      <w:pPr>
        <w:jc w:val="both"/>
        <w:rPr>
          <w:rFonts w:ascii="Arial" w:hAnsi="Arial" w:cs="Arial"/>
          <w:b/>
          <w:sz w:val="22"/>
          <w:szCs w:val="22"/>
        </w:rPr>
      </w:pPr>
      <w:r w:rsidRPr="00736098">
        <w:rPr>
          <w:rFonts w:ascii="Arial" w:hAnsi="Arial" w:cs="Arial"/>
          <w:b/>
          <w:sz w:val="22"/>
          <w:szCs w:val="22"/>
        </w:rPr>
        <w:t>Kajian Teori</w:t>
      </w:r>
    </w:p>
    <w:p w:rsidR="00EE100F" w:rsidRPr="00BD21AD" w:rsidRDefault="00EE100F" w:rsidP="00EE100F">
      <w:pPr>
        <w:ind w:firstLine="426"/>
        <w:jc w:val="both"/>
        <w:rPr>
          <w:rFonts w:ascii="Arial" w:hAnsi="Arial" w:cs="Arial"/>
          <w:b/>
          <w:sz w:val="22"/>
          <w:szCs w:val="22"/>
        </w:rPr>
      </w:pPr>
      <w:r w:rsidRPr="00BD21AD">
        <w:rPr>
          <w:rFonts w:ascii="Arial" w:hAnsi="Arial" w:cs="Arial"/>
          <w:sz w:val="22"/>
          <w:szCs w:val="22"/>
        </w:rPr>
        <w:t>Kata manajemen sering di artikan sebagai sebuah proses perencanaan, pengorganisasian, pelaksanaan, dan pengawasan (</w:t>
      </w:r>
      <w:r w:rsidRPr="00BD21AD">
        <w:rPr>
          <w:rFonts w:ascii="Arial" w:hAnsi="Arial" w:cs="Arial"/>
          <w:i/>
          <w:sz w:val="22"/>
          <w:szCs w:val="22"/>
        </w:rPr>
        <w:t>controlling</w:t>
      </w:r>
      <w:r w:rsidRPr="00BD21AD">
        <w:rPr>
          <w:rFonts w:ascii="Arial" w:hAnsi="Arial" w:cs="Arial"/>
          <w:sz w:val="22"/>
          <w:szCs w:val="22"/>
        </w:rPr>
        <w:t xml:space="preserve">) yang dilakukan untuk mencapai suatu tujuan atau target yang telah ditentukan di dalam suatu perusahaan, manajemen mempunyai arti penting untuk mencapai tujuan perusahaan. Menurut </w:t>
      </w:r>
      <w:r w:rsidR="00BE6267">
        <w:rPr>
          <w:rFonts w:ascii="Arial" w:hAnsi="Arial" w:cs="Arial"/>
          <w:sz w:val="22"/>
          <w:szCs w:val="22"/>
        </w:rPr>
        <w:t>(Kotle</w:t>
      </w:r>
      <w:r w:rsidR="00BE51FA">
        <w:rPr>
          <w:rFonts w:ascii="Arial" w:hAnsi="Arial" w:cs="Arial"/>
          <w:sz w:val="22"/>
          <w:szCs w:val="22"/>
        </w:rPr>
        <w:t xml:space="preserve">                                                                                                                                                                                                                                                                                                                                                                                                                                                                                                                                                                                                                      l</w:t>
      </w:r>
      <w:r w:rsidR="00BE6267">
        <w:rPr>
          <w:rFonts w:ascii="Arial" w:hAnsi="Arial" w:cs="Arial"/>
          <w:sz w:val="22"/>
          <w:szCs w:val="22"/>
        </w:rPr>
        <w:t>r,</w:t>
      </w:r>
      <w:r w:rsidRPr="00BD21AD">
        <w:rPr>
          <w:rFonts w:ascii="Arial" w:hAnsi="Arial" w:cs="Arial"/>
          <w:sz w:val="22"/>
          <w:szCs w:val="22"/>
        </w:rPr>
        <w:t xml:space="preserve">2005) pemasaran adalah proses sosial secara individu maupun kelompok untuk mendapatkan apa yang mereka inginkan </w:t>
      </w:r>
      <w:r w:rsidR="00736098">
        <w:rPr>
          <w:rFonts w:ascii="Arial" w:hAnsi="Arial" w:cs="Arial"/>
          <w:sz w:val="22"/>
          <w:szCs w:val="22"/>
        </w:rPr>
        <w:t>dan butuhkan dengan menciptakan</w:t>
      </w:r>
      <w:r w:rsidRPr="00BD21AD">
        <w:rPr>
          <w:rFonts w:ascii="Arial" w:hAnsi="Arial" w:cs="Arial"/>
          <w:sz w:val="22"/>
          <w:szCs w:val="22"/>
        </w:rPr>
        <w:t xml:space="preserve">, menawarkan dan menukarkan produk maupun jasa yang memiliki nilai dengan pihak lain. Manajemen pemasaran adalah suatu kegiatan yang dilakukan untuk mempertahankan kelangsungan suatu usaha dengan </w:t>
      </w:r>
      <w:proofErr w:type="gramStart"/>
      <w:r w:rsidRPr="00BD21AD">
        <w:rPr>
          <w:rFonts w:ascii="Arial" w:hAnsi="Arial" w:cs="Arial"/>
          <w:sz w:val="22"/>
          <w:szCs w:val="22"/>
        </w:rPr>
        <w:t>cara</w:t>
      </w:r>
      <w:proofErr w:type="gramEnd"/>
      <w:r w:rsidRPr="00BD21AD">
        <w:rPr>
          <w:rFonts w:ascii="Arial" w:hAnsi="Arial" w:cs="Arial"/>
          <w:sz w:val="22"/>
          <w:szCs w:val="22"/>
        </w:rPr>
        <w:t xml:space="preserve"> berkembang dan mendapatkan keuntungan dari kegiatan pertukaran tersebut</w:t>
      </w:r>
      <w:r w:rsidRPr="00BD21AD">
        <w:rPr>
          <w:rFonts w:ascii="Arial" w:hAnsi="Arial" w:cs="Arial"/>
          <w:b/>
          <w:sz w:val="22"/>
          <w:szCs w:val="22"/>
        </w:rPr>
        <w:t>.</w:t>
      </w:r>
    </w:p>
    <w:p w:rsidR="000D0E1A" w:rsidRPr="000D0E1A" w:rsidRDefault="00184A68" w:rsidP="000D0E1A">
      <w:pPr>
        <w:ind w:firstLine="426"/>
        <w:jc w:val="both"/>
        <w:rPr>
          <w:rFonts w:ascii="Arial" w:hAnsi="Arial" w:cs="Arial"/>
          <w:sz w:val="22"/>
          <w:szCs w:val="22"/>
        </w:rPr>
      </w:pPr>
      <w:r>
        <w:rPr>
          <w:rFonts w:ascii="Arial" w:hAnsi="Arial" w:cs="Arial"/>
          <w:sz w:val="22"/>
          <w:szCs w:val="22"/>
        </w:rPr>
        <w:t xml:space="preserve">Menurut (Shiffman &amp; </w:t>
      </w:r>
      <w:proofErr w:type="gramStart"/>
      <w:r>
        <w:rPr>
          <w:rFonts w:ascii="Arial" w:hAnsi="Arial" w:cs="Arial"/>
          <w:sz w:val="22"/>
          <w:szCs w:val="22"/>
        </w:rPr>
        <w:t>Kanuk ,</w:t>
      </w:r>
      <w:proofErr w:type="gramEnd"/>
      <w:r>
        <w:rPr>
          <w:rFonts w:ascii="Arial" w:hAnsi="Arial" w:cs="Arial"/>
          <w:sz w:val="22"/>
          <w:szCs w:val="22"/>
        </w:rPr>
        <w:t xml:space="preserve"> </w:t>
      </w:r>
      <w:r w:rsidR="00EE100F" w:rsidRPr="00BD21AD">
        <w:rPr>
          <w:rFonts w:ascii="Arial" w:hAnsi="Arial" w:cs="Arial"/>
          <w:sz w:val="22"/>
          <w:szCs w:val="22"/>
        </w:rPr>
        <w:t>2000) menjelaskan bahwa perilaku konsumen adalah perilaku yang diperhatikan oleh konsumen dalam mencar</w:t>
      </w:r>
      <w:r w:rsidR="000D0E1A">
        <w:rPr>
          <w:rFonts w:ascii="Arial" w:hAnsi="Arial" w:cs="Arial"/>
          <w:sz w:val="22"/>
          <w:szCs w:val="22"/>
        </w:rPr>
        <w:t>i, membeli</w:t>
      </w:r>
      <w:r w:rsidR="00EE100F" w:rsidRPr="00BD21AD">
        <w:rPr>
          <w:rFonts w:ascii="Arial" w:hAnsi="Arial" w:cs="Arial"/>
          <w:sz w:val="22"/>
          <w:szCs w:val="22"/>
        </w:rPr>
        <w:t>, menggunakan, mengevalasi dan mengabaikan produk, jasa atau ide yang dihar</w:t>
      </w:r>
      <w:r w:rsidR="00736098">
        <w:rPr>
          <w:rFonts w:ascii="Arial" w:hAnsi="Arial" w:cs="Arial"/>
          <w:sz w:val="22"/>
          <w:szCs w:val="22"/>
        </w:rPr>
        <w:t xml:space="preserve">apkan dapat memuaskan kebutuhan </w:t>
      </w:r>
      <w:r w:rsidR="00EE100F" w:rsidRPr="00BD21AD">
        <w:rPr>
          <w:rFonts w:ascii="Arial" w:hAnsi="Arial" w:cs="Arial"/>
          <w:sz w:val="22"/>
          <w:szCs w:val="22"/>
        </w:rPr>
        <w:t xml:space="preserve">konsumen dengan mengkonsumsi produk atau jasa yang </w:t>
      </w:r>
      <w:r w:rsidR="00EE100F" w:rsidRPr="00BD21AD">
        <w:rPr>
          <w:rFonts w:ascii="Arial" w:hAnsi="Arial" w:cs="Arial"/>
          <w:sz w:val="22"/>
          <w:szCs w:val="22"/>
        </w:rPr>
        <w:lastRenderedPageBreak/>
        <w:t xml:space="preserve">ditawarkan. Kualitas pelayanan ini menjadi penting karena </w:t>
      </w:r>
      <w:proofErr w:type="gramStart"/>
      <w:r w:rsidR="00EE100F" w:rsidRPr="00BD21AD">
        <w:rPr>
          <w:rFonts w:ascii="Arial" w:hAnsi="Arial" w:cs="Arial"/>
          <w:sz w:val="22"/>
          <w:szCs w:val="22"/>
        </w:rPr>
        <w:t>akan</w:t>
      </w:r>
      <w:proofErr w:type="gramEnd"/>
      <w:r w:rsidR="00EE100F" w:rsidRPr="00BD21AD">
        <w:rPr>
          <w:rFonts w:ascii="Arial" w:hAnsi="Arial" w:cs="Arial"/>
          <w:sz w:val="22"/>
          <w:szCs w:val="22"/>
        </w:rPr>
        <w:t xml:space="preserve"> berdampak langsung pada c</w:t>
      </w:r>
      <w:r w:rsidR="00BE6267">
        <w:rPr>
          <w:rFonts w:ascii="Arial" w:hAnsi="Arial" w:cs="Arial"/>
          <w:sz w:val="22"/>
          <w:szCs w:val="22"/>
        </w:rPr>
        <w:t>itra perusahaan. Menurut (Tjiptono</w:t>
      </w:r>
      <w:proofErr w:type="gramStart"/>
      <w:r w:rsidR="00BE6267">
        <w:rPr>
          <w:rFonts w:ascii="Arial" w:hAnsi="Arial" w:cs="Arial"/>
          <w:sz w:val="22"/>
          <w:szCs w:val="22"/>
        </w:rPr>
        <w:t>,</w:t>
      </w:r>
      <w:r w:rsidR="00586F7A">
        <w:rPr>
          <w:rFonts w:ascii="Arial" w:hAnsi="Arial" w:cs="Arial"/>
          <w:sz w:val="22"/>
          <w:szCs w:val="22"/>
        </w:rPr>
        <w:t>2005,p.</w:t>
      </w:r>
      <w:r w:rsidR="00EE100F" w:rsidRPr="00BD21AD">
        <w:rPr>
          <w:rFonts w:ascii="Arial" w:hAnsi="Arial" w:cs="Arial"/>
          <w:sz w:val="22"/>
          <w:szCs w:val="22"/>
        </w:rPr>
        <w:t>112</w:t>
      </w:r>
      <w:proofErr w:type="gramEnd"/>
      <w:r w:rsidR="00EE100F" w:rsidRPr="00BD21AD">
        <w:rPr>
          <w:rFonts w:ascii="Arial" w:hAnsi="Arial" w:cs="Arial"/>
          <w:sz w:val="22"/>
          <w:szCs w:val="22"/>
        </w:rPr>
        <w:t>) kualitas pelayanan adalah tingkat keunggulan yang diharapkan dan pengendalian atas tingkat keunggulan tersebut unt</w:t>
      </w:r>
      <w:r w:rsidR="000D0E1A">
        <w:rPr>
          <w:rFonts w:ascii="Arial" w:hAnsi="Arial" w:cs="Arial"/>
          <w:sz w:val="22"/>
          <w:szCs w:val="22"/>
        </w:rPr>
        <w:t xml:space="preserve">uk memenuhi keinginan pelanggan. </w:t>
      </w:r>
      <w:r w:rsidR="000D0E1A" w:rsidRPr="000D0E1A">
        <w:rPr>
          <w:rFonts w:ascii="Arial" w:hAnsi="Arial" w:cs="Arial"/>
          <w:sz w:val="22"/>
          <w:szCs w:val="22"/>
        </w:rPr>
        <w:t xml:space="preserve">Kualitas pelayanan dapat diukur dengan menggunakan </w:t>
      </w:r>
      <w:proofErr w:type="gramStart"/>
      <w:r w:rsidR="000D0E1A" w:rsidRPr="000D0E1A">
        <w:rPr>
          <w:rFonts w:ascii="Arial" w:hAnsi="Arial" w:cs="Arial"/>
          <w:sz w:val="22"/>
          <w:szCs w:val="22"/>
        </w:rPr>
        <w:t>lima</w:t>
      </w:r>
      <w:proofErr w:type="gramEnd"/>
      <w:r w:rsidR="000D0E1A" w:rsidRPr="000D0E1A">
        <w:rPr>
          <w:rFonts w:ascii="Arial" w:hAnsi="Arial" w:cs="Arial"/>
          <w:sz w:val="22"/>
          <w:szCs w:val="22"/>
        </w:rPr>
        <w:t xml:space="preserve"> dimensi. Kelima dimensi tersebut menurut Parasuraman dalam </w:t>
      </w:r>
      <w:r w:rsidR="000D0E1A" w:rsidRPr="000D0E1A">
        <w:rPr>
          <w:rFonts w:ascii="Arial" w:hAnsi="Arial" w:cs="Arial"/>
          <w:sz w:val="22"/>
          <w:szCs w:val="22"/>
        </w:rPr>
        <w:fldChar w:fldCharType="begin" w:fldLock="1"/>
      </w:r>
      <w:r w:rsidR="000D0E1A" w:rsidRPr="000D0E1A">
        <w:rPr>
          <w:rFonts w:ascii="Arial" w:hAnsi="Arial" w:cs="Arial"/>
          <w:sz w:val="22"/>
          <w:szCs w:val="22"/>
        </w:rPr>
        <w:instrText>ADDIN CSL_CITATION {"citationItems":[{"id":"ITEM-1","itemData":{"abstract":"Usaha properti di Indonesia mengalami perkembangan yang sangat pesat. Untuk menarik para komsumen perusahaan harus mengutamakan kualitas dalam produksinya agar konsumen dapat percaya dengan produk yang dibuat oleh perusahaan serta dapat menikmati produk yang dibuat dengan kepuasan yang terdapat pada diri masing- masing konsumen. Bukan hanya produksi saja yang ditonjolkan tetapi juga dalam pelayanannya harus sesuai dengan apa yang di inginkan oleh konsumen agar konsumen dapat selalu mempercayai produksi yang dibuat karena sudah terbukti dapat memuaskan keinginan konsumen dan juga bagi produsen dapat meningkatkan laba perusahaan. Tujuan penelitian ini adalah untuk mengetahui pengaruh kualitas produk dan kualitas layanan terhadap keputusan pembelian studi pada CV Jati Endah Lodoyo, Blitar. Penelitian ini merupakan penelitian yang berjenis kuantitatif. Populasi dalam penelitian ini adalah konsumen CV Jati Endah. Sampel dalam penelitian ini adalah 100 konsumen CV Jati Endah yang diambil secara sampling insidental. Pengumpulan datanya dilakukan dengan menggunakan kuesioner. Berdasarkan hasil perhitungan uji regresi regresi linier berganda terlihat bahwa kualitas produk memiliki tingkat signifikansi yang rendah dibanding dengan signifikansi kualitas layanan. Untuk itu kualitas produk pada CV Jati Endah Lodoyo, Blitar harus ditingkatkan supaya kualitas produk tersebut dapat menarik lebih banyak lagi konsumen untuk membeli mebel di CV Jati Endah Lodoyo, Blitar. hal ini dilihat dari uji t variabel kualitas layanan memiliki koefisien regresi terbesar dibanding dengan variabel kualitas produk. Berdasarkan","author":[{"dropping-particle":"","family":"Mukti","given":"Mohamad Yusuf Dana","non-dropping-particle":"","parse-names":false,"suffix":""}],"container-title":"Riset Mahasiswa Ekonomi (RITMIK)","id":"ITEM-1","issue":"1","issued":{"date-parts":[["2015"]]},"page":"89-110","title":"PENGARUH KUALITAS PRODUK DAN KUALITAS LAYANAN TERHADAP KEPUTUSAN PEMBELIAN (Studi Kasus pada Mebel CV Jati Endah Lodoyo Blitar)","type":"article-journal","volume":"2"},"uris":["http://www.mendeley.com/documents/?uuid=ddae83a2-186a-4af8-a21f-613ff6e2fa35"]}],"mendeley":{"formattedCitation":"(Mukti, 2015)","plainTextFormattedCitation":"(Mukti, 2015)","previouslyFormattedCitation":"(Mukti, 2015)"},"properties":{"noteIndex":0},"schema":"https://github.com/citation-style-language/schema/raw/master/csl-citation.json"}</w:instrText>
      </w:r>
      <w:r w:rsidR="000D0E1A" w:rsidRPr="000D0E1A">
        <w:rPr>
          <w:rFonts w:ascii="Arial" w:hAnsi="Arial" w:cs="Arial"/>
          <w:sz w:val="22"/>
          <w:szCs w:val="22"/>
        </w:rPr>
        <w:fldChar w:fldCharType="separate"/>
      </w:r>
      <w:r w:rsidR="000D0E1A" w:rsidRPr="000D0E1A">
        <w:rPr>
          <w:rFonts w:ascii="Arial" w:hAnsi="Arial" w:cs="Arial"/>
          <w:noProof/>
          <w:sz w:val="22"/>
          <w:szCs w:val="22"/>
        </w:rPr>
        <w:t>(Mukti, 2015)</w:t>
      </w:r>
      <w:r w:rsidR="000D0E1A" w:rsidRPr="000D0E1A">
        <w:rPr>
          <w:rFonts w:ascii="Arial" w:hAnsi="Arial" w:cs="Arial"/>
          <w:sz w:val="22"/>
          <w:szCs w:val="22"/>
        </w:rPr>
        <w:fldChar w:fldCharType="end"/>
      </w:r>
      <w:r w:rsidR="000D0E1A" w:rsidRPr="000D0E1A">
        <w:rPr>
          <w:rFonts w:ascii="Arial" w:hAnsi="Arial" w:cs="Arial"/>
          <w:sz w:val="22"/>
          <w:szCs w:val="22"/>
        </w:rPr>
        <w:t>:</w:t>
      </w:r>
    </w:p>
    <w:p w:rsidR="000D0E1A" w:rsidRPr="000D0E1A" w:rsidRDefault="000D0E1A" w:rsidP="000D0E1A">
      <w:pPr>
        <w:ind w:left="284" w:hanging="284"/>
        <w:jc w:val="both"/>
        <w:rPr>
          <w:rFonts w:ascii="Arial" w:hAnsi="Arial" w:cs="Arial"/>
          <w:sz w:val="22"/>
          <w:szCs w:val="22"/>
        </w:rPr>
      </w:pPr>
      <w:r w:rsidRPr="000D0E1A">
        <w:rPr>
          <w:rFonts w:ascii="Arial" w:hAnsi="Arial" w:cs="Arial"/>
          <w:sz w:val="22"/>
          <w:szCs w:val="22"/>
        </w:rPr>
        <w:t>1.</w:t>
      </w:r>
      <w:r w:rsidRPr="000D0E1A">
        <w:rPr>
          <w:rFonts w:ascii="Arial" w:hAnsi="Arial" w:cs="Arial"/>
          <w:sz w:val="22"/>
          <w:szCs w:val="22"/>
        </w:rPr>
        <w:tab/>
        <w:t>Bukti Fisik (</w:t>
      </w:r>
      <w:r w:rsidRPr="000D0E1A">
        <w:rPr>
          <w:rFonts w:ascii="Arial" w:hAnsi="Arial" w:cs="Arial"/>
          <w:i/>
          <w:sz w:val="22"/>
          <w:szCs w:val="22"/>
        </w:rPr>
        <w:t>Tangibles</w:t>
      </w:r>
      <w:r w:rsidRPr="000D0E1A">
        <w:rPr>
          <w:rFonts w:ascii="Arial" w:hAnsi="Arial" w:cs="Arial"/>
          <w:sz w:val="22"/>
          <w:szCs w:val="22"/>
        </w:rPr>
        <w:t>) adalah kemampuan suatu perusahaan dalam menunjukkan eksistensinya kepada pihak eksternal.</w:t>
      </w:r>
    </w:p>
    <w:p w:rsidR="000D0E1A" w:rsidRPr="000D0E1A" w:rsidRDefault="000D0E1A" w:rsidP="000D0E1A">
      <w:pPr>
        <w:ind w:left="284" w:hanging="284"/>
        <w:jc w:val="both"/>
        <w:rPr>
          <w:rFonts w:ascii="Arial" w:hAnsi="Arial" w:cs="Arial"/>
          <w:sz w:val="22"/>
          <w:szCs w:val="22"/>
        </w:rPr>
      </w:pPr>
      <w:r w:rsidRPr="000D0E1A">
        <w:rPr>
          <w:rFonts w:ascii="Arial" w:hAnsi="Arial" w:cs="Arial"/>
          <w:sz w:val="22"/>
          <w:szCs w:val="22"/>
        </w:rPr>
        <w:t>2.</w:t>
      </w:r>
      <w:r w:rsidRPr="000D0E1A">
        <w:rPr>
          <w:rFonts w:ascii="Arial" w:hAnsi="Arial" w:cs="Arial"/>
          <w:sz w:val="22"/>
          <w:szCs w:val="22"/>
        </w:rPr>
        <w:tab/>
        <w:t>Keandalan (</w:t>
      </w:r>
      <w:r w:rsidRPr="000D0E1A">
        <w:rPr>
          <w:rFonts w:ascii="Arial" w:hAnsi="Arial" w:cs="Arial"/>
          <w:i/>
          <w:sz w:val="22"/>
          <w:szCs w:val="22"/>
        </w:rPr>
        <w:t>Reliability</w:t>
      </w:r>
      <w:r w:rsidRPr="000D0E1A">
        <w:rPr>
          <w:rFonts w:ascii="Arial" w:hAnsi="Arial" w:cs="Arial"/>
          <w:sz w:val="22"/>
          <w:szCs w:val="22"/>
        </w:rPr>
        <w:t>) merupakan kemampuan perusahaan untuk memberikan pelayanan sesuai dengan yang dijanjikan secara akurat dan terpercaya.</w:t>
      </w:r>
    </w:p>
    <w:p w:rsidR="000D0E1A" w:rsidRPr="000D0E1A" w:rsidRDefault="000D0E1A" w:rsidP="000D0E1A">
      <w:pPr>
        <w:ind w:left="284" w:hanging="284"/>
        <w:jc w:val="both"/>
        <w:rPr>
          <w:rFonts w:ascii="Arial" w:hAnsi="Arial" w:cs="Arial"/>
          <w:sz w:val="22"/>
          <w:szCs w:val="22"/>
        </w:rPr>
      </w:pPr>
      <w:proofErr w:type="gramStart"/>
      <w:r w:rsidRPr="000D0E1A">
        <w:rPr>
          <w:rFonts w:ascii="Arial" w:hAnsi="Arial" w:cs="Arial"/>
          <w:sz w:val="22"/>
          <w:szCs w:val="22"/>
        </w:rPr>
        <w:t>3.</w:t>
      </w:r>
      <w:r w:rsidRPr="000D0E1A">
        <w:rPr>
          <w:rFonts w:ascii="Arial" w:hAnsi="Arial" w:cs="Arial"/>
          <w:sz w:val="22"/>
          <w:szCs w:val="22"/>
        </w:rPr>
        <w:tab/>
        <w:t>Daya Tanggap (</w:t>
      </w:r>
      <w:r w:rsidRPr="000D0E1A">
        <w:rPr>
          <w:rFonts w:ascii="Arial" w:hAnsi="Arial" w:cs="Arial"/>
          <w:i/>
          <w:sz w:val="22"/>
          <w:szCs w:val="22"/>
        </w:rPr>
        <w:t>Responsiveness</w:t>
      </w:r>
      <w:r w:rsidRPr="000D0E1A">
        <w:rPr>
          <w:rFonts w:ascii="Arial" w:hAnsi="Arial" w:cs="Arial"/>
          <w:sz w:val="22"/>
          <w:szCs w:val="22"/>
        </w:rPr>
        <w:t>) merupakan suatu kebijakan untuk membantu dan memberikan pelayanan yang cepat (responsif) dan tepat kepada pelanggan, dengan penyampaian informasi yang jelas.</w:t>
      </w:r>
      <w:proofErr w:type="gramEnd"/>
    </w:p>
    <w:p w:rsidR="000D0E1A" w:rsidRPr="000D0E1A" w:rsidRDefault="000D0E1A" w:rsidP="000D0E1A">
      <w:pPr>
        <w:ind w:left="284" w:hanging="284"/>
        <w:jc w:val="both"/>
        <w:rPr>
          <w:rFonts w:ascii="Arial" w:hAnsi="Arial" w:cs="Arial"/>
          <w:sz w:val="22"/>
          <w:szCs w:val="22"/>
        </w:rPr>
      </w:pPr>
      <w:r w:rsidRPr="000D0E1A">
        <w:rPr>
          <w:rFonts w:ascii="Arial" w:hAnsi="Arial" w:cs="Arial"/>
          <w:sz w:val="22"/>
          <w:szCs w:val="22"/>
        </w:rPr>
        <w:t>4.</w:t>
      </w:r>
      <w:r w:rsidRPr="000D0E1A">
        <w:rPr>
          <w:rFonts w:ascii="Arial" w:hAnsi="Arial" w:cs="Arial"/>
          <w:sz w:val="22"/>
          <w:szCs w:val="22"/>
        </w:rPr>
        <w:tab/>
        <w:t>Jaminan (</w:t>
      </w:r>
      <w:r w:rsidRPr="000D0E1A">
        <w:rPr>
          <w:rFonts w:ascii="Arial" w:hAnsi="Arial" w:cs="Arial"/>
          <w:i/>
          <w:sz w:val="22"/>
          <w:szCs w:val="22"/>
        </w:rPr>
        <w:t>Assurance</w:t>
      </w:r>
      <w:r w:rsidRPr="000D0E1A">
        <w:rPr>
          <w:rFonts w:ascii="Arial" w:hAnsi="Arial" w:cs="Arial"/>
          <w:sz w:val="22"/>
          <w:szCs w:val="22"/>
        </w:rPr>
        <w:t>) adalah pengetahuan, kesopansantunan, dan kemampuan para pegawai perusahaan untuk menumbuhkan rasa percaya diri para pelanggan kepada perusahaan.</w:t>
      </w:r>
    </w:p>
    <w:p w:rsidR="00EE100F" w:rsidRPr="00BD21AD" w:rsidRDefault="000D0E1A" w:rsidP="000D0E1A">
      <w:pPr>
        <w:ind w:left="284" w:hanging="284"/>
        <w:jc w:val="both"/>
        <w:rPr>
          <w:rFonts w:ascii="Arial" w:hAnsi="Arial" w:cs="Arial"/>
          <w:sz w:val="22"/>
          <w:szCs w:val="22"/>
        </w:rPr>
      </w:pPr>
      <w:r w:rsidRPr="000D0E1A">
        <w:rPr>
          <w:rFonts w:ascii="Arial" w:hAnsi="Arial" w:cs="Arial"/>
          <w:sz w:val="22"/>
          <w:szCs w:val="22"/>
        </w:rPr>
        <w:t>5.</w:t>
      </w:r>
      <w:r w:rsidRPr="000D0E1A">
        <w:rPr>
          <w:rFonts w:ascii="Arial" w:hAnsi="Arial" w:cs="Arial"/>
          <w:sz w:val="22"/>
          <w:szCs w:val="22"/>
        </w:rPr>
        <w:tab/>
        <w:t>Empati (</w:t>
      </w:r>
      <w:r w:rsidRPr="000D0E1A">
        <w:rPr>
          <w:rFonts w:ascii="Arial" w:hAnsi="Arial" w:cs="Arial"/>
          <w:i/>
          <w:sz w:val="22"/>
          <w:szCs w:val="22"/>
        </w:rPr>
        <w:t>Empathy</w:t>
      </w:r>
      <w:r w:rsidRPr="000D0E1A">
        <w:rPr>
          <w:rFonts w:ascii="Arial" w:hAnsi="Arial" w:cs="Arial"/>
          <w:sz w:val="22"/>
          <w:szCs w:val="22"/>
        </w:rPr>
        <w:t xml:space="preserve">) adalah memberikan perhatian yang tulus dan bersifat individual atau pribadi yang </w:t>
      </w:r>
      <w:r w:rsidRPr="000D0E1A">
        <w:rPr>
          <w:rFonts w:ascii="Arial" w:hAnsi="Arial" w:cs="Arial"/>
          <w:sz w:val="22"/>
          <w:szCs w:val="22"/>
        </w:rPr>
        <w:lastRenderedPageBreak/>
        <w:t>diberikan kepada para pelanggan dengan berupaya memahami keinginan konsumen.</w:t>
      </w:r>
    </w:p>
    <w:p w:rsidR="00C13099" w:rsidRPr="00C13099" w:rsidRDefault="00EF5E03" w:rsidP="00C13099">
      <w:pPr>
        <w:pStyle w:val="BalloonText"/>
        <w:ind w:firstLine="426"/>
        <w:jc w:val="both"/>
        <w:rPr>
          <w:rFonts w:ascii="Arial" w:hAnsi="Arial" w:cs="Arial"/>
          <w:sz w:val="22"/>
          <w:szCs w:val="22"/>
        </w:rPr>
      </w:pPr>
      <w:r>
        <w:rPr>
          <w:rFonts w:ascii="Arial" w:hAnsi="Arial" w:cs="Arial"/>
          <w:sz w:val="22"/>
          <w:szCs w:val="22"/>
        </w:rPr>
        <w:t>H</w:t>
      </w:r>
      <w:r w:rsidR="00EE100F" w:rsidRPr="00BD21AD">
        <w:rPr>
          <w:rFonts w:ascii="Arial" w:hAnsi="Arial" w:cs="Arial"/>
          <w:sz w:val="22"/>
          <w:szCs w:val="22"/>
        </w:rPr>
        <w:t xml:space="preserve">arga adalah jumlah uang yang ditagihkan atas </w:t>
      </w:r>
      <w:proofErr w:type="gramStart"/>
      <w:r w:rsidR="00EE100F" w:rsidRPr="00BD21AD">
        <w:rPr>
          <w:rFonts w:ascii="Arial" w:hAnsi="Arial" w:cs="Arial"/>
          <w:sz w:val="22"/>
          <w:szCs w:val="22"/>
        </w:rPr>
        <w:t>suatu  barang</w:t>
      </w:r>
      <w:proofErr w:type="gramEnd"/>
      <w:r w:rsidR="00EE100F" w:rsidRPr="00BD21AD">
        <w:rPr>
          <w:rFonts w:ascii="Arial" w:hAnsi="Arial" w:cs="Arial"/>
          <w:sz w:val="22"/>
          <w:szCs w:val="22"/>
        </w:rPr>
        <w:t xml:space="preserve"> atau jasa dari nilai yang ditukar para konsumen untuk memperoleh manfaat dari penggunaan suatu barang maupun jasa</w:t>
      </w:r>
      <w:r w:rsidR="00586F7A">
        <w:rPr>
          <w:rFonts w:ascii="Arial" w:hAnsi="Arial" w:cs="Arial"/>
          <w:sz w:val="22"/>
          <w:szCs w:val="22"/>
        </w:rPr>
        <w:t xml:space="preserve"> </w:t>
      </w:r>
      <w:r>
        <w:rPr>
          <w:rFonts w:ascii="Arial" w:hAnsi="Arial" w:cs="Arial"/>
          <w:sz w:val="22"/>
          <w:szCs w:val="22"/>
        </w:rPr>
        <w:t>(</w:t>
      </w:r>
      <w:r w:rsidRPr="00BD21AD">
        <w:rPr>
          <w:rFonts w:ascii="Arial" w:hAnsi="Arial" w:cs="Arial"/>
          <w:sz w:val="22"/>
          <w:szCs w:val="22"/>
        </w:rPr>
        <w:t xml:space="preserve">Kotler </w:t>
      </w:r>
      <w:r>
        <w:rPr>
          <w:rFonts w:ascii="Arial" w:hAnsi="Arial" w:cs="Arial"/>
          <w:sz w:val="22"/>
          <w:szCs w:val="22"/>
        </w:rPr>
        <w:t xml:space="preserve">&amp; Amstrong, </w:t>
      </w:r>
      <w:r w:rsidR="00586F7A">
        <w:rPr>
          <w:rFonts w:ascii="Arial" w:hAnsi="Arial" w:cs="Arial"/>
          <w:sz w:val="22"/>
          <w:szCs w:val="22"/>
        </w:rPr>
        <w:t>2008, p.</w:t>
      </w:r>
      <w:r w:rsidRPr="00BD21AD">
        <w:rPr>
          <w:rFonts w:ascii="Arial" w:hAnsi="Arial" w:cs="Arial"/>
          <w:sz w:val="22"/>
          <w:szCs w:val="22"/>
        </w:rPr>
        <w:t>345)</w:t>
      </w:r>
      <w:r w:rsidR="00EE100F" w:rsidRPr="00BD21AD">
        <w:rPr>
          <w:rFonts w:ascii="Arial" w:hAnsi="Arial" w:cs="Arial"/>
          <w:sz w:val="22"/>
          <w:szCs w:val="22"/>
        </w:rPr>
        <w:t xml:space="preserve">. Terbentuknya harga merupakan kesepakatan antara penjual dan pembeli dalam proses tawar menawar. Tujuan penetapan harga secara umum </w:t>
      </w:r>
      <w:proofErr w:type="gramStart"/>
      <w:r w:rsidR="00736098">
        <w:rPr>
          <w:rFonts w:ascii="Arial" w:hAnsi="Arial" w:cs="Arial"/>
          <w:sz w:val="22"/>
          <w:szCs w:val="22"/>
        </w:rPr>
        <w:t>dapat  mencakup</w:t>
      </w:r>
      <w:proofErr w:type="gramEnd"/>
      <w:r w:rsidR="00736098">
        <w:rPr>
          <w:rFonts w:ascii="Arial" w:hAnsi="Arial" w:cs="Arial"/>
          <w:sz w:val="22"/>
          <w:szCs w:val="22"/>
        </w:rPr>
        <w:t xml:space="preserve">  bertahan hidup</w:t>
      </w:r>
      <w:r w:rsidR="00EE100F" w:rsidRPr="00BD21AD">
        <w:rPr>
          <w:rFonts w:ascii="Arial" w:hAnsi="Arial" w:cs="Arial"/>
          <w:sz w:val="22"/>
          <w:szCs w:val="22"/>
        </w:rPr>
        <w:t xml:space="preserve">, maksimalisasi keuntungan saat ini, kepemimpinan pangsa pasar, atau mempertahankan konsumen dan membangun hubungan. Pada tingkat spesifik lagi, perusahaan dapat menetapkan harga untuk mencari </w:t>
      </w:r>
      <w:proofErr w:type="gramStart"/>
      <w:r w:rsidR="00EE100F" w:rsidRPr="00BD21AD">
        <w:rPr>
          <w:rFonts w:ascii="Arial" w:hAnsi="Arial" w:cs="Arial"/>
          <w:sz w:val="22"/>
          <w:szCs w:val="22"/>
        </w:rPr>
        <w:t>konsumen  baru</w:t>
      </w:r>
      <w:proofErr w:type="gramEnd"/>
      <w:r w:rsidR="00EE100F" w:rsidRPr="00BD21AD">
        <w:rPr>
          <w:rFonts w:ascii="Arial" w:hAnsi="Arial" w:cs="Arial"/>
          <w:sz w:val="22"/>
          <w:szCs w:val="22"/>
        </w:rPr>
        <w:t xml:space="preserve"> atau mempertahankan  pelanggan y</w:t>
      </w:r>
      <w:r w:rsidR="00586F7A">
        <w:rPr>
          <w:rFonts w:ascii="Arial" w:hAnsi="Arial" w:cs="Arial"/>
          <w:sz w:val="22"/>
          <w:szCs w:val="22"/>
        </w:rPr>
        <w:t>ang  sudah  ada  (Kotler,  2008,p.</w:t>
      </w:r>
      <w:r w:rsidR="00EE100F" w:rsidRPr="00BD21AD">
        <w:rPr>
          <w:rFonts w:ascii="Arial" w:hAnsi="Arial" w:cs="Arial"/>
          <w:sz w:val="22"/>
          <w:szCs w:val="22"/>
        </w:rPr>
        <w:t>355).</w:t>
      </w:r>
      <w:r w:rsidR="00C13099">
        <w:rPr>
          <w:rFonts w:ascii="Arial" w:hAnsi="Arial" w:cs="Arial"/>
          <w:sz w:val="22"/>
          <w:szCs w:val="22"/>
        </w:rPr>
        <w:t xml:space="preserve"> </w:t>
      </w:r>
      <w:r w:rsidR="00C13099" w:rsidRPr="00C13099">
        <w:rPr>
          <w:rFonts w:ascii="Arial" w:hAnsi="Arial" w:cs="Arial"/>
          <w:sz w:val="22"/>
          <w:szCs w:val="22"/>
        </w:rPr>
        <w:t xml:space="preserve">Yang mencirikan </w:t>
      </w:r>
      <w:proofErr w:type="gramStart"/>
      <w:r w:rsidR="00C13099" w:rsidRPr="00C13099">
        <w:rPr>
          <w:rFonts w:ascii="Arial" w:hAnsi="Arial" w:cs="Arial"/>
          <w:sz w:val="22"/>
          <w:szCs w:val="22"/>
        </w:rPr>
        <w:t>harga  menur</w:t>
      </w:r>
      <w:r w:rsidR="00586F7A">
        <w:rPr>
          <w:rFonts w:ascii="Arial" w:hAnsi="Arial" w:cs="Arial"/>
          <w:sz w:val="22"/>
          <w:szCs w:val="22"/>
        </w:rPr>
        <w:t>ut</w:t>
      </w:r>
      <w:proofErr w:type="gramEnd"/>
      <w:r w:rsidR="00586F7A">
        <w:rPr>
          <w:rFonts w:ascii="Arial" w:hAnsi="Arial" w:cs="Arial"/>
          <w:sz w:val="22"/>
          <w:szCs w:val="22"/>
        </w:rPr>
        <w:t xml:space="preserve">  (Kotler &amp; Armstrong ,2008,p.</w:t>
      </w:r>
      <w:r w:rsidR="00C13099" w:rsidRPr="00C13099">
        <w:rPr>
          <w:rFonts w:ascii="Arial" w:hAnsi="Arial" w:cs="Arial"/>
          <w:sz w:val="22"/>
          <w:szCs w:val="22"/>
        </w:rPr>
        <w:t>278)  yaitu:</w:t>
      </w:r>
    </w:p>
    <w:p w:rsidR="00C13099" w:rsidRPr="00C13099" w:rsidRDefault="00C13099" w:rsidP="00C13099">
      <w:pPr>
        <w:pStyle w:val="BalloonText"/>
        <w:numPr>
          <w:ilvl w:val="0"/>
          <w:numId w:val="28"/>
        </w:numPr>
        <w:ind w:left="284" w:hanging="284"/>
        <w:jc w:val="both"/>
        <w:rPr>
          <w:rFonts w:ascii="Arial" w:hAnsi="Arial" w:cs="Arial"/>
          <w:sz w:val="22"/>
          <w:szCs w:val="22"/>
        </w:rPr>
      </w:pPr>
      <w:r w:rsidRPr="00C13099">
        <w:rPr>
          <w:rFonts w:ascii="Arial" w:hAnsi="Arial" w:cs="Arial"/>
          <w:sz w:val="22"/>
          <w:szCs w:val="22"/>
        </w:rPr>
        <w:t>Keterjangkauan  harga,  yaitu  aspek  penentuan  harga  yang  dilakukan oleh  produsen  atau  penjual   yang  sesuai  dengan  kemampuan beli konsumen.</w:t>
      </w:r>
    </w:p>
    <w:p w:rsidR="00C13099" w:rsidRPr="00C13099" w:rsidRDefault="000D0E1A" w:rsidP="00C13099">
      <w:pPr>
        <w:pStyle w:val="BalloonText"/>
        <w:numPr>
          <w:ilvl w:val="0"/>
          <w:numId w:val="28"/>
        </w:numPr>
        <w:ind w:left="284" w:hanging="284"/>
        <w:jc w:val="both"/>
        <w:rPr>
          <w:rFonts w:ascii="Arial" w:hAnsi="Arial" w:cs="Arial"/>
          <w:sz w:val="22"/>
          <w:szCs w:val="22"/>
        </w:rPr>
      </w:pPr>
      <w:r>
        <w:rPr>
          <w:rFonts w:ascii="Arial" w:hAnsi="Arial" w:cs="Arial"/>
          <w:sz w:val="22"/>
          <w:szCs w:val="22"/>
        </w:rPr>
        <w:t>Daya saing  harga</w:t>
      </w:r>
      <w:r w:rsidR="00C13099" w:rsidRPr="00C13099">
        <w:rPr>
          <w:rFonts w:ascii="Arial" w:hAnsi="Arial" w:cs="Arial"/>
          <w:sz w:val="22"/>
          <w:szCs w:val="22"/>
        </w:rPr>
        <w:t xml:space="preserve">, penawaran  harga  yang  diberikan  oleh  produsen berbeda  dan  bersaing  dengan  yang  </w:t>
      </w:r>
      <w:r>
        <w:rPr>
          <w:rFonts w:ascii="Arial" w:hAnsi="Arial" w:cs="Arial"/>
          <w:sz w:val="22"/>
          <w:szCs w:val="22"/>
        </w:rPr>
        <w:t>diberikan  oleh  produsen  lain</w:t>
      </w:r>
      <w:r w:rsidR="00C13099" w:rsidRPr="00C13099">
        <w:rPr>
          <w:rFonts w:ascii="Arial" w:hAnsi="Arial" w:cs="Arial"/>
          <w:sz w:val="22"/>
          <w:szCs w:val="22"/>
        </w:rPr>
        <w:t>, pada satu jenis produk yang sama.</w:t>
      </w:r>
    </w:p>
    <w:p w:rsidR="00C13099" w:rsidRPr="00C13099" w:rsidRDefault="00C13099" w:rsidP="00C13099">
      <w:pPr>
        <w:pStyle w:val="BalloonText"/>
        <w:numPr>
          <w:ilvl w:val="0"/>
          <w:numId w:val="28"/>
        </w:numPr>
        <w:ind w:left="284" w:hanging="284"/>
        <w:jc w:val="both"/>
        <w:rPr>
          <w:rFonts w:ascii="Arial" w:hAnsi="Arial" w:cs="Arial"/>
          <w:sz w:val="22"/>
          <w:szCs w:val="22"/>
        </w:rPr>
      </w:pPr>
      <w:r w:rsidRPr="00C13099">
        <w:rPr>
          <w:rFonts w:ascii="Arial" w:hAnsi="Arial" w:cs="Arial"/>
          <w:sz w:val="22"/>
          <w:szCs w:val="22"/>
        </w:rPr>
        <w:t xml:space="preserve">Kesesuaian harga dengan kualitas </w:t>
      </w:r>
      <w:r w:rsidRPr="00C13099">
        <w:rPr>
          <w:rFonts w:ascii="Arial" w:hAnsi="Arial" w:cs="Arial"/>
          <w:sz w:val="22"/>
          <w:szCs w:val="22"/>
        </w:rPr>
        <w:lastRenderedPageBreak/>
        <w:t xml:space="preserve">produk, yaitu aspek penetapan harga </w:t>
      </w:r>
      <w:proofErr w:type="gramStart"/>
      <w:r w:rsidRPr="00C13099">
        <w:rPr>
          <w:rFonts w:ascii="Arial" w:hAnsi="Arial" w:cs="Arial"/>
          <w:sz w:val="22"/>
          <w:szCs w:val="22"/>
        </w:rPr>
        <w:t>yang  dilakukan</w:t>
      </w:r>
      <w:proofErr w:type="gramEnd"/>
      <w:r w:rsidRPr="00C13099">
        <w:rPr>
          <w:rFonts w:ascii="Arial" w:hAnsi="Arial" w:cs="Arial"/>
          <w:sz w:val="22"/>
          <w:szCs w:val="22"/>
        </w:rPr>
        <w:t xml:space="preserve">  oleh  produsen yang  sesuai  dengan  kualitas  produk yang dapat diperoleh konsumen.</w:t>
      </w:r>
    </w:p>
    <w:p w:rsidR="00EE100F" w:rsidRPr="00BD21AD" w:rsidRDefault="00C13099" w:rsidP="00C13099">
      <w:pPr>
        <w:pStyle w:val="BalloonText"/>
        <w:numPr>
          <w:ilvl w:val="0"/>
          <w:numId w:val="28"/>
        </w:numPr>
        <w:ind w:left="284" w:hanging="284"/>
        <w:jc w:val="both"/>
        <w:rPr>
          <w:rFonts w:ascii="Arial" w:hAnsi="Arial" w:cs="Arial"/>
          <w:sz w:val="22"/>
          <w:szCs w:val="22"/>
        </w:rPr>
      </w:pPr>
      <w:r w:rsidRPr="00C13099">
        <w:rPr>
          <w:rFonts w:ascii="Arial" w:hAnsi="Arial" w:cs="Arial"/>
          <w:sz w:val="22"/>
          <w:szCs w:val="22"/>
        </w:rPr>
        <w:t xml:space="preserve">Kesesuaian harga dengan manfaat produk, yaitu aspek penetapan harga </w:t>
      </w:r>
      <w:proofErr w:type="gramStart"/>
      <w:r w:rsidRPr="00C13099">
        <w:rPr>
          <w:rFonts w:ascii="Arial" w:hAnsi="Arial" w:cs="Arial"/>
          <w:sz w:val="22"/>
          <w:szCs w:val="22"/>
        </w:rPr>
        <w:t>yang  dilakukan</w:t>
      </w:r>
      <w:proofErr w:type="gramEnd"/>
      <w:r w:rsidRPr="00C13099">
        <w:rPr>
          <w:rFonts w:ascii="Arial" w:hAnsi="Arial" w:cs="Arial"/>
          <w:sz w:val="22"/>
          <w:szCs w:val="22"/>
        </w:rPr>
        <w:t xml:space="preserve">  oleh  produsen yang  sesuai  dengan   manfaat  yang diperoleh konsumen dari produk yang dibeli.</w:t>
      </w:r>
    </w:p>
    <w:p w:rsidR="00173B8F" w:rsidRPr="00173B8F" w:rsidRDefault="00EE100F" w:rsidP="00173B8F">
      <w:pPr>
        <w:pStyle w:val="BalloonText"/>
        <w:ind w:firstLine="426"/>
        <w:jc w:val="both"/>
        <w:rPr>
          <w:rFonts w:ascii="Arial" w:hAnsi="Arial" w:cs="Arial"/>
          <w:sz w:val="22"/>
          <w:szCs w:val="22"/>
        </w:rPr>
      </w:pPr>
      <w:proofErr w:type="gramStart"/>
      <w:r w:rsidRPr="00BD21AD">
        <w:rPr>
          <w:rFonts w:ascii="Arial" w:hAnsi="Arial" w:cs="Arial"/>
          <w:sz w:val="22"/>
          <w:szCs w:val="22"/>
        </w:rPr>
        <w:t xml:space="preserve">Menurut </w:t>
      </w:r>
      <w:r w:rsidR="00090541">
        <w:rPr>
          <w:rFonts w:ascii="Arial" w:hAnsi="Arial" w:cs="Arial"/>
          <w:sz w:val="22"/>
          <w:szCs w:val="22"/>
        </w:rPr>
        <w:t>(Kasmir, 2016, p.</w:t>
      </w:r>
      <w:r w:rsidRPr="00BD21AD">
        <w:rPr>
          <w:rFonts w:ascii="Arial" w:hAnsi="Arial" w:cs="Arial"/>
          <w:sz w:val="22"/>
          <w:szCs w:val="22"/>
        </w:rPr>
        <w:t>129) lokasi merupakan tempat melayani konsumen, dapat pula diartikan sebagai sebagai tempat dimana kegiatan operasional perusahaan dijalankan.</w:t>
      </w:r>
      <w:proofErr w:type="gramEnd"/>
      <w:r w:rsidRPr="00BD21AD">
        <w:rPr>
          <w:rFonts w:ascii="Arial" w:hAnsi="Arial" w:cs="Arial"/>
          <w:sz w:val="22"/>
          <w:szCs w:val="22"/>
        </w:rPr>
        <w:t xml:space="preserve"> </w:t>
      </w:r>
      <w:proofErr w:type="gramStart"/>
      <w:r w:rsidRPr="00BD21AD">
        <w:rPr>
          <w:rFonts w:ascii="Arial" w:hAnsi="Arial" w:cs="Arial"/>
          <w:sz w:val="22"/>
          <w:szCs w:val="22"/>
        </w:rPr>
        <w:t>Secara umum faktor-faktor penting yang perlu dipertimbangkan dalam pemilihan lokasi perusahaan adalah lokasi dapat dengan mudah dijangkau dan ditemukan oleh konsumen, letak</w:t>
      </w:r>
      <w:r w:rsidR="00736098">
        <w:rPr>
          <w:rFonts w:ascii="Arial" w:hAnsi="Arial" w:cs="Arial"/>
          <w:sz w:val="22"/>
          <w:szCs w:val="22"/>
        </w:rPr>
        <w:t>nya strategis</w:t>
      </w:r>
      <w:r w:rsidRPr="00BD21AD">
        <w:rPr>
          <w:rFonts w:ascii="Arial" w:hAnsi="Arial" w:cs="Arial"/>
          <w:sz w:val="22"/>
          <w:szCs w:val="22"/>
        </w:rPr>
        <w:t>, tersedia tempat untuk parkir konsumen.</w:t>
      </w:r>
      <w:proofErr w:type="gramEnd"/>
      <w:r w:rsidR="00173B8F">
        <w:rPr>
          <w:rFonts w:ascii="Arial" w:hAnsi="Arial" w:cs="Arial"/>
          <w:sz w:val="22"/>
          <w:szCs w:val="22"/>
        </w:rPr>
        <w:t xml:space="preserve"> </w:t>
      </w:r>
      <w:r w:rsidR="00173B8F" w:rsidRPr="00173B8F">
        <w:rPr>
          <w:rFonts w:ascii="Arial" w:hAnsi="Arial" w:cs="Arial"/>
          <w:sz w:val="22"/>
          <w:szCs w:val="22"/>
        </w:rPr>
        <w:t xml:space="preserve">Adapun menurut </w:t>
      </w:r>
      <w:r w:rsidR="001F185F">
        <w:rPr>
          <w:rFonts w:ascii="Arial" w:hAnsi="Arial" w:cs="Arial"/>
          <w:sz w:val="22"/>
          <w:szCs w:val="22"/>
        </w:rPr>
        <w:t>(Tjiptono &amp; Chandra</w:t>
      </w:r>
      <w:proofErr w:type="gramStart"/>
      <w:r w:rsidR="001F185F">
        <w:rPr>
          <w:rFonts w:ascii="Arial" w:hAnsi="Arial" w:cs="Arial"/>
          <w:sz w:val="22"/>
          <w:szCs w:val="22"/>
        </w:rPr>
        <w:t>,</w:t>
      </w:r>
      <w:r w:rsidR="00173B8F" w:rsidRPr="00173B8F">
        <w:rPr>
          <w:rFonts w:ascii="Arial" w:hAnsi="Arial" w:cs="Arial"/>
          <w:sz w:val="22"/>
          <w:szCs w:val="22"/>
        </w:rPr>
        <w:t>2005</w:t>
      </w:r>
      <w:proofErr w:type="gramEnd"/>
      <w:r w:rsidR="00173B8F" w:rsidRPr="00173B8F">
        <w:rPr>
          <w:rFonts w:ascii="Arial" w:hAnsi="Arial" w:cs="Arial"/>
          <w:sz w:val="22"/>
          <w:szCs w:val="22"/>
        </w:rPr>
        <w:t>) dalam menyatakan bahwa pemilihan lokasi memerlukan pertimbangan-pertimbangan seperti:</w:t>
      </w:r>
    </w:p>
    <w:p w:rsidR="00173B8F" w:rsidRPr="00173B8F" w:rsidRDefault="00173B8F" w:rsidP="00173B8F">
      <w:pPr>
        <w:pStyle w:val="BalloonText"/>
        <w:numPr>
          <w:ilvl w:val="0"/>
          <w:numId w:val="29"/>
        </w:numPr>
        <w:ind w:left="284" w:hanging="284"/>
        <w:rPr>
          <w:rFonts w:ascii="Arial" w:hAnsi="Arial" w:cs="Arial"/>
          <w:sz w:val="22"/>
          <w:szCs w:val="22"/>
        </w:rPr>
      </w:pPr>
      <w:r w:rsidRPr="00173B8F">
        <w:rPr>
          <w:rFonts w:ascii="Arial" w:hAnsi="Arial" w:cs="Arial"/>
          <w:sz w:val="22"/>
          <w:szCs w:val="22"/>
        </w:rPr>
        <w:t>Akses</w:t>
      </w:r>
    </w:p>
    <w:p w:rsidR="00173B8F" w:rsidRPr="00173B8F" w:rsidRDefault="00173B8F" w:rsidP="00173B8F">
      <w:pPr>
        <w:pStyle w:val="BalloonText"/>
        <w:ind w:left="284"/>
        <w:jc w:val="both"/>
        <w:rPr>
          <w:rFonts w:ascii="Arial" w:hAnsi="Arial" w:cs="Arial"/>
          <w:sz w:val="22"/>
          <w:szCs w:val="22"/>
        </w:rPr>
      </w:pPr>
      <w:r w:rsidRPr="00173B8F">
        <w:rPr>
          <w:rFonts w:ascii="Arial" w:hAnsi="Arial" w:cs="Arial"/>
          <w:sz w:val="22"/>
          <w:szCs w:val="22"/>
        </w:rPr>
        <w:t xml:space="preserve">Kemudahan menjangkau lokasi dan sarana transportasi yang memadai </w:t>
      </w:r>
      <w:proofErr w:type="gramStart"/>
      <w:r w:rsidRPr="00173B8F">
        <w:rPr>
          <w:rFonts w:ascii="Arial" w:hAnsi="Arial" w:cs="Arial"/>
          <w:sz w:val="22"/>
          <w:szCs w:val="22"/>
        </w:rPr>
        <w:t>akan</w:t>
      </w:r>
      <w:proofErr w:type="gramEnd"/>
      <w:r w:rsidRPr="00173B8F">
        <w:rPr>
          <w:rFonts w:ascii="Arial" w:hAnsi="Arial" w:cs="Arial"/>
          <w:sz w:val="22"/>
          <w:szCs w:val="22"/>
        </w:rPr>
        <w:t xml:space="preserve"> memberikan pengalaman akses yang baik kepada konsumen.</w:t>
      </w:r>
    </w:p>
    <w:p w:rsidR="00173B8F" w:rsidRPr="00173B8F" w:rsidRDefault="00173B8F" w:rsidP="00173B8F">
      <w:pPr>
        <w:pStyle w:val="BalloonText"/>
        <w:numPr>
          <w:ilvl w:val="0"/>
          <w:numId w:val="29"/>
        </w:numPr>
        <w:ind w:left="284" w:hanging="284"/>
        <w:rPr>
          <w:rFonts w:ascii="Arial" w:hAnsi="Arial" w:cs="Arial"/>
          <w:sz w:val="22"/>
          <w:szCs w:val="22"/>
        </w:rPr>
      </w:pPr>
      <w:r w:rsidRPr="00173B8F">
        <w:rPr>
          <w:rFonts w:ascii="Arial" w:hAnsi="Arial" w:cs="Arial"/>
          <w:sz w:val="22"/>
          <w:szCs w:val="22"/>
        </w:rPr>
        <w:t>Visiabilitas</w:t>
      </w:r>
    </w:p>
    <w:p w:rsidR="00173B8F" w:rsidRPr="00173B8F" w:rsidRDefault="00173B8F" w:rsidP="00173B8F">
      <w:pPr>
        <w:pStyle w:val="BalloonText"/>
        <w:ind w:left="284"/>
        <w:jc w:val="both"/>
        <w:rPr>
          <w:rFonts w:ascii="Arial" w:hAnsi="Arial" w:cs="Arial"/>
          <w:sz w:val="22"/>
          <w:szCs w:val="22"/>
        </w:rPr>
      </w:pPr>
      <w:proofErr w:type="gramStart"/>
      <w:r w:rsidRPr="00173B8F">
        <w:rPr>
          <w:rFonts w:ascii="Arial" w:hAnsi="Arial" w:cs="Arial"/>
          <w:sz w:val="22"/>
          <w:szCs w:val="22"/>
        </w:rPr>
        <w:t>Lokasi yang dapat dilihat dengan jelas dari jarak pandang normal.</w:t>
      </w:r>
      <w:proofErr w:type="gramEnd"/>
    </w:p>
    <w:p w:rsidR="00173B8F" w:rsidRPr="00173B8F" w:rsidRDefault="00173B8F" w:rsidP="00173B8F">
      <w:pPr>
        <w:pStyle w:val="BalloonText"/>
        <w:numPr>
          <w:ilvl w:val="0"/>
          <w:numId w:val="29"/>
        </w:numPr>
        <w:ind w:left="284" w:hanging="284"/>
        <w:rPr>
          <w:rFonts w:ascii="Arial" w:hAnsi="Arial" w:cs="Arial"/>
          <w:sz w:val="22"/>
          <w:szCs w:val="22"/>
        </w:rPr>
      </w:pPr>
      <w:r w:rsidRPr="00173B8F">
        <w:rPr>
          <w:rFonts w:ascii="Arial" w:hAnsi="Arial" w:cs="Arial"/>
          <w:sz w:val="22"/>
          <w:szCs w:val="22"/>
        </w:rPr>
        <w:t>Lalu lintas</w:t>
      </w:r>
    </w:p>
    <w:p w:rsidR="00EE100F" w:rsidRPr="00BD21AD" w:rsidRDefault="00173B8F" w:rsidP="00173B8F">
      <w:pPr>
        <w:pStyle w:val="BalloonText"/>
        <w:ind w:left="284"/>
        <w:jc w:val="both"/>
        <w:rPr>
          <w:rFonts w:ascii="Arial" w:hAnsi="Arial" w:cs="Arial"/>
          <w:sz w:val="22"/>
          <w:szCs w:val="22"/>
        </w:rPr>
      </w:pPr>
      <w:r w:rsidRPr="00173B8F">
        <w:rPr>
          <w:rFonts w:ascii="Arial" w:hAnsi="Arial" w:cs="Arial"/>
          <w:sz w:val="22"/>
          <w:szCs w:val="22"/>
        </w:rPr>
        <w:t xml:space="preserve">Wilayah yang dilalui oleh banyak orang dapat memberikan peluang </w:t>
      </w:r>
      <w:r w:rsidRPr="00173B8F">
        <w:rPr>
          <w:rFonts w:ascii="Arial" w:hAnsi="Arial" w:cs="Arial"/>
          <w:sz w:val="22"/>
          <w:szCs w:val="22"/>
        </w:rPr>
        <w:lastRenderedPageBreak/>
        <w:t xml:space="preserve">semakin dikenalnya toko tersebut dan berpotensi adanya impulse buying, namun jika wilayahnya terlalu padat dan terdapat kemacetan lalu lintas maka </w:t>
      </w:r>
      <w:proofErr w:type="gramStart"/>
      <w:r w:rsidRPr="00173B8F">
        <w:rPr>
          <w:rFonts w:ascii="Arial" w:hAnsi="Arial" w:cs="Arial"/>
          <w:sz w:val="22"/>
          <w:szCs w:val="22"/>
        </w:rPr>
        <w:t>akan</w:t>
      </w:r>
      <w:proofErr w:type="gramEnd"/>
      <w:r w:rsidRPr="00173B8F">
        <w:rPr>
          <w:rFonts w:ascii="Arial" w:hAnsi="Arial" w:cs="Arial"/>
          <w:sz w:val="22"/>
          <w:szCs w:val="22"/>
        </w:rPr>
        <w:t xml:space="preserve"> berpotensi menciptakan hambatan kemudahan akses terhadap toko tersebut</w:t>
      </w:r>
      <w:r>
        <w:rPr>
          <w:rFonts w:ascii="Arial" w:hAnsi="Arial" w:cs="Arial"/>
          <w:sz w:val="22"/>
          <w:szCs w:val="22"/>
        </w:rPr>
        <w:t>.</w:t>
      </w:r>
    </w:p>
    <w:p w:rsidR="00595948" w:rsidRDefault="00090541" w:rsidP="00595948">
      <w:pPr>
        <w:shd w:val="clear" w:color="auto" w:fill="FFFFFF" w:themeFill="background1"/>
        <w:ind w:firstLine="426"/>
        <w:jc w:val="both"/>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ADDIN CSL_CITATION {"citationItems":[{"id":"ITEM-1","itemData":{"abstract":"Tujuan penelitian ini adalah untuk menganalisis pengaruh antara persediaan barang, harga, lokasi, bauran komunikasi serta desain dan tampilan toko pembelian ulang konsumen di Mega Prima Swalayan Payakumbuh. Populasi dalam penelitian ini adalah seluruh konsumen yang pernah melakukan pembelian pada Mega Prima Swalayan. Teknik pengambilan sampel yang digunakan adalah purposive sampling, dengan jumlah responden sebanyak 100 orang. Data dikumpulkan dengan menggunakan kuisioner sebagai instrument utama, dan kuisioner menggunakan skala Likert untuk mengukur jawaban responden. Analisis jalur digunakan untuk mengidentifikasi hubungan antara bauran pemasaran ritel dan keputusan pembelian ulang konsumen. Hasil penelitian menunjukkan bahwa bauran pemasaran ritel yang terdiri dari persediaan barang, harga, lokasi, bauran komunikasi, desain dan tampilan toko berpengaruh signifikan terhadap keputusan pembelian ulang konsumen Mega Prima Swalayan Payakumbuh.","author":[{"dropping-particle":"","family":"Melisa","given":"Yuda (Universitas Negeri Padang)","non-dropping-particle":"","parse-names":false,"suffix":""}],"container-title":"Jurnal Manajemen","id":"ITEM-1","issue":"1","issued":{"date-parts":[["2015"]]},"title":"Pengaruh Bauran Pemasaran Ritel Terhadap Keputusan Pembelian Ulang Konsumen Mega Prima Swalayan Payakumbuh","type":"article-journal","volume":"1"},"uris":["http://www.mendeley.com/documents/?uuid=f23756e4-774a-4595-96e0-8481b1b35baa"]}],"mendeley":{"formattedCitation":"(Melisa, 2015)","plainTextFormattedCitation":"(Melisa, 2015)","previouslyFormattedCitation":"(Melisa, 2015)"},"properties":{"noteIndex":0},"schema":"https://github.com/citation-style-language/schema/raw/master/csl-citation.json"}</w:instrText>
      </w:r>
      <w:r>
        <w:rPr>
          <w:rFonts w:ascii="Arial" w:hAnsi="Arial" w:cs="Arial"/>
          <w:sz w:val="22"/>
          <w:szCs w:val="22"/>
        </w:rPr>
        <w:fldChar w:fldCharType="separate"/>
      </w:r>
      <w:r w:rsidRPr="00090541">
        <w:rPr>
          <w:rFonts w:ascii="Arial" w:hAnsi="Arial" w:cs="Arial"/>
          <w:noProof/>
          <w:sz w:val="22"/>
          <w:szCs w:val="22"/>
        </w:rPr>
        <w:t>(Melisa, 2015)</w:t>
      </w:r>
      <w:r>
        <w:rPr>
          <w:rFonts w:ascii="Arial" w:hAnsi="Arial" w:cs="Arial"/>
          <w:sz w:val="22"/>
          <w:szCs w:val="22"/>
        </w:rPr>
        <w:fldChar w:fldCharType="end"/>
      </w:r>
      <w:r>
        <w:rPr>
          <w:rFonts w:ascii="Arial" w:hAnsi="Arial" w:cs="Arial"/>
          <w:sz w:val="22"/>
          <w:szCs w:val="22"/>
        </w:rPr>
        <w:t xml:space="preserve"> </w:t>
      </w:r>
      <w:r w:rsidR="00EE100F" w:rsidRPr="00BD21AD">
        <w:rPr>
          <w:rFonts w:ascii="Arial" w:hAnsi="Arial" w:cs="Arial"/>
          <w:sz w:val="22"/>
          <w:szCs w:val="22"/>
        </w:rPr>
        <w:t>dengan peneitian yang berjudul Pengaruh Bauran Pemasaran Ritel Terhadap Keputusan Pembelian Ulang Konsumen Mega Prima Swalayan Payakumbuh dengan hasil peneitian yang menyatakan bahwa persediaan barang, harga, lokasi , bauran komunikasi,  desain dan tampilan toko, berpengaruh signifikan  terhadap keputusan pembelian ulang.</w:t>
      </w:r>
      <w:r>
        <w:rPr>
          <w:rFonts w:ascii="Arial" w:hAnsi="Arial" w:cs="Arial"/>
          <w:sz w:val="22"/>
          <w:szCs w:val="22"/>
        </w:rPr>
        <w:fldChar w:fldCharType="begin" w:fldLock="1"/>
      </w:r>
      <w:r w:rsidR="00765D49">
        <w:rPr>
          <w:rFonts w:ascii="Arial" w:hAnsi="Arial" w:cs="Arial"/>
          <w:sz w:val="22"/>
          <w:szCs w:val="22"/>
        </w:rPr>
        <w:instrText>ADDIN CSL_CITATION {"citationItems":[{"id":"ITEM-1","itemData":{"abstract":"Usaha mikro kecil menengah (UMKM) merupakan salah satu bentuk usaha yang telah berkembang pesat di Indonesia pada saat ini. Hal inilah yang mendorong perlunya dikembangkan usaha-usaha atau bisnis di wilayah ini seperti usaha kain batik bentenan.Penelitian ini bertujuan untuk mengetahui pengaruh kualitas produk, harga, promosi dan lokasi terhadap keputusan pembelian konsumen di bentenan center Sonder Minahasa. Metode penelitian yang di gunakan asosiatif dengan tehnik analisis regresi linier berganda. Populasi penelitian adalah pengguna kain di bentenan center. Jumlah sampel sebanyak 90 responden. Hasil penelitian menunjukkan bahwa kualitas produk,harga,promosi,lokasi berpengaruh positif signifikan terhadap keputusan pembelian konsumen. Manajemen perusahaan sebaiknya meningkatkanpromosi batik bentenan agar dapat lebih dikenal baik di pasar lokal, nasional maupun internasional.","author":[{"dropping-particle":"","family":"ALP, Walukow , Lisbeth Mananeke","given":"Janjte Sepang (Universitas Sam Ratulangi Manado)","non-dropping-particle":"","parse-names":false,"suffix":""}],"container-title":"EMBA","id":"ITEM-1","issue":"3","issued":{"date-parts":[["2007"]]},"page":"1737-1749","title":"Pengaruh Kualitas Produk , Harga , Promosi Dan Lokasi Terhadap Keputusan Pembelian Dan Implikasinya Pada Minat beli Ulang.","type":"article-journal","volume":"2"},"uris":["http://www.mendeley.com/documents/?uuid=fc94bcbc-bbf9-413b-bef1-b4977c6d077d"]}],"mendeley":{"formattedCitation":"(ALP, Walukow , Lisbeth Mananeke, 2007)","manualFormatting":"(Walukow dkk.,2007)","plainTextFormattedCitation":"(ALP, Walukow , Lisbeth Mananeke, 2007)","previouslyFormattedCitation":"(ALP, Walukow , Lisbeth Mananeke, 2007)"},"properties":{"noteIndex":0},"schema":"https://github.com/citation-style-language/schema/raw/master/csl-citation.json"}</w:instrText>
      </w:r>
      <w:r>
        <w:rPr>
          <w:rFonts w:ascii="Arial" w:hAnsi="Arial" w:cs="Arial"/>
          <w:sz w:val="22"/>
          <w:szCs w:val="22"/>
        </w:rPr>
        <w:fldChar w:fldCharType="separate"/>
      </w:r>
      <w:r w:rsidRPr="00090541">
        <w:rPr>
          <w:rFonts w:ascii="Arial" w:hAnsi="Arial" w:cs="Arial"/>
          <w:noProof/>
          <w:sz w:val="22"/>
          <w:szCs w:val="22"/>
        </w:rPr>
        <w:t>(Walukow</w:t>
      </w:r>
      <w:r>
        <w:rPr>
          <w:rFonts w:ascii="Arial" w:hAnsi="Arial" w:cs="Arial"/>
          <w:noProof/>
          <w:sz w:val="22"/>
          <w:szCs w:val="22"/>
        </w:rPr>
        <w:t xml:space="preserve"> dkk.,</w:t>
      </w:r>
      <w:r w:rsidRPr="00090541">
        <w:rPr>
          <w:rFonts w:ascii="Arial" w:hAnsi="Arial" w:cs="Arial"/>
          <w:noProof/>
          <w:sz w:val="22"/>
          <w:szCs w:val="22"/>
        </w:rPr>
        <w:t>2007)</w:t>
      </w:r>
      <w:r>
        <w:rPr>
          <w:rFonts w:ascii="Arial" w:hAnsi="Arial" w:cs="Arial"/>
          <w:sz w:val="22"/>
          <w:szCs w:val="22"/>
        </w:rPr>
        <w:fldChar w:fldCharType="end"/>
      </w:r>
      <w:r w:rsidR="00EE100F" w:rsidRPr="00BD21AD">
        <w:rPr>
          <w:rFonts w:ascii="Arial" w:hAnsi="Arial" w:cs="Arial"/>
          <w:sz w:val="22"/>
          <w:szCs w:val="22"/>
        </w:rPr>
        <w:t xml:space="preserve"> dengan judul pengaruh Kualitas Produk, Harga, Promosi dan Lokasi Terhadap Keputusan Pembelian Konsumen Di Bentenan Center Sonder Minahasa dengan hasil penelitian yang menyatakan bahwa kualitas produk, harga, promosi dan lokasi berpengaruh positif signifikan terhadap keputusan pembelian konsumen</w:t>
      </w:r>
      <w:r w:rsidR="00595948">
        <w:rPr>
          <w:rFonts w:ascii="Arial" w:hAnsi="Arial" w:cs="Arial"/>
          <w:sz w:val="22"/>
          <w:szCs w:val="22"/>
        </w:rPr>
        <w:t xml:space="preserve">. </w:t>
      </w:r>
      <w:r w:rsidR="00595948">
        <w:rPr>
          <w:rFonts w:ascii="Arial" w:hAnsi="Arial" w:cs="Arial"/>
          <w:sz w:val="22"/>
          <w:szCs w:val="22"/>
        </w:rPr>
        <w:fldChar w:fldCharType="begin" w:fldLock="1"/>
      </w:r>
      <w:r w:rsidR="0095360E">
        <w:rPr>
          <w:rFonts w:ascii="Arial" w:hAnsi="Arial" w:cs="Arial"/>
          <w:sz w:val="22"/>
          <w:szCs w:val="22"/>
        </w:rPr>
        <w:instrText>ADDIN CSL_CITATION {"citationItems":[{"id":"ITEM-1","itemData":{"ISSN":"2337-3792","abstract":"This study aims to determine how much influence the quality of product, price, location, and quality of service to repurchase intention. The problem that facing by Bebek Gendut Semarang is income which decreasing, caused many new restaurans. And this research also aims to analyze the most dominant factors that influence on repurchase intention of Bebek Gendut Semarang. The population in this study are customers of Bebek Gendut Semarang. Samples were taken of 100 respondents using a purposive sampling technique. Data was collected using a survey method through questionnaires filled out by customers. Then, the data obtained were analyzed using multiple regression analysis. This analysis includes the validity test, reliability test, multiple regression analysis, classic assumption test, hypothesis testing through the t test and F test, and coefficient of determination analysis (R²). From the analysis result, the indicators in this study are valid and reliables. The most dominant factor that influence on repurchase intention is quality product follow by the location, then quality service and price. Then the F Test can be seen that the independent variables feasible to test the dependent variable. The result of Adjusted R Square is 0,498 it means that independent variable can explain about 49,8% of dependent variable.","author":[{"dropping-particle":"","family":"Faradiba","given":"Sri Rahayu Tri Astuti","non-dropping-particle":"","parse-names":false,"suffix":""},{"dropping-particle":"","family":"Manajemen)","given":"( Jurusan","non-dropping-particle":"","parse-names":false,"suffix":""}],"container-title":"Diponegoro Journal of Management","id":"ITEM-1","issue":"3","issued":{"date-parts":[["2013"]]},"page":"1-11","title":"ANALISIS PENGARUH KUALITAS PRODUK, HARGA, LOKASI DAN KUALITAS PELAYANAN TERHADAP MINAT BELI ULANG KONSUMEN (Studi pada Warung Makan \"Bebek Gendut\" Semarang)","type":"article-journal","volume":"2"},"uris":["http://www.mendeley.com/documents/?uuid=722bd396-9804-481d-a878-218bf13a2709"]}],"mendeley":{"formattedCitation":"(Faradiba &amp; Manajemen), 2013)","manualFormatting":"(Faradiba, 2013)","plainTextFormattedCitation":"(Faradiba &amp; Manajemen), 2013)","previouslyFormattedCitation":"(Faradiba &amp; Manajemen), 2013)"},"properties":{"noteIndex":0},"schema":"https://github.com/citation-style-language/schema/raw/master/csl-citation.json"}</w:instrText>
      </w:r>
      <w:r w:rsidR="00595948">
        <w:rPr>
          <w:rFonts w:ascii="Arial" w:hAnsi="Arial" w:cs="Arial"/>
          <w:sz w:val="22"/>
          <w:szCs w:val="22"/>
        </w:rPr>
        <w:fldChar w:fldCharType="separate"/>
      </w:r>
      <w:r w:rsidR="009D3BEE">
        <w:rPr>
          <w:rFonts w:ascii="Arial" w:hAnsi="Arial" w:cs="Arial"/>
          <w:noProof/>
          <w:sz w:val="22"/>
          <w:szCs w:val="22"/>
        </w:rPr>
        <w:t>(Faradiba</w:t>
      </w:r>
      <w:r w:rsidR="00595948" w:rsidRPr="00595948">
        <w:rPr>
          <w:rFonts w:ascii="Arial" w:hAnsi="Arial" w:cs="Arial"/>
          <w:noProof/>
          <w:sz w:val="22"/>
          <w:szCs w:val="22"/>
        </w:rPr>
        <w:t>, 2013)</w:t>
      </w:r>
      <w:r w:rsidR="00595948">
        <w:rPr>
          <w:rFonts w:ascii="Arial" w:hAnsi="Arial" w:cs="Arial"/>
          <w:sz w:val="22"/>
          <w:szCs w:val="22"/>
        </w:rPr>
        <w:fldChar w:fldCharType="end"/>
      </w:r>
      <w:r w:rsidR="009E607D">
        <w:rPr>
          <w:rFonts w:ascii="Arial" w:hAnsi="Arial" w:cs="Arial"/>
          <w:sz w:val="22"/>
          <w:szCs w:val="22"/>
        </w:rPr>
        <w:t xml:space="preserve"> </w:t>
      </w:r>
      <w:r w:rsidR="00595948">
        <w:rPr>
          <w:rFonts w:ascii="Arial" w:hAnsi="Arial" w:cs="Arial"/>
          <w:sz w:val="22"/>
          <w:szCs w:val="22"/>
        </w:rPr>
        <w:t xml:space="preserve">dengan penelitian yang berjudul </w:t>
      </w:r>
      <w:r w:rsidR="00595948" w:rsidRPr="009B47F4">
        <w:rPr>
          <w:rFonts w:ascii="Arial" w:hAnsi="Arial" w:cs="Arial"/>
          <w:sz w:val="22"/>
          <w:szCs w:val="22"/>
        </w:rPr>
        <w:t xml:space="preserve">Analisis Pengaruh Kualitas </w:t>
      </w:r>
      <w:proofErr w:type="gramStart"/>
      <w:r w:rsidR="00595948" w:rsidRPr="009B47F4">
        <w:rPr>
          <w:rFonts w:ascii="Arial" w:hAnsi="Arial" w:cs="Arial"/>
          <w:sz w:val="22"/>
          <w:szCs w:val="22"/>
        </w:rPr>
        <w:t>Produk ,</w:t>
      </w:r>
      <w:proofErr w:type="gramEnd"/>
      <w:r w:rsidR="00595948" w:rsidRPr="009B47F4">
        <w:rPr>
          <w:rFonts w:ascii="Arial" w:hAnsi="Arial" w:cs="Arial"/>
          <w:sz w:val="22"/>
          <w:szCs w:val="22"/>
        </w:rPr>
        <w:t xml:space="preserve"> Harga , Lokasi , Dan Kualitas Pelayanan Terha</w:t>
      </w:r>
      <w:r w:rsidR="00595948">
        <w:rPr>
          <w:rFonts w:ascii="Arial" w:hAnsi="Arial" w:cs="Arial"/>
          <w:sz w:val="22"/>
          <w:szCs w:val="22"/>
        </w:rPr>
        <w:t xml:space="preserve">dap Minat Beli Ulang Konsumen </w:t>
      </w:r>
      <w:r w:rsidR="00595948" w:rsidRPr="009B47F4">
        <w:rPr>
          <w:rFonts w:ascii="Arial" w:hAnsi="Arial" w:cs="Arial"/>
          <w:sz w:val="22"/>
          <w:szCs w:val="22"/>
        </w:rPr>
        <w:t>(Studi Kasus Pada Warung Makan “ Bebe</w:t>
      </w:r>
      <w:r w:rsidR="00595948">
        <w:rPr>
          <w:rFonts w:ascii="Arial" w:hAnsi="Arial" w:cs="Arial"/>
          <w:sz w:val="22"/>
          <w:szCs w:val="22"/>
        </w:rPr>
        <w:t>k Gendut” Semarang ). Dengan hasil penelitian bahwa k</w:t>
      </w:r>
      <w:r w:rsidR="00595948" w:rsidRPr="009B47F4">
        <w:rPr>
          <w:rFonts w:ascii="Arial" w:hAnsi="Arial" w:cs="Arial"/>
          <w:sz w:val="22"/>
          <w:szCs w:val="22"/>
        </w:rPr>
        <w:t xml:space="preserve">ualitas </w:t>
      </w:r>
      <w:proofErr w:type="gramStart"/>
      <w:r w:rsidR="00595948" w:rsidRPr="009B47F4">
        <w:rPr>
          <w:rFonts w:ascii="Arial" w:hAnsi="Arial" w:cs="Arial"/>
          <w:sz w:val="22"/>
          <w:szCs w:val="22"/>
        </w:rPr>
        <w:t>produk ,</w:t>
      </w:r>
      <w:proofErr w:type="gramEnd"/>
      <w:r w:rsidR="00595948" w:rsidRPr="009B47F4">
        <w:rPr>
          <w:rFonts w:ascii="Arial" w:hAnsi="Arial" w:cs="Arial"/>
          <w:sz w:val="22"/>
          <w:szCs w:val="22"/>
        </w:rPr>
        <w:t xml:space="preserve"> harga , lokasi , dan kualitas pelayanan berpengaruh positif ter</w:t>
      </w:r>
      <w:r w:rsidR="00595948">
        <w:rPr>
          <w:rFonts w:ascii="Arial" w:hAnsi="Arial" w:cs="Arial"/>
          <w:sz w:val="22"/>
          <w:szCs w:val="22"/>
        </w:rPr>
        <w:t xml:space="preserve">hadap minat beli ulang konsumen, dan beberapa </w:t>
      </w:r>
      <w:r w:rsidR="00595948">
        <w:rPr>
          <w:rFonts w:ascii="Arial" w:hAnsi="Arial" w:cs="Arial"/>
          <w:sz w:val="22"/>
          <w:szCs w:val="22"/>
        </w:rPr>
        <w:lastRenderedPageBreak/>
        <w:t>penelitian lainnya.</w:t>
      </w:r>
    </w:p>
    <w:p w:rsidR="00EE100F" w:rsidRPr="00BD21AD" w:rsidRDefault="00EE100F" w:rsidP="00EE100F">
      <w:pPr>
        <w:ind w:firstLine="426"/>
        <w:jc w:val="both"/>
        <w:rPr>
          <w:rFonts w:ascii="Arial" w:hAnsi="Arial" w:cs="Arial"/>
          <w:sz w:val="22"/>
          <w:szCs w:val="22"/>
        </w:rPr>
      </w:pPr>
    </w:p>
    <w:p w:rsidR="00EE100F" w:rsidRPr="00EE100F" w:rsidRDefault="00EE100F" w:rsidP="00EE100F">
      <w:pPr>
        <w:ind w:left="426" w:hanging="426"/>
        <w:jc w:val="both"/>
        <w:rPr>
          <w:rFonts w:ascii="Arial" w:hAnsi="Arial" w:cs="Arial"/>
          <w:sz w:val="22"/>
          <w:szCs w:val="22"/>
        </w:rPr>
      </w:pPr>
      <w:r w:rsidRPr="00EE100F">
        <w:rPr>
          <w:rFonts w:ascii="Arial" w:hAnsi="Arial" w:cs="Arial"/>
          <w:sz w:val="22"/>
          <w:szCs w:val="22"/>
        </w:rPr>
        <w:t>H1:</w:t>
      </w:r>
      <w:r w:rsidRPr="00EE100F">
        <w:rPr>
          <w:rFonts w:ascii="Arial" w:hAnsi="Arial" w:cs="Arial"/>
          <w:sz w:val="22"/>
          <w:szCs w:val="22"/>
        </w:rPr>
        <w:tab/>
        <w:t>Terdapat pengaruh secara signifikan antara kualitas pelayanan terhadap keputusan pembelian ulang</w:t>
      </w:r>
    </w:p>
    <w:p w:rsidR="00EE100F" w:rsidRPr="00EE100F" w:rsidRDefault="00EE100F" w:rsidP="00EE100F">
      <w:pPr>
        <w:ind w:left="426" w:hanging="426"/>
        <w:jc w:val="both"/>
        <w:rPr>
          <w:rFonts w:ascii="Arial" w:hAnsi="Arial" w:cs="Arial"/>
          <w:sz w:val="22"/>
          <w:szCs w:val="22"/>
        </w:rPr>
      </w:pPr>
      <w:r w:rsidRPr="00EE100F">
        <w:rPr>
          <w:rFonts w:ascii="Arial" w:hAnsi="Arial" w:cs="Arial"/>
          <w:iCs/>
          <w:sz w:val="22"/>
          <w:szCs w:val="22"/>
        </w:rPr>
        <w:t>H2:</w:t>
      </w:r>
      <w:r w:rsidRPr="00EE100F">
        <w:rPr>
          <w:rFonts w:ascii="Arial" w:hAnsi="Arial" w:cs="Arial"/>
          <w:iCs/>
          <w:sz w:val="22"/>
          <w:szCs w:val="22"/>
        </w:rPr>
        <w:tab/>
        <w:t>Terdapat pengaruh secara signifikan antara harga terhadap keputusan pembelian ulang</w:t>
      </w:r>
    </w:p>
    <w:p w:rsidR="000E0975" w:rsidRDefault="00EE100F" w:rsidP="00EE100F">
      <w:pPr>
        <w:autoSpaceDE w:val="0"/>
        <w:autoSpaceDN w:val="0"/>
        <w:adjustRightInd w:val="0"/>
        <w:ind w:left="426" w:hanging="426"/>
        <w:jc w:val="both"/>
        <w:rPr>
          <w:rFonts w:ascii="Arial" w:hAnsi="Arial" w:cs="Arial"/>
          <w:sz w:val="22"/>
          <w:szCs w:val="22"/>
        </w:rPr>
      </w:pPr>
      <w:r w:rsidRPr="00EE100F">
        <w:rPr>
          <w:rFonts w:ascii="Arial" w:hAnsi="Arial" w:cs="Arial"/>
          <w:sz w:val="22"/>
          <w:szCs w:val="22"/>
        </w:rPr>
        <w:t>H3:</w:t>
      </w:r>
      <w:r w:rsidRPr="00EE100F">
        <w:rPr>
          <w:rFonts w:ascii="Arial" w:hAnsi="Arial" w:cs="Arial"/>
          <w:sz w:val="22"/>
          <w:szCs w:val="22"/>
        </w:rPr>
        <w:tab/>
        <w:t>Terdapat pengaruh secara signifikan antara lokasi terhadap keputusan pembelian ulang</w:t>
      </w:r>
    </w:p>
    <w:p w:rsidR="00173B8F" w:rsidRPr="00EE100F" w:rsidRDefault="00173B8F" w:rsidP="00EE100F">
      <w:pPr>
        <w:autoSpaceDE w:val="0"/>
        <w:autoSpaceDN w:val="0"/>
        <w:adjustRightInd w:val="0"/>
        <w:ind w:left="426" w:hanging="426"/>
        <w:jc w:val="both"/>
        <w:rPr>
          <w:rFonts w:ascii="Arial" w:eastAsia="DFKai-SB" w:hAnsi="Arial" w:cs="Arial"/>
          <w:sz w:val="22"/>
          <w:szCs w:val="22"/>
        </w:rPr>
      </w:pPr>
    </w:p>
    <w:p w:rsidR="00EE100F" w:rsidRPr="00736098" w:rsidRDefault="00736098" w:rsidP="00EE100F">
      <w:pPr>
        <w:autoSpaceDE w:val="0"/>
        <w:autoSpaceDN w:val="0"/>
        <w:adjustRightInd w:val="0"/>
        <w:jc w:val="both"/>
        <w:rPr>
          <w:rFonts w:ascii="Arial" w:eastAsia="DFKai-SB" w:hAnsi="Arial" w:cs="Arial"/>
          <w:b/>
          <w:sz w:val="22"/>
          <w:szCs w:val="22"/>
        </w:rPr>
      </w:pPr>
      <w:r w:rsidRPr="00736098">
        <w:rPr>
          <w:rFonts w:ascii="Arial" w:eastAsia="DFKai-SB" w:hAnsi="Arial" w:cs="Arial"/>
          <w:b/>
          <w:sz w:val="22"/>
          <w:szCs w:val="22"/>
        </w:rPr>
        <w:t>Kerangka Konseptual</w:t>
      </w:r>
    </w:p>
    <w:p w:rsidR="00736098" w:rsidRDefault="00736098" w:rsidP="00EE100F">
      <w:pPr>
        <w:autoSpaceDE w:val="0"/>
        <w:autoSpaceDN w:val="0"/>
        <w:adjustRightInd w:val="0"/>
        <w:jc w:val="both"/>
        <w:rPr>
          <w:rFonts w:ascii="Arial" w:hAnsi="Arial" w:cs="Arial"/>
          <w:sz w:val="22"/>
          <w:szCs w:val="22"/>
        </w:rPr>
      </w:pPr>
      <w:proofErr w:type="gramStart"/>
      <w:r w:rsidRPr="00BD21AD">
        <w:rPr>
          <w:rFonts w:ascii="Arial" w:hAnsi="Arial" w:cs="Arial"/>
          <w:sz w:val="22"/>
          <w:szCs w:val="22"/>
        </w:rPr>
        <w:t>Kerangka konseptual adalah suatu model yang menerangkan bagaimana hubungan suatu teori dengan faktor-faktor yang penting yang telah diketahui dalam suatu masalah tertentu.</w:t>
      </w:r>
      <w:proofErr w:type="gramEnd"/>
      <w:r w:rsidRPr="00BD21AD">
        <w:rPr>
          <w:rFonts w:ascii="Arial" w:hAnsi="Arial" w:cs="Arial"/>
          <w:sz w:val="22"/>
          <w:szCs w:val="22"/>
        </w:rPr>
        <w:t xml:space="preserve"> </w:t>
      </w:r>
      <w:proofErr w:type="gramStart"/>
      <w:r w:rsidRPr="00BD21AD">
        <w:rPr>
          <w:rFonts w:ascii="Arial" w:hAnsi="Arial" w:cs="Arial"/>
          <w:sz w:val="22"/>
          <w:szCs w:val="22"/>
        </w:rPr>
        <w:t>D</w:t>
      </w:r>
      <w:r>
        <w:rPr>
          <w:rFonts w:ascii="Arial" w:hAnsi="Arial" w:cs="Arial"/>
          <w:sz w:val="22"/>
          <w:szCs w:val="22"/>
        </w:rPr>
        <w:t>alam hal ini kualitas pelayanan</w:t>
      </w:r>
      <w:r w:rsidRPr="00BD21AD">
        <w:rPr>
          <w:rFonts w:ascii="Arial" w:hAnsi="Arial" w:cs="Arial"/>
          <w:sz w:val="22"/>
          <w:szCs w:val="22"/>
        </w:rPr>
        <w:t>, harga dan lokasi adalah salah satu variabel yang berpengaruh terhadap keputusan pembe</w:t>
      </w:r>
      <w:r w:rsidR="00F645B0">
        <w:rPr>
          <w:rFonts w:ascii="Arial" w:hAnsi="Arial" w:cs="Arial"/>
          <w:sz w:val="22"/>
          <w:szCs w:val="22"/>
        </w:rPr>
        <w:t>lian ulang.</w:t>
      </w:r>
      <w:proofErr w:type="gramEnd"/>
    </w:p>
    <w:p w:rsidR="00736098" w:rsidRDefault="00F645B0" w:rsidP="00EE100F">
      <w:pPr>
        <w:autoSpaceDE w:val="0"/>
        <w:autoSpaceDN w:val="0"/>
        <w:adjustRightInd w:val="0"/>
        <w:jc w:val="both"/>
        <w:rPr>
          <w:rFonts w:ascii="Arial" w:eastAsia="DFKai-SB" w:hAnsi="Arial" w:cs="Arial"/>
          <w:sz w:val="22"/>
          <w:szCs w:val="22"/>
        </w:rPr>
      </w:pPr>
      <w:r w:rsidRPr="00BD21AD">
        <w:rPr>
          <w:rFonts w:ascii="Arial" w:hAnsi="Arial" w:cs="Arial"/>
          <w:b/>
          <w:noProof/>
          <w:sz w:val="22"/>
          <w:szCs w:val="22"/>
          <w:lang w:eastAsia="en-US"/>
        </w:rPr>
        <w:drawing>
          <wp:inline distT="0" distB="0" distL="0" distR="0" wp14:anchorId="077F63F2" wp14:editId="3D29FA9B">
            <wp:extent cx="2552700" cy="1080000"/>
            <wp:effectExtent l="0" t="38100" r="57150" b="63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645B0" w:rsidRPr="00BD21AD" w:rsidRDefault="00F645B0" w:rsidP="00F645B0">
      <w:pPr>
        <w:pStyle w:val="BalloonText"/>
        <w:jc w:val="center"/>
        <w:rPr>
          <w:rFonts w:ascii="Arial" w:hAnsi="Arial" w:cs="Arial"/>
          <w:sz w:val="22"/>
          <w:szCs w:val="22"/>
        </w:rPr>
      </w:pPr>
      <w:proofErr w:type="gramStart"/>
      <w:r w:rsidRPr="00BD21AD">
        <w:rPr>
          <w:rFonts w:ascii="Arial" w:hAnsi="Arial" w:cs="Arial"/>
          <w:b/>
          <w:sz w:val="22"/>
          <w:szCs w:val="22"/>
        </w:rPr>
        <w:t>Gambar 2.</w:t>
      </w:r>
      <w:proofErr w:type="gramEnd"/>
      <w:r w:rsidRPr="00BD21AD">
        <w:rPr>
          <w:rFonts w:ascii="Arial" w:hAnsi="Arial" w:cs="Arial"/>
          <w:b/>
          <w:sz w:val="22"/>
          <w:szCs w:val="22"/>
        </w:rPr>
        <w:t xml:space="preserve"> Kerangka Konseptual</w:t>
      </w:r>
    </w:p>
    <w:p w:rsidR="00F645B0" w:rsidRPr="00BD21AD" w:rsidRDefault="00F645B0" w:rsidP="00F645B0">
      <w:pPr>
        <w:jc w:val="center"/>
        <w:rPr>
          <w:rFonts w:ascii="Arial" w:hAnsi="Arial" w:cs="Arial"/>
          <w:sz w:val="22"/>
          <w:szCs w:val="22"/>
        </w:rPr>
      </w:pPr>
      <w:r w:rsidRPr="00BD21AD">
        <w:rPr>
          <w:rFonts w:ascii="Arial" w:hAnsi="Arial" w:cs="Arial"/>
          <w:sz w:val="22"/>
          <w:szCs w:val="22"/>
        </w:rPr>
        <w:t>Sumber: Data Olahan 2020</w:t>
      </w:r>
    </w:p>
    <w:p w:rsidR="00173B8F" w:rsidRPr="00C02FB3" w:rsidRDefault="00173B8F" w:rsidP="00EE100F">
      <w:pPr>
        <w:autoSpaceDE w:val="0"/>
        <w:autoSpaceDN w:val="0"/>
        <w:adjustRightInd w:val="0"/>
        <w:jc w:val="both"/>
        <w:rPr>
          <w:rFonts w:ascii="Arial" w:eastAsia="DFKai-SB" w:hAnsi="Arial" w:cs="Arial"/>
          <w:sz w:val="22"/>
          <w:szCs w:val="22"/>
        </w:rPr>
      </w:pPr>
    </w:p>
    <w:p w:rsidR="000E0975" w:rsidRDefault="00A075A9" w:rsidP="00EE100F">
      <w:pPr>
        <w:numPr>
          <w:ilvl w:val="0"/>
          <w:numId w:val="18"/>
        </w:numPr>
        <w:autoSpaceDE w:val="0"/>
        <w:autoSpaceDN w:val="0"/>
        <w:adjustRightInd w:val="0"/>
        <w:ind w:left="426" w:hanging="426"/>
        <w:jc w:val="both"/>
        <w:rPr>
          <w:rFonts w:ascii="Arial" w:eastAsia="DFKai-SB" w:hAnsi="Arial" w:cs="Arial"/>
          <w:b/>
          <w:bCs/>
          <w:sz w:val="22"/>
          <w:szCs w:val="22"/>
        </w:rPr>
      </w:pPr>
      <w:r w:rsidRPr="00C02FB3">
        <w:rPr>
          <w:rFonts w:ascii="Arial" w:eastAsia="DFKai-SB" w:hAnsi="Arial" w:cs="Arial"/>
          <w:b/>
          <w:bCs/>
          <w:sz w:val="22"/>
          <w:szCs w:val="22"/>
        </w:rPr>
        <w:t>METODOLOGI</w:t>
      </w:r>
    </w:p>
    <w:p w:rsidR="00F645B0" w:rsidRPr="00F645B0" w:rsidRDefault="00F645B0" w:rsidP="00F645B0">
      <w:pPr>
        <w:ind w:left="426" w:hanging="426"/>
        <w:jc w:val="both"/>
        <w:rPr>
          <w:rFonts w:ascii="Arial" w:hAnsi="Arial" w:cs="Arial"/>
          <w:b/>
          <w:sz w:val="22"/>
          <w:szCs w:val="22"/>
        </w:rPr>
      </w:pPr>
      <w:r w:rsidRPr="00F645B0">
        <w:rPr>
          <w:rFonts w:ascii="Arial" w:hAnsi="Arial" w:cs="Arial"/>
          <w:b/>
          <w:sz w:val="22"/>
          <w:szCs w:val="22"/>
        </w:rPr>
        <w:t>Desain Penelitian</w:t>
      </w:r>
    </w:p>
    <w:p w:rsidR="00F645B0" w:rsidRPr="00BD21AD" w:rsidRDefault="00F645B0" w:rsidP="00F645B0">
      <w:pPr>
        <w:autoSpaceDE w:val="0"/>
        <w:autoSpaceDN w:val="0"/>
        <w:adjustRightInd w:val="0"/>
        <w:ind w:firstLine="426"/>
        <w:jc w:val="both"/>
        <w:rPr>
          <w:rFonts w:ascii="Arial" w:hAnsi="Arial" w:cs="Arial"/>
          <w:sz w:val="22"/>
          <w:szCs w:val="22"/>
        </w:rPr>
      </w:pPr>
      <w:proofErr w:type="gramStart"/>
      <w:r w:rsidRPr="00BD21AD">
        <w:rPr>
          <w:rFonts w:ascii="Arial" w:hAnsi="Arial" w:cs="Arial"/>
          <w:sz w:val="22"/>
          <w:szCs w:val="22"/>
        </w:rPr>
        <w:t>Desain Penelitian yang digunakan adalah desain penelitian deskriptif kausalitas dengan pendekatan kuantitatif.</w:t>
      </w:r>
      <w:proofErr w:type="gramEnd"/>
      <w:r w:rsidRPr="00BD21AD">
        <w:rPr>
          <w:rFonts w:ascii="Arial" w:hAnsi="Arial" w:cs="Arial"/>
          <w:sz w:val="22"/>
          <w:szCs w:val="22"/>
        </w:rPr>
        <w:t xml:space="preserve"> Menurut </w:t>
      </w:r>
      <w:r w:rsidR="009E607D">
        <w:rPr>
          <w:rFonts w:ascii="Arial" w:hAnsi="Arial" w:cs="Arial"/>
          <w:sz w:val="22"/>
          <w:szCs w:val="22"/>
        </w:rPr>
        <w:t>(Azwar</w:t>
      </w:r>
      <w:proofErr w:type="gramStart"/>
      <w:r w:rsidR="009E607D">
        <w:rPr>
          <w:rFonts w:ascii="Arial" w:hAnsi="Arial" w:cs="Arial"/>
          <w:sz w:val="22"/>
          <w:szCs w:val="22"/>
        </w:rPr>
        <w:t>,2005,p.</w:t>
      </w:r>
      <w:r w:rsidRPr="00BD21AD">
        <w:rPr>
          <w:rFonts w:ascii="Arial" w:hAnsi="Arial" w:cs="Arial"/>
          <w:sz w:val="22"/>
          <w:szCs w:val="22"/>
        </w:rPr>
        <w:t>7</w:t>
      </w:r>
      <w:proofErr w:type="gramEnd"/>
      <w:r w:rsidRPr="00BD21AD">
        <w:rPr>
          <w:rFonts w:ascii="Arial" w:hAnsi="Arial" w:cs="Arial"/>
          <w:sz w:val="22"/>
          <w:szCs w:val="22"/>
        </w:rPr>
        <w:t xml:space="preserve">) </w:t>
      </w:r>
      <w:r w:rsidRPr="00BD21AD">
        <w:rPr>
          <w:rFonts w:ascii="Arial" w:hAnsi="Arial" w:cs="Arial"/>
          <w:sz w:val="22"/>
          <w:szCs w:val="22"/>
        </w:rPr>
        <w:lastRenderedPageBreak/>
        <w:t xml:space="preserve">penelitian deskriptif bertujuan untuk menggambarkan secara sistematik dan akurat pada fakta dan karakteristik mengenai populasi atau mengenai bidang tertentu. </w:t>
      </w:r>
      <w:proofErr w:type="gramStart"/>
      <w:r w:rsidRPr="00BD21AD">
        <w:rPr>
          <w:rFonts w:ascii="Arial" w:hAnsi="Arial" w:cs="Arial"/>
          <w:sz w:val="22"/>
          <w:szCs w:val="22"/>
        </w:rPr>
        <w:t>Berdasarkan teori tersebut, penelitian deskriptif kausalitas merupakan data yang diperoleh dari populasi dan sampel para konsumen untuk mendapatkan gambaran dan suatu hubungan sebab akibat terhadap keputusan pembelian.</w:t>
      </w:r>
      <w:proofErr w:type="gramEnd"/>
    </w:p>
    <w:p w:rsidR="00F645B0" w:rsidRPr="00BD21AD" w:rsidRDefault="00F645B0" w:rsidP="00F645B0">
      <w:pPr>
        <w:jc w:val="both"/>
        <w:rPr>
          <w:rFonts w:ascii="Arial" w:hAnsi="Arial" w:cs="Arial"/>
          <w:b/>
          <w:i/>
          <w:sz w:val="22"/>
          <w:szCs w:val="22"/>
        </w:rPr>
      </w:pPr>
    </w:p>
    <w:p w:rsidR="00F645B0" w:rsidRPr="00F645B0" w:rsidRDefault="00F645B0" w:rsidP="00F645B0">
      <w:pPr>
        <w:ind w:left="426" w:hanging="426"/>
        <w:jc w:val="both"/>
        <w:rPr>
          <w:rFonts w:ascii="Arial" w:hAnsi="Arial" w:cs="Arial"/>
          <w:b/>
          <w:sz w:val="22"/>
          <w:szCs w:val="22"/>
        </w:rPr>
      </w:pPr>
      <w:r w:rsidRPr="00F645B0">
        <w:rPr>
          <w:rFonts w:ascii="Arial" w:hAnsi="Arial" w:cs="Arial"/>
          <w:b/>
          <w:sz w:val="22"/>
          <w:szCs w:val="22"/>
        </w:rPr>
        <w:t>Definisi Operasional Variabel</w:t>
      </w:r>
    </w:p>
    <w:p w:rsidR="00F645B0" w:rsidRPr="00BD21AD" w:rsidRDefault="00F645B0" w:rsidP="00F645B0">
      <w:pPr>
        <w:pStyle w:val="BalloonText"/>
        <w:ind w:firstLine="426"/>
        <w:jc w:val="both"/>
        <w:rPr>
          <w:rFonts w:ascii="Arial" w:hAnsi="Arial" w:cs="Arial"/>
          <w:sz w:val="22"/>
          <w:szCs w:val="22"/>
        </w:rPr>
      </w:pPr>
      <w:proofErr w:type="gramStart"/>
      <w:r w:rsidRPr="00F645B0">
        <w:rPr>
          <w:rFonts w:ascii="Arial" w:hAnsi="Arial" w:cs="Arial"/>
          <w:sz w:val="22"/>
          <w:szCs w:val="22"/>
        </w:rPr>
        <w:t>Penelitian ini menggunakan dua</w:t>
      </w:r>
      <w:r w:rsidRPr="00BD21AD">
        <w:rPr>
          <w:rFonts w:ascii="Arial" w:hAnsi="Arial" w:cs="Arial"/>
          <w:sz w:val="22"/>
          <w:szCs w:val="22"/>
        </w:rPr>
        <w:t xml:space="preserve"> variabel, yakni variabel </w:t>
      </w:r>
      <w:r w:rsidRPr="00BD21AD">
        <w:rPr>
          <w:rFonts w:ascii="Arial" w:hAnsi="Arial" w:cs="Arial"/>
          <w:i/>
          <w:sz w:val="22"/>
          <w:szCs w:val="22"/>
        </w:rPr>
        <w:t>independent</w:t>
      </w:r>
      <w:r w:rsidRPr="00BD21AD">
        <w:rPr>
          <w:rFonts w:ascii="Arial" w:hAnsi="Arial" w:cs="Arial"/>
          <w:sz w:val="22"/>
          <w:szCs w:val="22"/>
        </w:rPr>
        <w:t>, yakni</w:t>
      </w:r>
      <w:r w:rsidRPr="00BD21AD">
        <w:rPr>
          <w:rFonts w:ascii="Arial" w:hAnsi="Arial" w:cs="Arial"/>
          <w:i/>
          <w:sz w:val="22"/>
          <w:szCs w:val="22"/>
        </w:rPr>
        <w:t xml:space="preserve"> </w:t>
      </w:r>
      <w:r w:rsidRPr="00BD21AD">
        <w:rPr>
          <w:rFonts w:ascii="Arial" w:hAnsi="Arial" w:cs="Arial"/>
          <w:sz w:val="22"/>
          <w:szCs w:val="22"/>
        </w:rPr>
        <w:t>kualitas pelayanan, harga dan lokasi</w:t>
      </w:r>
      <w:r w:rsidRPr="00BD21AD">
        <w:rPr>
          <w:rFonts w:ascii="Arial" w:hAnsi="Arial" w:cs="Arial"/>
          <w:i/>
          <w:sz w:val="22"/>
          <w:szCs w:val="22"/>
        </w:rPr>
        <w:t xml:space="preserve"> </w:t>
      </w:r>
      <w:r w:rsidRPr="00BD21AD">
        <w:rPr>
          <w:rFonts w:ascii="Arial" w:hAnsi="Arial" w:cs="Arial"/>
          <w:sz w:val="22"/>
          <w:szCs w:val="22"/>
        </w:rPr>
        <w:t xml:space="preserve">serta variabel </w:t>
      </w:r>
      <w:r w:rsidRPr="00BD21AD">
        <w:rPr>
          <w:rFonts w:ascii="Arial" w:hAnsi="Arial" w:cs="Arial"/>
          <w:i/>
          <w:sz w:val="22"/>
          <w:szCs w:val="22"/>
        </w:rPr>
        <w:t>dependent</w:t>
      </w:r>
      <w:r w:rsidRPr="00BD21AD">
        <w:rPr>
          <w:rFonts w:ascii="Arial" w:hAnsi="Arial" w:cs="Arial"/>
          <w:sz w:val="22"/>
          <w:szCs w:val="22"/>
        </w:rPr>
        <w:t>, yakni keputusan pembelian ulang.</w:t>
      </w:r>
      <w:proofErr w:type="gramEnd"/>
      <w:r w:rsidRPr="00BD21AD">
        <w:rPr>
          <w:rFonts w:ascii="Arial" w:hAnsi="Arial" w:cs="Arial"/>
          <w:sz w:val="22"/>
          <w:szCs w:val="22"/>
        </w:rPr>
        <w:t xml:space="preserve"> </w:t>
      </w:r>
    </w:p>
    <w:p w:rsidR="00F645B0" w:rsidRPr="00BD21AD" w:rsidRDefault="00F645B0" w:rsidP="00F645B0">
      <w:pPr>
        <w:pStyle w:val="ListParagraph"/>
        <w:widowControl/>
        <w:numPr>
          <w:ilvl w:val="0"/>
          <w:numId w:val="20"/>
        </w:numPr>
        <w:ind w:left="426" w:hanging="426"/>
        <w:contextualSpacing w:val="0"/>
        <w:jc w:val="both"/>
        <w:rPr>
          <w:rFonts w:ascii="Arial" w:hAnsi="Arial" w:cs="Arial"/>
          <w:sz w:val="22"/>
          <w:szCs w:val="22"/>
        </w:rPr>
      </w:pPr>
      <w:r w:rsidRPr="00BD21AD">
        <w:rPr>
          <w:rFonts w:ascii="Arial" w:hAnsi="Arial" w:cs="Arial"/>
          <w:sz w:val="22"/>
          <w:szCs w:val="22"/>
        </w:rPr>
        <w:t xml:space="preserve">Indikator kualitas pelayanan adalah (Parasuraman, dkk, 1985): </w:t>
      </w:r>
    </w:p>
    <w:p w:rsidR="00F645B0" w:rsidRPr="00BD21AD" w:rsidRDefault="00F645B0" w:rsidP="00F645B0">
      <w:pPr>
        <w:pStyle w:val="BalloonText"/>
        <w:widowControl/>
        <w:numPr>
          <w:ilvl w:val="0"/>
          <w:numId w:val="21"/>
        </w:numPr>
        <w:ind w:left="709" w:hanging="283"/>
        <w:jc w:val="both"/>
        <w:rPr>
          <w:rFonts w:ascii="Arial" w:hAnsi="Arial" w:cs="Arial"/>
          <w:sz w:val="22"/>
          <w:szCs w:val="22"/>
        </w:rPr>
      </w:pPr>
      <w:r w:rsidRPr="00BD21AD">
        <w:rPr>
          <w:rFonts w:ascii="Arial" w:hAnsi="Arial" w:cs="Arial"/>
          <w:sz w:val="22"/>
          <w:szCs w:val="22"/>
        </w:rPr>
        <w:t>Ketersediaan berbagai macam jenis pekerjaan</w:t>
      </w:r>
    </w:p>
    <w:p w:rsidR="00F645B0" w:rsidRPr="00BD21AD" w:rsidRDefault="00F645B0" w:rsidP="00F645B0">
      <w:pPr>
        <w:pStyle w:val="BalloonText"/>
        <w:widowControl/>
        <w:numPr>
          <w:ilvl w:val="0"/>
          <w:numId w:val="21"/>
        </w:numPr>
        <w:ind w:left="709" w:hanging="283"/>
        <w:jc w:val="both"/>
        <w:rPr>
          <w:rFonts w:ascii="Arial" w:hAnsi="Arial" w:cs="Arial"/>
          <w:sz w:val="22"/>
          <w:szCs w:val="22"/>
        </w:rPr>
      </w:pPr>
      <w:r w:rsidRPr="00BD21AD">
        <w:rPr>
          <w:rFonts w:ascii="Arial" w:hAnsi="Arial" w:cs="Arial"/>
          <w:sz w:val="22"/>
          <w:szCs w:val="22"/>
        </w:rPr>
        <w:t>Kenyaman dan kebersihan bengkel</w:t>
      </w:r>
    </w:p>
    <w:p w:rsidR="00F645B0" w:rsidRPr="00BD21AD" w:rsidRDefault="00F645B0" w:rsidP="00F645B0">
      <w:pPr>
        <w:pStyle w:val="BalloonText"/>
        <w:widowControl/>
        <w:numPr>
          <w:ilvl w:val="0"/>
          <w:numId w:val="21"/>
        </w:numPr>
        <w:ind w:left="709" w:hanging="283"/>
        <w:jc w:val="both"/>
        <w:rPr>
          <w:rFonts w:ascii="Arial" w:hAnsi="Arial" w:cs="Arial"/>
          <w:sz w:val="22"/>
          <w:szCs w:val="22"/>
        </w:rPr>
      </w:pPr>
      <w:r w:rsidRPr="00BD21AD">
        <w:rPr>
          <w:rFonts w:ascii="Arial" w:hAnsi="Arial" w:cs="Arial"/>
          <w:sz w:val="22"/>
          <w:szCs w:val="22"/>
        </w:rPr>
        <w:t>Keramahan karyawan saat memberikan pelayanan</w:t>
      </w:r>
    </w:p>
    <w:p w:rsidR="00F645B0" w:rsidRPr="00BD21AD" w:rsidRDefault="00F645B0" w:rsidP="00F645B0">
      <w:pPr>
        <w:pStyle w:val="BalloonText"/>
        <w:widowControl/>
        <w:numPr>
          <w:ilvl w:val="0"/>
          <w:numId w:val="21"/>
        </w:numPr>
        <w:ind w:left="709" w:hanging="283"/>
        <w:jc w:val="both"/>
        <w:rPr>
          <w:rFonts w:ascii="Arial" w:hAnsi="Arial" w:cs="Arial"/>
          <w:sz w:val="22"/>
          <w:szCs w:val="22"/>
        </w:rPr>
      </w:pPr>
      <w:r w:rsidRPr="00BD21AD">
        <w:rPr>
          <w:rFonts w:ascii="Arial" w:eastAsia="Yu Gothic UI Semilight" w:hAnsi="Arial" w:cs="Arial"/>
          <w:sz w:val="22"/>
          <w:szCs w:val="22"/>
        </w:rPr>
        <w:t>Pengetahuan dan penjelasan terkait hal-hal teknis sepeda motor</w:t>
      </w:r>
    </w:p>
    <w:p w:rsidR="00F645B0" w:rsidRPr="00BD21AD" w:rsidRDefault="00F645B0" w:rsidP="00F645B0">
      <w:pPr>
        <w:pStyle w:val="BalloonText"/>
        <w:widowControl/>
        <w:numPr>
          <w:ilvl w:val="0"/>
          <w:numId w:val="21"/>
        </w:numPr>
        <w:ind w:left="709" w:hanging="283"/>
        <w:jc w:val="both"/>
        <w:rPr>
          <w:rFonts w:ascii="Arial" w:hAnsi="Arial" w:cs="Arial"/>
          <w:sz w:val="22"/>
          <w:szCs w:val="22"/>
        </w:rPr>
      </w:pPr>
      <w:r w:rsidRPr="00BD21AD">
        <w:rPr>
          <w:rFonts w:ascii="Arial" w:hAnsi="Arial" w:cs="Arial"/>
          <w:sz w:val="22"/>
          <w:szCs w:val="22"/>
        </w:rPr>
        <w:t>Perilaku dan tutur bahasa dalam memberikan pelayanan pada konsumen</w:t>
      </w:r>
    </w:p>
    <w:p w:rsidR="00F645B0" w:rsidRPr="00BD21AD" w:rsidRDefault="00F645B0" w:rsidP="00F645B0">
      <w:pPr>
        <w:pStyle w:val="BalloonText"/>
        <w:widowControl/>
        <w:numPr>
          <w:ilvl w:val="0"/>
          <w:numId w:val="21"/>
        </w:numPr>
        <w:ind w:left="709" w:hanging="283"/>
        <w:jc w:val="both"/>
        <w:rPr>
          <w:rFonts w:ascii="Arial" w:hAnsi="Arial" w:cs="Arial"/>
          <w:sz w:val="22"/>
          <w:szCs w:val="22"/>
        </w:rPr>
      </w:pPr>
      <w:r w:rsidRPr="00BD21AD">
        <w:rPr>
          <w:rFonts w:ascii="Arial" w:hAnsi="Arial" w:cs="Arial"/>
          <w:sz w:val="22"/>
          <w:szCs w:val="22"/>
        </w:rPr>
        <w:t>Pelayanan dalam menghadapi keluhan konsumen</w:t>
      </w:r>
    </w:p>
    <w:p w:rsidR="00F645B0" w:rsidRPr="00BD21AD" w:rsidRDefault="00F645B0" w:rsidP="00F645B0">
      <w:pPr>
        <w:pStyle w:val="ListParagraph"/>
        <w:widowControl/>
        <w:numPr>
          <w:ilvl w:val="0"/>
          <w:numId w:val="20"/>
        </w:numPr>
        <w:ind w:left="426" w:hanging="426"/>
        <w:contextualSpacing w:val="0"/>
        <w:jc w:val="both"/>
        <w:rPr>
          <w:rFonts w:ascii="Arial" w:hAnsi="Arial" w:cs="Arial"/>
          <w:sz w:val="22"/>
          <w:szCs w:val="22"/>
        </w:rPr>
      </w:pPr>
      <w:r w:rsidRPr="00BD21AD">
        <w:rPr>
          <w:rFonts w:ascii="Arial" w:hAnsi="Arial" w:cs="Arial"/>
          <w:sz w:val="22"/>
          <w:szCs w:val="22"/>
        </w:rPr>
        <w:t>Indikator harga adal</w:t>
      </w:r>
      <w:r w:rsidR="009E607D">
        <w:rPr>
          <w:rFonts w:ascii="Arial" w:hAnsi="Arial" w:cs="Arial"/>
          <w:sz w:val="22"/>
          <w:szCs w:val="22"/>
        </w:rPr>
        <w:t>ah (Kotler dan  Armstrong, 2008,p.</w:t>
      </w:r>
      <w:r w:rsidRPr="00BD21AD">
        <w:rPr>
          <w:rFonts w:ascii="Arial" w:hAnsi="Arial" w:cs="Arial"/>
          <w:sz w:val="22"/>
          <w:szCs w:val="22"/>
        </w:rPr>
        <w:t>278):</w:t>
      </w:r>
    </w:p>
    <w:p w:rsidR="00F645B0" w:rsidRPr="00BD21AD" w:rsidRDefault="00F645B0" w:rsidP="00F645B0">
      <w:pPr>
        <w:pStyle w:val="BalloonText"/>
        <w:widowControl/>
        <w:numPr>
          <w:ilvl w:val="0"/>
          <w:numId w:val="22"/>
        </w:numPr>
        <w:ind w:left="709" w:hanging="283"/>
        <w:jc w:val="both"/>
        <w:rPr>
          <w:rFonts w:ascii="Arial" w:hAnsi="Arial" w:cs="Arial"/>
          <w:sz w:val="22"/>
          <w:szCs w:val="22"/>
        </w:rPr>
      </w:pPr>
      <w:r w:rsidRPr="00BD21AD">
        <w:rPr>
          <w:rFonts w:ascii="Arial" w:hAnsi="Arial" w:cs="Arial"/>
          <w:sz w:val="22"/>
          <w:szCs w:val="22"/>
        </w:rPr>
        <w:lastRenderedPageBreak/>
        <w:t>Keterjangkauan harga service</w:t>
      </w:r>
    </w:p>
    <w:p w:rsidR="00F645B0" w:rsidRPr="00BD21AD" w:rsidRDefault="00F645B0" w:rsidP="00F645B0">
      <w:pPr>
        <w:pStyle w:val="BalloonText"/>
        <w:widowControl/>
        <w:numPr>
          <w:ilvl w:val="0"/>
          <w:numId w:val="22"/>
        </w:numPr>
        <w:ind w:left="709" w:hanging="283"/>
        <w:jc w:val="both"/>
        <w:rPr>
          <w:rFonts w:ascii="Arial" w:hAnsi="Arial" w:cs="Arial"/>
          <w:sz w:val="22"/>
          <w:szCs w:val="22"/>
        </w:rPr>
      </w:pPr>
      <w:r w:rsidRPr="00BD21AD">
        <w:rPr>
          <w:rFonts w:ascii="Arial" w:hAnsi="Arial" w:cs="Arial"/>
          <w:sz w:val="22"/>
          <w:szCs w:val="22"/>
        </w:rPr>
        <w:t>Daya saing harga jasa service</w:t>
      </w:r>
    </w:p>
    <w:p w:rsidR="00F645B0" w:rsidRPr="00BD21AD" w:rsidRDefault="00F645B0" w:rsidP="00F645B0">
      <w:pPr>
        <w:pStyle w:val="BalloonText"/>
        <w:widowControl/>
        <w:numPr>
          <w:ilvl w:val="0"/>
          <w:numId w:val="22"/>
        </w:numPr>
        <w:ind w:left="709" w:hanging="283"/>
        <w:jc w:val="both"/>
        <w:rPr>
          <w:rFonts w:ascii="Arial" w:hAnsi="Arial" w:cs="Arial"/>
          <w:sz w:val="22"/>
          <w:szCs w:val="22"/>
        </w:rPr>
      </w:pPr>
      <w:r w:rsidRPr="00BD21AD">
        <w:rPr>
          <w:rFonts w:ascii="Arial" w:hAnsi="Arial" w:cs="Arial"/>
          <w:sz w:val="22"/>
          <w:szCs w:val="22"/>
        </w:rPr>
        <w:t>Kesesuaian harga dengan kualitas pelayanan yang ditawarkan</w:t>
      </w:r>
    </w:p>
    <w:p w:rsidR="00F645B0" w:rsidRPr="00BD21AD" w:rsidRDefault="00F645B0" w:rsidP="00F645B0">
      <w:pPr>
        <w:pStyle w:val="ListParagraph"/>
        <w:widowControl/>
        <w:numPr>
          <w:ilvl w:val="0"/>
          <w:numId w:val="20"/>
        </w:numPr>
        <w:ind w:left="426" w:hanging="426"/>
        <w:contextualSpacing w:val="0"/>
        <w:jc w:val="both"/>
        <w:rPr>
          <w:rFonts w:ascii="Arial" w:hAnsi="Arial" w:cs="Arial"/>
          <w:sz w:val="22"/>
          <w:szCs w:val="22"/>
        </w:rPr>
      </w:pPr>
      <w:r w:rsidRPr="00BD21AD">
        <w:rPr>
          <w:rFonts w:ascii="Arial" w:hAnsi="Arial" w:cs="Arial"/>
          <w:sz w:val="22"/>
          <w:szCs w:val="22"/>
        </w:rPr>
        <w:t>Indikator Lokasi adalah (Tjiptono dan Chandra, 2005):</w:t>
      </w:r>
    </w:p>
    <w:p w:rsidR="00F645B0" w:rsidRPr="00BD21AD" w:rsidRDefault="00F645B0" w:rsidP="00F645B0">
      <w:pPr>
        <w:pStyle w:val="BalloonText"/>
        <w:widowControl/>
        <w:numPr>
          <w:ilvl w:val="0"/>
          <w:numId w:val="23"/>
        </w:numPr>
        <w:ind w:left="709" w:hanging="283"/>
        <w:jc w:val="both"/>
        <w:rPr>
          <w:rFonts w:ascii="Arial" w:hAnsi="Arial" w:cs="Arial"/>
          <w:sz w:val="22"/>
          <w:szCs w:val="22"/>
        </w:rPr>
      </w:pPr>
      <w:r w:rsidRPr="00BD21AD">
        <w:rPr>
          <w:rFonts w:ascii="Arial" w:hAnsi="Arial" w:cs="Arial"/>
          <w:sz w:val="22"/>
          <w:szCs w:val="22"/>
        </w:rPr>
        <w:t>Kelancaran arus lalu lintas</w:t>
      </w:r>
    </w:p>
    <w:p w:rsidR="00F645B0" w:rsidRPr="00BD21AD" w:rsidRDefault="00F645B0" w:rsidP="00F645B0">
      <w:pPr>
        <w:pStyle w:val="BalloonText"/>
        <w:widowControl/>
        <w:numPr>
          <w:ilvl w:val="0"/>
          <w:numId w:val="23"/>
        </w:numPr>
        <w:ind w:left="709" w:hanging="283"/>
        <w:jc w:val="both"/>
        <w:rPr>
          <w:rFonts w:ascii="Arial" w:hAnsi="Arial" w:cs="Arial"/>
          <w:sz w:val="22"/>
          <w:szCs w:val="22"/>
        </w:rPr>
      </w:pPr>
      <w:r w:rsidRPr="00BD21AD">
        <w:rPr>
          <w:rFonts w:ascii="Arial" w:hAnsi="Arial" w:cs="Arial"/>
          <w:sz w:val="22"/>
          <w:szCs w:val="22"/>
        </w:rPr>
        <w:t>Mudah untuk di akses</w:t>
      </w:r>
    </w:p>
    <w:p w:rsidR="00F645B0" w:rsidRPr="00BD21AD" w:rsidRDefault="00F645B0" w:rsidP="00F645B0">
      <w:pPr>
        <w:pStyle w:val="BalloonText"/>
        <w:widowControl/>
        <w:numPr>
          <w:ilvl w:val="0"/>
          <w:numId w:val="23"/>
        </w:numPr>
        <w:ind w:left="709" w:hanging="283"/>
        <w:jc w:val="both"/>
        <w:rPr>
          <w:rFonts w:ascii="Arial" w:hAnsi="Arial" w:cs="Arial"/>
          <w:sz w:val="22"/>
          <w:szCs w:val="22"/>
        </w:rPr>
      </w:pPr>
      <w:r w:rsidRPr="00BD21AD">
        <w:rPr>
          <w:rFonts w:ascii="Arial" w:hAnsi="Arial" w:cs="Arial"/>
          <w:sz w:val="22"/>
          <w:szCs w:val="22"/>
        </w:rPr>
        <w:t>Dekat dengan fasilitas umum</w:t>
      </w:r>
    </w:p>
    <w:p w:rsidR="00F645B0" w:rsidRPr="00BD21AD" w:rsidRDefault="00F645B0" w:rsidP="00F645B0">
      <w:pPr>
        <w:pStyle w:val="ListParagraph"/>
        <w:widowControl/>
        <w:numPr>
          <w:ilvl w:val="0"/>
          <w:numId w:val="20"/>
        </w:numPr>
        <w:ind w:left="426" w:hanging="426"/>
        <w:contextualSpacing w:val="0"/>
        <w:jc w:val="both"/>
        <w:rPr>
          <w:rFonts w:ascii="Arial" w:hAnsi="Arial" w:cs="Arial"/>
          <w:sz w:val="22"/>
          <w:szCs w:val="22"/>
        </w:rPr>
      </w:pPr>
      <w:r w:rsidRPr="00BD21AD">
        <w:rPr>
          <w:rFonts w:ascii="Arial" w:hAnsi="Arial" w:cs="Arial"/>
          <w:sz w:val="22"/>
          <w:szCs w:val="22"/>
        </w:rPr>
        <w:t>Indikator keputusan pembelian ulang adalah :</w:t>
      </w:r>
    </w:p>
    <w:p w:rsidR="00F645B0" w:rsidRPr="00BD21AD" w:rsidRDefault="00F645B0" w:rsidP="00F645B0">
      <w:pPr>
        <w:pStyle w:val="BalloonText"/>
        <w:widowControl/>
        <w:numPr>
          <w:ilvl w:val="0"/>
          <w:numId w:val="24"/>
        </w:numPr>
        <w:ind w:hanging="294"/>
        <w:jc w:val="both"/>
        <w:rPr>
          <w:rFonts w:ascii="Arial" w:hAnsi="Arial" w:cs="Arial"/>
          <w:sz w:val="22"/>
          <w:szCs w:val="22"/>
        </w:rPr>
      </w:pPr>
      <w:r w:rsidRPr="00BD21AD">
        <w:rPr>
          <w:rFonts w:ascii="Arial" w:hAnsi="Arial" w:cs="Arial"/>
          <w:sz w:val="22"/>
          <w:szCs w:val="22"/>
        </w:rPr>
        <w:t>Kemantapan membeli sebuah produk atau jasa</w:t>
      </w:r>
    </w:p>
    <w:p w:rsidR="00F645B0" w:rsidRPr="00BD21AD" w:rsidRDefault="00F645B0" w:rsidP="00F645B0">
      <w:pPr>
        <w:pStyle w:val="BalloonText"/>
        <w:widowControl/>
        <w:numPr>
          <w:ilvl w:val="0"/>
          <w:numId w:val="24"/>
        </w:numPr>
        <w:ind w:hanging="294"/>
        <w:jc w:val="both"/>
        <w:rPr>
          <w:rFonts w:ascii="Arial" w:hAnsi="Arial" w:cs="Arial"/>
          <w:sz w:val="22"/>
          <w:szCs w:val="22"/>
        </w:rPr>
      </w:pPr>
      <w:r w:rsidRPr="00BD21AD">
        <w:rPr>
          <w:rFonts w:ascii="Arial" w:hAnsi="Arial" w:cs="Arial"/>
          <w:sz w:val="22"/>
          <w:szCs w:val="22"/>
        </w:rPr>
        <w:t>Kebiasaan melakukan pembelian di tempat tersebut</w:t>
      </w:r>
    </w:p>
    <w:p w:rsidR="00F645B0" w:rsidRPr="00E5383A" w:rsidRDefault="00F645B0" w:rsidP="00E5383A">
      <w:pPr>
        <w:pStyle w:val="BalloonText"/>
        <w:widowControl/>
        <w:numPr>
          <w:ilvl w:val="0"/>
          <w:numId w:val="24"/>
        </w:numPr>
        <w:ind w:hanging="294"/>
        <w:jc w:val="both"/>
        <w:rPr>
          <w:rFonts w:ascii="Arial" w:hAnsi="Arial" w:cs="Arial"/>
          <w:sz w:val="22"/>
          <w:szCs w:val="22"/>
        </w:rPr>
      </w:pPr>
      <w:r w:rsidRPr="00BD21AD">
        <w:rPr>
          <w:rFonts w:ascii="Arial" w:hAnsi="Arial" w:cs="Arial"/>
          <w:sz w:val="22"/>
          <w:szCs w:val="22"/>
        </w:rPr>
        <w:t>Tidak ingin berpindah ketempat lain</w:t>
      </w:r>
    </w:p>
    <w:p w:rsidR="00F645B0" w:rsidRPr="00F645B0" w:rsidRDefault="00F645B0" w:rsidP="00F645B0">
      <w:pPr>
        <w:jc w:val="both"/>
        <w:rPr>
          <w:rFonts w:ascii="Arial" w:hAnsi="Arial" w:cs="Arial"/>
          <w:b/>
          <w:sz w:val="22"/>
          <w:szCs w:val="22"/>
        </w:rPr>
      </w:pPr>
      <w:r w:rsidRPr="00F645B0">
        <w:rPr>
          <w:rFonts w:ascii="Arial" w:hAnsi="Arial" w:cs="Arial"/>
          <w:b/>
          <w:sz w:val="22"/>
          <w:szCs w:val="22"/>
        </w:rPr>
        <w:t>Populasi dan Sampel</w:t>
      </w:r>
    </w:p>
    <w:p w:rsidR="00F645B0" w:rsidRPr="00BD21AD" w:rsidRDefault="00F645B0" w:rsidP="00F645B0">
      <w:pPr>
        <w:pStyle w:val="BalloonText"/>
        <w:ind w:firstLine="426"/>
        <w:jc w:val="both"/>
        <w:rPr>
          <w:rFonts w:ascii="Arial" w:hAnsi="Arial" w:cs="Arial"/>
          <w:sz w:val="22"/>
          <w:szCs w:val="22"/>
        </w:rPr>
      </w:pPr>
      <w:r w:rsidRPr="00BD21AD">
        <w:rPr>
          <w:rFonts w:ascii="Arial" w:hAnsi="Arial" w:cs="Arial"/>
          <w:sz w:val="22"/>
          <w:szCs w:val="22"/>
        </w:rPr>
        <w:t xml:space="preserve">Populasi adalah totalitas dari semua objek atau individu yang memiliki </w:t>
      </w:r>
      <w:proofErr w:type="gramStart"/>
      <w:r w:rsidRPr="00BD21AD">
        <w:rPr>
          <w:rFonts w:ascii="Arial" w:hAnsi="Arial" w:cs="Arial"/>
          <w:sz w:val="22"/>
          <w:szCs w:val="22"/>
        </w:rPr>
        <w:t>karakterstik  tertentu</w:t>
      </w:r>
      <w:proofErr w:type="gramEnd"/>
      <w:r w:rsidRPr="00BD21AD">
        <w:rPr>
          <w:rFonts w:ascii="Arial" w:hAnsi="Arial" w:cs="Arial"/>
          <w:sz w:val="22"/>
          <w:szCs w:val="22"/>
        </w:rPr>
        <w:t>, jelas, dan lengkap yang dianggap bisa me</w:t>
      </w:r>
      <w:r w:rsidR="00E80575">
        <w:rPr>
          <w:rFonts w:ascii="Arial" w:hAnsi="Arial" w:cs="Arial"/>
          <w:sz w:val="22"/>
          <w:szCs w:val="22"/>
        </w:rPr>
        <w:t>wakili populasi (Arikunto, 2006,p.</w:t>
      </w:r>
      <w:r w:rsidRPr="00BD21AD">
        <w:rPr>
          <w:rFonts w:ascii="Arial" w:hAnsi="Arial" w:cs="Arial"/>
          <w:sz w:val="22"/>
          <w:szCs w:val="22"/>
        </w:rPr>
        <w:t xml:space="preserve">131). </w:t>
      </w:r>
      <w:proofErr w:type="gramStart"/>
      <w:r w:rsidRPr="00BD21AD">
        <w:rPr>
          <w:rFonts w:ascii="Arial" w:hAnsi="Arial" w:cs="Arial"/>
          <w:sz w:val="22"/>
          <w:szCs w:val="22"/>
        </w:rPr>
        <w:t>Populasi dalam penelitian ini adalah konsumen pada Bengkel Ahass Berkah Jaya Motor II.</w:t>
      </w:r>
      <w:proofErr w:type="gramEnd"/>
      <w:r w:rsidRPr="00BD21AD">
        <w:rPr>
          <w:rFonts w:ascii="Arial" w:hAnsi="Arial" w:cs="Arial"/>
          <w:sz w:val="22"/>
          <w:szCs w:val="22"/>
        </w:rPr>
        <w:t xml:space="preserve"> </w:t>
      </w:r>
      <w:proofErr w:type="gramStart"/>
      <w:r w:rsidRPr="00BD21AD">
        <w:rPr>
          <w:rFonts w:ascii="Arial" w:hAnsi="Arial" w:cs="Arial"/>
          <w:sz w:val="22"/>
          <w:szCs w:val="22"/>
        </w:rPr>
        <w:t xml:space="preserve">Dalam penelitian ini teknik yang digunakan untuk mendapatkan sampel penelitian adalah dengan teknik </w:t>
      </w:r>
      <w:r w:rsidRPr="00BD21AD">
        <w:rPr>
          <w:rFonts w:ascii="Arial" w:hAnsi="Arial" w:cs="Arial"/>
          <w:i/>
          <w:sz w:val="22"/>
          <w:szCs w:val="22"/>
        </w:rPr>
        <w:t xml:space="preserve">purposive sampling </w:t>
      </w:r>
      <w:r w:rsidRPr="00BD21AD">
        <w:rPr>
          <w:rFonts w:ascii="Arial" w:hAnsi="Arial" w:cs="Arial"/>
          <w:sz w:val="22"/>
          <w:szCs w:val="22"/>
        </w:rPr>
        <w:t>artinya peneliti mempunyai pertimbangan tertentu di dalam pengambilan responden (Ferdinand, 2006).</w:t>
      </w:r>
      <w:proofErr w:type="gramEnd"/>
      <w:r w:rsidRPr="00BD21AD">
        <w:rPr>
          <w:rFonts w:ascii="Arial" w:hAnsi="Arial" w:cs="Arial"/>
          <w:sz w:val="22"/>
          <w:szCs w:val="22"/>
        </w:rPr>
        <w:t xml:space="preserve"> Pengambilan sampel penelitian minimal yaitu dengan mengalikan variabel dengan angka 5 sampai dengan 10 </w:t>
      </w:r>
      <w:r w:rsidR="0095360E">
        <w:rPr>
          <w:rFonts w:ascii="Arial" w:hAnsi="Arial" w:cs="Arial"/>
          <w:sz w:val="22"/>
          <w:szCs w:val="22"/>
        </w:rPr>
        <w:fldChar w:fldCharType="begin" w:fldLock="1"/>
      </w:r>
      <w:r w:rsidR="000A320E">
        <w:rPr>
          <w:rFonts w:ascii="Arial" w:hAnsi="Arial" w:cs="Arial"/>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 Aulia Agustina, Seno Sumowo","given":"Bayu Wijayantini","non-dropping-particle":"","parse-names":false,"suffix":""}],"container-title":"Journal of Chemical Information and Modeling","id":"ITEM-1","issue":"9","issued":{"date-parts":[["2018"]]},"page":"1689-1699","title":"Pengaruh Kualitas Produk, Citra Merek, Dan Harga Terhadap Keputusan Pembelian","type":"article-journal","volume":"53"},"uris":["http://www.mendeley.com/documents/?uuid=0a0f2633-1863-4b09-92d0-546964b8e178"]}],"mendeley":{"formattedCitation":"(Nur Aulia Agustina, Seno Sumowo, 2018)","manualFormatting":"( Agustina, 2018)","plainTextFormattedCitation":"(Nur Aulia Agustina, Seno Sumowo, 2018)","previouslyFormattedCitation":"(Nur Aulia Agustina, Seno Sumowo, 2018)"},"properties":{"noteIndex":0},"schema":"https://github.com/citation-style-language/schema/raw/master/csl-citation.json"}</w:instrText>
      </w:r>
      <w:r w:rsidR="0095360E">
        <w:rPr>
          <w:rFonts w:ascii="Arial" w:hAnsi="Arial" w:cs="Arial"/>
          <w:sz w:val="22"/>
          <w:szCs w:val="22"/>
        </w:rPr>
        <w:fldChar w:fldCharType="separate"/>
      </w:r>
      <w:r w:rsidR="0095360E" w:rsidRPr="0095360E">
        <w:rPr>
          <w:rFonts w:ascii="Arial" w:hAnsi="Arial" w:cs="Arial"/>
          <w:noProof/>
          <w:sz w:val="22"/>
          <w:szCs w:val="22"/>
        </w:rPr>
        <w:t>(</w:t>
      </w:r>
      <w:r w:rsidR="0095360E">
        <w:rPr>
          <w:rFonts w:ascii="Arial" w:hAnsi="Arial" w:cs="Arial"/>
          <w:noProof/>
          <w:sz w:val="22"/>
          <w:szCs w:val="22"/>
        </w:rPr>
        <w:t xml:space="preserve"> Agustina,</w:t>
      </w:r>
      <w:r w:rsidR="0095360E" w:rsidRPr="0095360E">
        <w:rPr>
          <w:rFonts w:ascii="Arial" w:hAnsi="Arial" w:cs="Arial"/>
          <w:noProof/>
          <w:sz w:val="22"/>
          <w:szCs w:val="22"/>
        </w:rPr>
        <w:t xml:space="preserve"> 2018)</w:t>
      </w:r>
      <w:r w:rsidR="0095360E">
        <w:rPr>
          <w:rFonts w:ascii="Arial" w:hAnsi="Arial" w:cs="Arial"/>
          <w:sz w:val="22"/>
          <w:szCs w:val="22"/>
        </w:rPr>
        <w:fldChar w:fldCharType="end"/>
      </w:r>
      <w:r w:rsidRPr="00BD21AD">
        <w:rPr>
          <w:rFonts w:ascii="Arial" w:hAnsi="Arial" w:cs="Arial"/>
          <w:sz w:val="22"/>
          <w:szCs w:val="22"/>
        </w:rPr>
        <w:t xml:space="preserve">. </w:t>
      </w:r>
      <w:r w:rsidRPr="00BD21AD">
        <w:rPr>
          <w:rFonts w:ascii="Arial" w:hAnsi="Arial" w:cs="Arial"/>
          <w:sz w:val="22"/>
          <w:szCs w:val="22"/>
        </w:rPr>
        <w:lastRenderedPageBreak/>
        <w:t>Berdasarkan acuan tersebut bahwa jumlah sampel minimal yang harus diambil, maka indikator yang ada adalah sebanyak 12 dikalikan dengan angka 5 yaitu sebanyak 60 responden, akan tetapi dalam penelitian ini digunakan sebanyak 100 responden agar hasil penelitian lebih akurat.</w:t>
      </w:r>
    </w:p>
    <w:p w:rsidR="00F645B0" w:rsidRPr="00BD21AD" w:rsidRDefault="00F645B0" w:rsidP="00F645B0">
      <w:pPr>
        <w:jc w:val="both"/>
        <w:rPr>
          <w:rFonts w:ascii="Arial" w:hAnsi="Arial" w:cs="Arial"/>
          <w:b/>
          <w:sz w:val="22"/>
          <w:szCs w:val="22"/>
        </w:rPr>
      </w:pPr>
    </w:p>
    <w:p w:rsidR="00F645B0" w:rsidRPr="00F645B0" w:rsidRDefault="00F645B0" w:rsidP="00F645B0">
      <w:pPr>
        <w:ind w:left="426" w:hanging="426"/>
        <w:jc w:val="both"/>
        <w:rPr>
          <w:rFonts w:ascii="Arial" w:hAnsi="Arial" w:cs="Arial"/>
          <w:b/>
          <w:sz w:val="22"/>
          <w:szCs w:val="22"/>
        </w:rPr>
      </w:pPr>
      <w:r w:rsidRPr="00F645B0">
        <w:rPr>
          <w:rFonts w:ascii="Arial" w:hAnsi="Arial" w:cs="Arial"/>
          <w:b/>
          <w:sz w:val="22"/>
          <w:szCs w:val="22"/>
        </w:rPr>
        <w:t xml:space="preserve">Teknik Analisis Data </w:t>
      </w:r>
    </w:p>
    <w:p w:rsidR="00173B8F" w:rsidRDefault="00F645B0" w:rsidP="00E5383A">
      <w:pPr>
        <w:autoSpaceDE w:val="0"/>
        <w:autoSpaceDN w:val="0"/>
        <w:adjustRightInd w:val="0"/>
        <w:ind w:firstLine="567"/>
        <w:jc w:val="both"/>
        <w:rPr>
          <w:rFonts w:ascii="Arial" w:hAnsi="Arial" w:cs="Arial"/>
          <w:sz w:val="22"/>
          <w:szCs w:val="22"/>
        </w:rPr>
      </w:pPr>
      <w:r w:rsidRPr="00BD21AD">
        <w:rPr>
          <w:rFonts w:ascii="Arial" w:hAnsi="Arial" w:cs="Arial"/>
          <w:sz w:val="22"/>
          <w:szCs w:val="22"/>
        </w:rPr>
        <w:t>Metode analisis data merupakan salah satu cara yang digunakan oleh seorang peneliti untuk mengetahui sejauh mana suatu variabel mempengaruhi variabel lainnya</w:t>
      </w:r>
      <w:r w:rsidR="000A320E">
        <w:rPr>
          <w:rFonts w:ascii="Arial" w:hAnsi="Arial" w:cs="Arial"/>
          <w:sz w:val="22"/>
          <w:szCs w:val="22"/>
        </w:rPr>
        <w:t xml:space="preserve"> </w:t>
      </w:r>
      <w:r w:rsidR="000A320E">
        <w:rPr>
          <w:rFonts w:ascii="Arial" w:hAnsi="Arial" w:cs="Arial"/>
          <w:sz w:val="22"/>
          <w:szCs w:val="22"/>
        </w:rPr>
        <w:fldChar w:fldCharType="begin" w:fldLock="1"/>
      </w:r>
      <w:r w:rsidR="00CE39FA">
        <w:rPr>
          <w:rFonts w:ascii="Arial" w:hAnsi="Arial" w:cs="Arial"/>
          <w:sz w:val="22"/>
          <w:szCs w:val="22"/>
        </w:rPr>
        <w:instrText>ADDIN CSL_CITATION {"citationItems":[{"id":"ITEM-1","itemData":{"author":[{"dropping-particle":"","family":"Kuncoro","given":"Mudrajad Ph.D","non-dropping-particle":"","parse-names":false,"suffix":""}],"edition":"4","id":"ITEM-1","issued":{"date-parts":[["2013"]]},"publisher":"Erlangga","publisher-place":"Jakarta","title":"Metode Riset Untuk Bisnis Dan Ekonomi","type":"book"},"uris":["http://www.mendeley.com/documents/?uuid=fcbb4ff0-4c2c-4760-938c-6d615b704799"]}],"mendeley":{"formattedCitation":"(Kuncoro, 2013)","plainTextFormattedCitation":"(Kuncoro, 2013)","previouslyFormattedCitation":"(Kuncoro, 2013)"},"properties":{"noteIndex":0},"schema":"https://github.com/citation-style-language/schema/raw/master/csl-citation.json"}</w:instrText>
      </w:r>
      <w:r w:rsidR="000A320E">
        <w:rPr>
          <w:rFonts w:ascii="Arial" w:hAnsi="Arial" w:cs="Arial"/>
          <w:sz w:val="22"/>
          <w:szCs w:val="22"/>
        </w:rPr>
        <w:fldChar w:fldCharType="separate"/>
      </w:r>
      <w:r w:rsidR="000A320E" w:rsidRPr="000A320E">
        <w:rPr>
          <w:rFonts w:ascii="Arial" w:hAnsi="Arial" w:cs="Arial"/>
          <w:noProof/>
          <w:sz w:val="22"/>
          <w:szCs w:val="22"/>
        </w:rPr>
        <w:t>(Kuncoro, 2013)</w:t>
      </w:r>
      <w:r w:rsidR="000A320E">
        <w:rPr>
          <w:rFonts w:ascii="Arial" w:hAnsi="Arial" w:cs="Arial"/>
          <w:sz w:val="22"/>
          <w:szCs w:val="22"/>
        </w:rPr>
        <w:fldChar w:fldCharType="end"/>
      </w:r>
      <w:r w:rsidRPr="00BD21AD">
        <w:rPr>
          <w:rFonts w:ascii="Arial" w:hAnsi="Arial" w:cs="Arial"/>
          <w:sz w:val="22"/>
          <w:szCs w:val="22"/>
        </w:rPr>
        <w:t xml:space="preserve">. </w:t>
      </w:r>
      <w:proofErr w:type="gramStart"/>
      <w:r w:rsidRPr="00BD21AD">
        <w:rPr>
          <w:rFonts w:ascii="Arial" w:hAnsi="Arial" w:cs="Arial"/>
          <w:sz w:val="22"/>
          <w:szCs w:val="22"/>
        </w:rPr>
        <w:t>Tujuan metode analisis data adalah untuk menginterprestasikan dan menarik kesimpulan dari sejumlah data yang terkumpul.</w:t>
      </w:r>
      <w:proofErr w:type="gramEnd"/>
      <w:r w:rsidRPr="00BD21AD">
        <w:rPr>
          <w:rFonts w:ascii="Arial" w:hAnsi="Arial" w:cs="Arial"/>
          <w:sz w:val="22"/>
          <w:szCs w:val="22"/>
        </w:rPr>
        <w:t xml:space="preserve"> </w:t>
      </w:r>
      <w:proofErr w:type="gramStart"/>
      <w:r w:rsidRPr="00BD21AD">
        <w:rPr>
          <w:rFonts w:ascii="Arial" w:hAnsi="Arial" w:cs="Arial"/>
          <w:sz w:val="22"/>
          <w:szCs w:val="22"/>
        </w:rPr>
        <w:t>Agar data yang telah dikumpulkan dapat bermanfaat bagi peneilitian, maka data yang diperoleh harus diolah dan dianalisis terlebih dahulu sehingga dapat dijadikan sebagai dasar pengambilan keputusan.</w:t>
      </w:r>
      <w:proofErr w:type="gramEnd"/>
      <w:r w:rsidRPr="00BD21AD">
        <w:rPr>
          <w:rFonts w:ascii="Arial" w:hAnsi="Arial" w:cs="Arial"/>
          <w:sz w:val="22"/>
          <w:szCs w:val="22"/>
        </w:rPr>
        <w:t xml:space="preserve"> Adapun metode analisis yang digunakan</w:t>
      </w:r>
      <w:r w:rsidR="00CE39FA">
        <w:rPr>
          <w:rFonts w:ascii="Arial" w:hAnsi="Arial" w:cs="Arial"/>
          <w:sz w:val="22"/>
          <w:szCs w:val="22"/>
        </w:rPr>
        <w:t xml:space="preserve"> menurut </w:t>
      </w:r>
      <w:r w:rsidR="00CE39FA">
        <w:rPr>
          <w:rFonts w:ascii="Arial" w:hAnsi="Arial" w:cs="Arial"/>
          <w:sz w:val="22"/>
          <w:szCs w:val="22"/>
        </w:rPr>
        <w:fldChar w:fldCharType="begin" w:fldLock="1"/>
      </w:r>
      <w:r w:rsidR="00CE39FA">
        <w:rPr>
          <w:rFonts w:ascii="Arial" w:hAnsi="Arial" w:cs="Arial"/>
          <w:sz w:val="22"/>
          <w:szCs w:val="22"/>
        </w:rPr>
        <w:instrText>ADDIN CSL_CITATION {"citationItems":[{"id":"ITEM-1","itemData":{"author":[{"dropping-particle":"","family":"Sudana","given":"I Made Rahmat Heru Setianto","non-dropping-particle":"","parse-names":false,"suffix":""}],"editor":[{"dropping-particle":"","family":"I","given":"Tim Perti","non-dropping-particle":"","parse-names":false,"suffix":""}],"id":"ITEM-1","issued":{"date-parts":[["2018"]]},"publisher":"Erlangga","publisher-place":"Ciracas,Jakarta","title":"METODE PENELITIAN BISNIS &amp; ANALISIS DATA dengan SPSS","type":"book"},"uris":["http://www.mendeley.com/documents/?uuid=3dc901a7-f44c-4be4-a596-d23f7fa0c98c"]}],"mendeley":{"formattedCitation":"(Sudana, 2018)","plainTextFormattedCitation":"(Sudana, 2018)"},"properties":{"noteIndex":0},"schema":"https://github.com/citation-style-language/schema/raw/master/csl-citation.json"}</w:instrText>
      </w:r>
      <w:r w:rsidR="00CE39FA">
        <w:rPr>
          <w:rFonts w:ascii="Arial" w:hAnsi="Arial" w:cs="Arial"/>
          <w:sz w:val="22"/>
          <w:szCs w:val="22"/>
        </w:rPr>
        <w:fldChar w:fldCharType="separate"/>
      </w:r>
      <w:r w:rsidR="00CE39FA" w:rsidRPr="00CE39FA">
        <w:rPr>
          <w:rFonts w:ascii="Arial" w:hAnsi="Arial" w:cs="Arial"/>
          <w:noProof/>
          <w:sz w:val="22"/>
          <w:szCs w:val="22"/>
        </w:rPr>
        <w:t>(Sudana, 2018)</w:t>
      </w:r>
      <w:r w:rsidR="00CE39FA">
        <w:rPr>
          <w:rFonts w:ascii="Arial" w:hAnsi="Arial" w:cs="Arial"/>
          <w:sz w:val="22"/>
          <w:szCs w:val="22"/>
        </w:rPr>
        <w:fldChar w:fldCharType="end"/>
      </w:r>
      <w:r w:rsidRPr="00BD21AD">
        <w:rPr>
          <w:rFonts w:ascii="Arial" w:hAnsi="Arial" w:cs="Arial"/>
          <w:sz w:val="22"/>
          <w:szCs w:val="22"/>
        </w:rPr>
        <w:t xml:space="preserve"> adalah uji instrument, analisis linear berganda, uji asumsi klasik, uji hipotesis, dan analisis koefisien determunasi R</w:t>
      </w:r>
      <w:r w:rsidRPr="00BD21AD">
        <w:rPr>
          <w:rFonts w:ascii="Arial" w:hAnsi="Arial" w:cs="Arial"/>
          <w:sz w:val="22"/>
          <w:szCs w:val="22"/>
          <w:vertAlign w:val="superscript"/>
        </w:rPr>
        <w:t>2</w:t>
      </w:r>
      <w:r w:rsidRPr="00BD21AD">
        <w:rPr>
          <w:rFonts w:ascii="Arial" w:hAnsi="Arial" w:cs="Arial"/>
          <w:sz w:val="22"/>
          <w:szCs w:val="22"/>
        </w:rPr>
        <w:t>.</w:t>
      </w:r>
    </w:p>
    <w:p w:rsidR="00E5383A" w:rsidRPr="00E5383A" w:rsidRDefault="00E5383A" w:rsidP="00E5383A">
      <w:pPr>
        <w:autoSpaceDE w:val="0"/>
        <w:autoSpaceDN w:val="0"/>
        <w:adjustRightInd w:val="0"/>
        <w:ind w:firstLine="567"/>
        <w:jc w:val="both"/>
        <w:rPr>
          <w:rFonts w:ascii="Arial" w:hAnsi="Arial" w:cs="Arial"/>
          <w:sz w:val="22"/>
          <w:szCs w:val="22"/>
        </w:rPr>
      </w:pPr>
    </w:p>
    <w:p w:rsidR="00D814D2" w:rsidRPr="00D814D2" w:rsidRDefault="00A07A9F" w:rsidP="00D814D2">
      <w:pPr>
        <w:numPr>
          <w:ilvl w:val="0"/>
          <w:numId w:val="18"/>
        </w:numPr>
        <w:autoSpaceDE w:val="0"/>
        <w:autoSpaceDN w:val="0"/>
        <w:adjustRightInd w:val="0"/>
        <w:ind w:left="426" w:hanging="426"/>
        <w:jc w:val="both"/>
        <w:rPr>
          <w:rFonts w:ascii="Arial" w:eastAsia="DFKai-SB" w:hAnsi="Arial" w:cs="Arial"/>
          <w:b/>
          <w:bCs/>
          <w:sz w:val="22"/>
          <w:szCs w:val="22"/>
        </w:rPr>
      </w:pPr>
      <w:r w:rsidRPr="00173B8F">
        <w:rPr>
          <w:rFonts w:ascii="Arial" w:hAnsi="Arial" w:cs="Arial"/>
          <w:b/>
        </w:rPr>
        <w:t>HASIL DAN PEMBAHASAN</w:t>
      </w:r>
    </w:p>
    <w:p w:rsidR="00D814D2" w:rsidRPr="00D814D2" w:rsidRDefault="00D814D2" w:rsidP="00D814D2">
      <w:pPr>
        <w:ind w:left="426" w:hanging="426"/>
        <w:jc w:val="both"/>
        <w:rPr>
          <w:rFonts w:ascii="Arial" w:hAnsi="Arial" w:cs="Arial"/>
          <w:b/>
          <w:sz w:val="22"/>
          <w:szCs w:val="22"/>
        </w:rPr>
      </w:pPr>
      <w:r w:rsidRPr="00D814D2">
        <w:rPr>
          <w:rFonts w:ascii="Arial" w:hAnsi="Arial" w:cs="Arial"/>
          <w:b/>
          <w:sz w:val="22"/>
          <w:szCs w:val="22"/>
        </w:rPr>
        <w:t>Gambaran Umum Perusahaan</w:t>
      </w:r>
    </w:p>
    <w:p w:rsidR="00D814D2" w:rsidRPr="00D814D2" w:rsidRDefault="00D814D2" w:rsidP="00D814D2">
      <w:pPr>
        <w:ind w:firstLine="426"/>
        <w:jc w:val="both"/>
        <w:rPr>
          <w:rFonts w:ascii="Arial" w:hAnsi="Arial" w:cs="Arial"/>
          <w:sz w:val="22"/>
          <w:szCs w:val="22"/>
        </w:rPr>
      </w:pPr>
      <w:r w:rsidRPr="00D814D2">
        <w:rPr>
          <w:rFonts w:ascii="Arial" w:hAnsi="Arial" w:cs="Arial"/>
          <w:sz w:val="22"/>
          <w:szCs w:val="22"/>
        </w:rPr>
        <w:t xml:space="preserve">Ahass berkah Jaya Motor II adalah salah satu bengkel Ahass (Astra Honda Authorized Service Station) yang berdiri di Banyuwangi dengan nomor 00894 </w:t>
      </w:r>
      <w:r w:rsidRPr="00D814D2">
        <w:rPr>
          <w:rFonts w:ascii="Arial" w:hAnsi="Arial" w:cs="Arial"/>
          <w:sz w:val="22"/>
          <w:szCs w:val="22"/>
        </w:rPr>
        <w:lastRenderedPageBreak/>
        <w:t>yang bera</w:t>
      </w:r>
      <w:r>
        <w:rPr>
          <w:rFonts w:ascii="Arial" w:hAnsi="Arial" w:cs="Arial"/>
          <w:sz w:val="22"/>
          <w:szCs w:val="22"/>
        </w:rPr>
        <w:t>lamatkan di Jl.Ahmad Yani No.36, Dusun Petahunan, Jajag, Gambiran</w:t>
      </w:r>
      <w:r w:rsidRPr="00D814D2">
        <w:rPr>
          <w:rFonts w:ascii="Arial" w:hAnsi="Arial" w:cs="Arial"/>
          <w:sz w:val="22"/>
          <w:szCs w:val="22"/>
        </w:rPr>
        <w:t xml:space="preserve">, Banyuwangi. </w:t>
      </w:r>
      <w:proofErr w:type="gramStart"/>
      <w:r w:rsidRPr="00D814D2">
        <w:rPr>
          <w:rFonts w:ascii="Arial" w:hAnsi="Arial" w:cs="Arial"/>
          <w:sz w:val="22"/>
          <w:szCs w:val="22"/>
        </w:rPr>
        <w:t>Ahass berkah Jaya Motor II merupakan badan usaha yang bergerak di bidang jasa, khususnya pelayanan perawatan dan</w:t>
      </w:r>
      <w:r>
        <w:rPr>
          <w:rFonts w:ascii="Arial" w:hAnsi="Arial" w:cs="Arial"/>
          <w:sz w:val="22"/>
          <w:szCs w:val="22"/>
        </w:rPr>
        <w:t xml:space="preserve"> perbaikan sepeda motor Honda.</w:t>
      </w:r>
      <w:proofErr w:type="gramEnd"/>
      <w:r>
        <w:rPr>
          <w:rFonts w:ascii="Arial" w:hAnsi="Arial" w:cs="Arial"/>
          <w:sz w:val="22"/>
          <w:szCs w:val="22"/>
        </w:rPr>
        <w:t xml:space="preserve"> </w:t>
      </w:r>
      <w:proofErr w:type="gramStart"/>
      <w:r w:rsidRPr="00D814D2">
        <w:rPr>
          <w:rFonts w:ascii="Arial" w:hAnsi="Arial" w:cs="Arial"/>
          <w:sz w:val="22"/>
          <w:szCs w:val="22"/>
        </w:rPr>
        <w:t xml:space="preserve">Selama perusahaan bengkel yang beroprasi sejak tahun 2005 ini berdiri </w:t>
      </w:r>
      <w:r>
        <w:rPr>
          <w:rFonts w:ascii="Arial" w:hAnsi="Arial" w:cs="Arial"/>
          <w:sz w:val="22"/>
          <w:szCs w:val="22"/>
        </w:rPr>
        <w:t xml:space="preserve">belum pernah terjadi pergantian </w:t>
      </w:r>
      <w:r w:rsidRPr="00D814D2">
        <w:rPr>
          <w:rFonts w:ascii="Arial" w:hAnsi="Arial" w:cs="Arial"/>
          <w:sz w:val="22"/>
          <w:szCs w:val="22"/>
        </w:rPr>
        <w:t>pimpinan.</w:t>
      </w:r>
      <w:proofErr w:type="gramEnd"/>
      <w:r w:rsidRPr="00D814D2">
        <w:rPr>
          <w:rFonts w:ascii="Arial" w:hAnsi="Arial" w:cs="Arial"/>
          <w:sz w:val="22"/>
          <w:szCs w:val="22"/>
        </w:rPr>
        <w:t xml:space="preserve"> Ahass Berkah Jaya Motor II ini termasuk dalam k</w:t>
      </w:r>
      <w:r>
        <w:rPr>
          <w:rFonts w:ascii="Arial" w:hAnsi="Arial" w:cs="Arial"/>
          <w:sz w:val="22"/>
          <w:szCs w:val="22"/>
        </w:rPr>
        <w:t>ategori bengkel Ahass bintang 1</w:t>
      </w:r>
      <w:r w:rsidRPr="00D814D2">
        <w:rPr>
          <w:rFonts w:ascii="Arial" w:hAnsi="Arial" w:cs="Arial"/>
          <w:sz w:val="22"/>
          <w:szCs w:val="22"/>
        </w:rPr>
        <w:t>, yang mana PT AH</w:t>
      </w:r>
      <w:r>
        <w:rPr>
          <w:rFonts w:ascii="Arial" w:hAnsi="Arial" w:cs="Arial"/>
          <w:sz w:val="22"/>
          <w:szCs w:val="22"/>
        </w:rPr>
        <w:t xml:space="preserve">M (Astra Honda Motor) mempunyai level-level yang </w:t>
      </w:r>
      <w:r w:rsidRPr="00D814D2">
        <w:rPr>
          <w:rFonts w:ascii="Arial" w:hAnsi="Arial" w:cs="Arial"/>
          <w:sz w:val="22"/>
          <w:szCs w:val="22"/>
        </w:rPr>
        <w:t xml:space="preserve">membedakan antara Ahass satu dengan yang lainnya dengan range bintang 1 sampai 5. Bintang 1 merupakan bengkel dengan level paling bawah dengan peralatan yang standar sedangkan bintang 5 merupakan bengkel dengan level paling tinggi dan tentunya peralatan yang lebih komplit. </w:t>
      </w:r>
    </w:p>
    <w:p w:rsidR="00D814D2" w:rsidRPr="00D814D2" w:rsidRDefault="00D814D2" w:rsidP="00D814D2">
      <w:pPr>
        <w:ind w:firstLine="426"/>
        <w:jc w:val="both"/>
        <w:rPr>
          <w:rFonts w:ascii="Arial" w:hAnsi="Arial" w:cs="Arial"/>
          <w:sz w:val="22"/>
          <w:szCs w:val="22"/>
        </w:rPr>
      </w:pPr>
    </w:p>
    <w:p w:rsidR="00F645B0" w:rsidRPr="00F645B0" w:rsidRDefault="00F645B0" w:rsidP="00F645B0">
      <w:pPr>
        <w:ind w:left="426" w:hanging="426"/>
        <w:jc w:val="both"/>
        <w:rPr>
          <w:rFonts w:ascii="Arial" w:hAnsi="Arial" w:cs="Arial"/>
          <w:color w:val="000000"/>
          <w:sz w:val="22"/>
          <w:szCs w:val="22"/>
        </w:rPr>
      </w:pPr>
      <w:r w:rsidRPr="00F645B0">
        <w:rPr>
          <w:rFonts w:ascii="Arial" w:hAnsi="Arial" w:cs="Arial"/>
          <w:b/>
          <w:sz w:val="22"/>
          <w:szCs w:val="22"/>
        </w:rPr>
        <w:t>Gambaran Umum Responden</w:t>
      </w:r>
    </w:p>
    <w:p w:rsidR="00473CF5" w:rsidRDefault="00F645B0" w:rsidP="00F645B0">
      <w:pPr>
        <w:autoSpaceDE w:val="0"/>
        <w:autoSpaceDN w:val="0"/>
        <w:adjustRightInd w:val="0"/>
        <w:ind w:firstLine="426"/>
        <w:jc w:val="both"/>
        <w:rPr>
          <w:rFonts w:ascii="Arial" w:hAnsi="Arial" w:cs="Arial"/>
          <w:sz w:val="22"/>
          <w:szCs w:val="22"/>
        </w:rPr>
      </w:pPr>
      <w:r w:rsidRPr="00BD21AD">
        <w:rPr>
          <w:rFonts w:ascii="Arial" w:hAnsi="Arial" w:cs="Arial"/>
          <w:sz w:val="22"/>
          <w:szCs w:val="22"/>
        </w:rPr>
        <w:t xml:space="preserve">Hasil perhitungn menunjukkan bahwa mayoritas responden yang menjadi konsumen di bengkel Ahass Berkah Jaya Motor II adalah responden berjenis kelamin pria yakni sebanyak 57 responden, sedangkan 43 responden berjenis kelamin wanita. Berdasarkan rentang </w:t>
      </w:r>
      <w:proofErr w:type="gramStart"/>
      <w:r w:rsidRPr="00BD21AD">
        <w:rPr>
          <w:rFonts w:ascii="Arial" w:hAnsi="Arial" w:cs="Arial"/>
          <w:sz w:val="22"/>
          <w:szCs w:val="22"/>
        </w:rPr>
        <w:t>usia</w:t>
      </w:r>
      <w:proofErr w:type="gramEnd"/>
      <w:r w:rsidRPr="00BD21AD">
        <w:rPr>
          <w:rFonts w:ascii="Arial" w:hAnsi="Arial" w:cs="Arial"/>
          <w:sz w:val="22"/>
          <w:szCs w:val="22"/>
        </w:rPr>
        <w:t xml:space="preserve"> mayoritas responden berusia 17-27 tahun dan jika dilihat berdasaekan jenis pekerjaan mayoritas responden adalah mahasiswa dan pegawai swasta.</w:t>
      </w:r>
      <w:r w:rsidR="00E27CAF">
        <w:rPr>
          <w:rFonts w:ascii="Arial" w:hAnsi="Arial" w:cs="Arial"/>
          <w:sz w:val="22"/>
          <w:szCs w:val="22"/>
        </w:rPr>
        <w:t xml:space="preserve"> </w:t>
      </w:r>
      <w:r w:rsidR="00E27CAF" w:rsidRPr="00E27CAF">
        <w:rPr>
          <w:rFonts w:ascii="Arial" w:hAnsi="Arial" w:cs="Arial"/>
          <w:sz w:val="22"/>
          <w:szCs w:val="22"/>
        </w:rPr>
        <w:t xml:space="preserve">Berdasarkan jenis </w:t>
      </w:r>
      <w:r w:rsidR="00E27CAF" w:rsidRPr="00E27CAF">
        <w:rPr>
          <w:rFonts w:ascii="Arial" w:hAnsi="Arial" w:cs="Arial"/>
          <w:sz w:val="22"/>
          <w:szCs w:val="22"/>
        </w:rPr>
        <w:lastRenderedPageBreak/>
        <w:t>pekerjaan konsumen terbanyak bengkel Ahass Berkah Jaya Motor II adalah mahasiswa yang berjumlah 24 responden, pegawai swasta yakni 23 responden, PNS/TNI/POLRI sebanyak 16 responden, ibu rumah tangga sebanyak 14 responden, petani sebanyak 12 responden dan pedagang sebanyak 11 responden</w:t>
      </w:r>
      <w:r w:rsidR="00E27CAF">
        <w:rPr>
          <w:rFonts w:ascii="Arial" w:hAnsi="Arial" w:cs="Arial"/>
          <w:sz w:val="22"/>
          <w:szCs w:val="22"/>
        </w:rPr>
        <w:t>.</w:t>
      </w:r>
    </w:p>
    <w:p w:rsidR="00E27CAF" w:rsidRDefault="00E27CAF" w:rsidP="00F645B0">
      <w:pPr>
        <w:autoSpaceDE w:val="0"/>
        <w:autoSpaceDN w:val="0"/>
        <w:adjustRightInd w:val="0"/>
        <w:ind w:firstLine="426"/>
        <w:jc w:val="both"/>
        <w:rPr>
          <w:rFonts w:ascii="Arial" w:hAnsi="Arial" w:cs="Arial"/>
          <w:sz w:val="22"/>
          <w:szCs w:val="22"/>
        </w:rPr>
      </w:pPr>
    </w:p>
    <w:p w:rsidR="00F645B0" w:rsidRPr="00BD21AD" w:rsidRDefault="00F645B0" w:rsidP="00F645B0">
      <w:pPr>
        <w:jc w:val="both"/>
        <w:rPr>
          <w:rFonts w:ascii="Arial" w:hAnsi="Arial" w:cs="Arial"/>
          <w:b/>
          <w:i/>
          <w:color w:val="000000"/>
          <w:sz w:val="22"/>
          <w:szCs w:val="22"/>
        </w:rPr>
      </w:pPr>
      <w:r w:rsidRPr="00BD21AD">
        <w:rPr>
          <w:rFonts w:ascii="Arial" w:hAnsi="Arial" w:cs="Arial"/>
          <w:b/>
          <w:i/>
          <w:color w:val="000000"/>
          <w:sz w:val="22"/>
          <w:szCs w:val="22"/>
        </w:rPr>
        <w:t>Uji Validitas</w:t>
      </w:r>
    </w:p>
    <w:p w:rsidR="00F645B0" w:rsidRDefault="00F645B0" w:rsidP="00F645B0">
      <w:pPr>
        <w:autoSpaceDE w:val="0"/>
        <w:autoSpaceDN w:val="0"/>
        <w:adjustRightInd w:val="0"/>
        <w:ind w:firstLine="567"/>
        <w:jc w:val="both"/>
        <w:rPr>
          <w:rFonts w:ascii="Arial" w:eastAsia="DFKai-SB" w:hAnsi="Arial" w:cs="Arial"/>
          <w:sz w:val="22"/>
          <w:szCs w:val="22"/>
        </w:rPr>
      </w:pPr>
      <w:proofErr w:type="gramStart"/>
      <w:r w:rsidRPr="00BD21AD">
        <w:rPr>
          <w:rFonts w:ascii="Arial" w:hAnsi="Arial" w:cs="Arial"/>
          <w:sz w:val="22"/>
          <w:szCs w:val="22"/>
        </w:rPr>
        <w:t>Uji validitas merupakan alat uji yang diugunakan untuk mengukur valid atau tidaknya suatu kuesioner.</w:t>
      </w:r>
      <w:proofErr w:type="gramEnd"/>
      <w:r w:rsidRPr="00BD21AD">
        <w:rPr>
          <w:rFonts w:ascii="Arial" w:hAnsi="Arial" w:cs="Arial"/>
          <w:sz w:val="22"/>
          <w:szCs w:val="22"/>
        </w:rPr>
        <w:t xml:space="preserve"> </w:t>
      </w:r>
      <w:proofErr w:type="gramStart"/>
      <w:r w:rsidRPr="00BD21AD">
        <w:rPr>
          <w:rFonts w:ascii="Arial" w:hAnsi="Arial" w:cs="Arial"/>
          <w:sz w:val="22"/>
          <w:szCs w:val="22"/>
        </w:rPr>
        <w:t>Suatu kuesioner dapat dikatakan valid apabila nilai r hitung &gt; r tabel.</w:t>
      </w:r>
      <w:proofErr w:type="gramEnd"/>
      <w:r w:rsidRPr="00BD21AD">
        <w:rPr>
          <w:rFonts w:ascii="Arial" w:hAnsi="Arial" w:cs="Arial"/>
          <w:sz w:val="22"/>
          <w:szCs w:val="22"/>
        </w:rPr>
        <w:t xml:space="preserve"> </w:t>
      </w:r>
      <w:proofErr w:type="gramStart"/>
      <w:r w:rsidRPr="00BD21AD">
        <w:rPr>
          <w:rFonts w:ascii="Arial" w:hAnsi="Arial" w:cs="Arial"/>
          <w:sz w:val="22"/>
          <w:szCs w:val="22"/>
        </w:rPr>
        <w:t>Berdasarkan tabel 1 dapat diketahui bahwa nilai korelasi atau r hitung &gt; r tabel, hal tersebut menunjukkan bahwa semua indikator tersebut adalah valid.</w:t>
      </w:r>
      <w:proofErr w:type="gramEnd"/>
    </w:p>
    <w:p w:rsidR="00A65FB8" w:rsidRDefault="00DD1217" w:rsidP="00A65FB8">
      <w:pPr>
        <w:jc w:val="both"/>
        <w:rPr>
          <w:rFonts w:ascii="Arial" w:hAnsi="Arial" w:cs="Arial"/>
          <w:b/>
          <w:i/>
          <w:color w:val="000000"/>
          <w:sz w:val="22"/>
          <w:szCs w:val="22"/>
        </w:rPr>
      </w:pPr>
      <w:r>
        <w:rPr>
          <w:rFonts w:ascii="Arial" w:eastAsia="DFKai-SB" w:hAnsi="Arial" w:cs="Arial"/>
          <w:noProof/>
          <w:sz w:val="22"/>
          <w:szCs w:val="22"/>
          <w:lang w:val="id-ID" w:eastAsia="id-ID"/>
        </w:rPr>
        <w:pict>
          <v:shape id="_x0000_s1220" type="#_x0000_t202" style="position:absolute;left:0;text-align:left;margin-left:0;margin-top:0;width:453.55pt;height:269.3pt;z-index:251659264;mso-position-horizontal:center;mso-position-horizontal-relative:margin;mso-position-vertical:top;mso-position-vertical-relative:margin" filled="f" stroked="f">
            <v:textbox style="mso-next-textbox:#_x0000_s1220">
              <w:txbxContent>
                <w:p w:rsidR="00F645B0" w:rsidRPr="00BD21AD" w:rsidRDefault="00F645B0" w:rsidP="00F645B0">
                  <w:pPr>
                    <w:pStyle w:val="Default"/>
                    <w:jc w:val="center"/>
                    <w:rPr>
                      <w:rFonts w:ascii="Arial" w:hAnsi="Arial" w:cs="Arial"/>
                      <w:b/>
                      <w:sz w:val="22"/>
                      <w:szCs w:val="22"/>
                    </w:rPr>
                  </w:pPr>
                  <w:proofErr w:type="gramStart"/>
                  <w:r w:rsidRPr="00BD21AD">
                    <w:rPr>
                      <w:rFonts w:ascii="Arial" w:hAnsi="Arial" w:cs="Arial"/>
                      <w:b/>
                      <w:sz w:val="22"/>
                      <w:szCs w:val="22"/>
                    </w:rPr>
                    <w:t>Tabel 1.</w:t>
                  </w:r>
                  <w:proofErr w:type="gramEnd"/>
                  <w:r w:rsidRPr="00BD21AD">
                    <w:rPr>
                      <w:rFonts w:ascii="Arial" w:hAnsi="Arial" w:cs="Arial"/>
                      <w:b/>
                      <w:sz w:val="22"/>
                      <w:szCs w:val="22"/>
                    </w:rPr>
                    <w:t xml:space="preserve"> Hasil Uji Validitas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1426"/>
                    <w:gridCol w:w="1871"/>
                    <w:gridCol w:w="1203"/>
                    <w:gridCol w:w="2053"/>
                  </w:tblGrid>
                  <w:tr w:rsidR="00F645B0" w:rsidRPr="00173B8F" w:rsidTr="00F645B0">
                    <w:trPr>
                      <w:trHeight w:val="283"/>
                      <w:jc w:val="center"/>
                    </w:trPr>
                    <w:tc>
                      <w:tcPr>
                        <w:tcW w:w="2211" w:type="dxa"/>
                        <w:tcBorders>
                          <w:top w:val="single" w:sz="4" w:space="0" w:color="auto"/>
                          <w:bottom w:val="single" w:sz="4" w:space="0" w:color="auto"/>
                        </w:tcBorders>
                        <w:vAlign w:val="center"/>
                      </w:tcPr>
                      <w:p w:rsidR="00F645B0" w:rsidRPr="00173B8F" w:rsidRDefault="00F645B0" w:rsidP="00F645B0">
                        <w:pPr>
                          <w:pStyle w:val="Default"/>
                          <w:jc w:val="center"/>
                          <w:rPr>
                            <w:rFonts w:ascii="Arial" w:hAnsi="Arial" w:cs="Arial"/>
                            <w:b/>
                            <w:color w:val="auto"/>
                            <w:sz w:val="22"/>
                            <w:szCs w:val="22"/>
                          </w:rPr>
                        </w:pPr>
                        <w:r w:rsidRPr="00173B8F">
                          <w:rPr>
                            <w:rFonts w:ascii="Arial" w:hAnsi="Arial" w:cs="Arial"/>
                            <w:b/>
                            <w:color w:val="auto"/>
                            <w:sz w:val="22"/>
                            <w:szCs w:val="22"/>
                          </w:rPr>
                          <w:t>Variabel</w:t>
                        </w:r>
                      </w:p>
                    </w:tc>
                    <w:tc>
                      <w:tcPr>
                        <w:tcW w:w="1426" w:type="dxa"/>
                        <w:tcBorders>
                          <w:bottom w:val="single" w:sz="4" w:space="0" w:color="auto"/>
                        </w:tcBorders>
                        <w:vAlign w:val="center"/>
                      </w:tcPr>
                      <w:p w:rsidR="00F645B0" w:rsidRPr="00173B8F" w:rsidRDefault="00F645B0" w:rsidP="00F645B0">
                        <w:pPr>
                          <w:pStyle w:val="Default"/>
                          <w:jc w:val="center"/>
                          <w:rPr>
                            <w:rFonts w:ascii="Arial" w:hAnsi="Arial" w:cs="Arial"/>
                            <w:b/>
                            <w:color w:val="auto"/>
                            <w:sz w:val="22"/>
                            <w:szCs w:val="22"/>
                          </w:rPr>
                        </w:pPr>
                        <w:r w:rsidRPr="00173B8F">
                          <w:rPr>
                            <w:rFonts w:ascii="Arial" w:hAnsi="Arial" w:cs="Arial"/>
                            <w:b/>
                            <w:color w:val="auto"/>
                            <w:sz w:val="22"/>
                            <w:szCs w:val="22"/>
                          </w:rPr>
                          <w:t>Pernyatan</w:t>
                        </w:r>
                      </w:p>
                    </w:tc>
                    <w:tc>
                      <w:tcPr>
                        <w:tcW w:w="1871" w:type="dxa"/>
                        <w:tcBorders>
                          <w:bottom w:val="single" w:sz="4" w:space="0" w:color="auto"/>
                        </w:tcBorders>
                        <w:vAlign w:val="center"/>
                      </w:tcPr>
                      <w:p w:rsidR="00F645B0" w:rsidRPr="00173B8F" w:rsidRDefault="00F645B0" w:rsidP="00F645B0">
                        <w:pPr>
                          <w:pStyle w:val="Default"/>
                          <w:jc w:val="center"/>
                          <w:rPr>
                            <w:rFonts w:ascii="Arial" w:hAnsi="Arial" w:cs="Arial"/>
                            <w:b/>
                            <w:color w:val="auto"/>
                            <w:sz w:val="22"/>
                            <w:szCs w:val="22"/>
                          </w:rPr>
                        </w:pPr>
                        <w:r w:rsidRPr="00173B8F">
                          <w:rPr>
                            <w:rFonts w:ascii="Arial" w:hAnsi="Arial" w:cs="Arial"/>
                            <w:b/>
                            <w:color w:val="auto"/>
                            <w:sz w:val="22"/>
                            <w:szCs w:val="22"/>
                          </w:rPr>
                          <w:t>Nilai Korelasi</w:t>
                        </w:r>
                      </w:p>
                    </w:tc>
                    <w:tc>
                      <w:tcPr>
                        <w:tcW w:w="1203" w:type="dxa"/>
                        <w:tcBorders>
                          <w:bottom w:val="single" w:sz="4" w:space="0" w:color="auto"/>
                        </w:tcBorders>
                        <w:vAlign w:val="center"/>
                      </w:tcPr>
                      <w:p w:rsidR="00F645B0" w:rsidRPr="00173B8F" w:rsidRDefault="00F645B0" w:rsidP="00F645B0">
                        <w:pPr>
                          <w:pStyle w:val="Default"/>
                          <w:jc w:val="center"/>
                          <w:rPr>
                            <w:rFonts w:ascii="Arial" w:hAnsi="Arial" w:cs="Arial"/>
                            <w:b/>
                            <w:color w:val="auto"/>
                            <w:sz w:val="22"/>
                            <w:szCs w:val="22"/>
                          </w:rPr>
                        </w:pPr>
                        <w:r w:rsidRPr="00173B8F">
                          <w:rPr>
                            <w:rFonts w:ascii="Arial" w:hAnsi="Arial" w:cs="Arial"/>
                            <w:b/>
                            <w:color w:val="auto"/>
                            <w:sz w:val="22"/>
                            <w:szCs w:val="22"/>
                          </w:rPr>
                          <w:t>r tabel</w:t>
                        </w:r>
                      </w:p>
                    </w:tc>
                    <w:tc>
                      <w:tcPr>
                        <w:tcW w:w="2053" w:type="dxa"/>
                        <w:tcBorders>
                          <w:bottom w:val="single" w:sz="4" w:space="0" w:color="auto"/>
                        </w:tcBorders>
                        <w:vAlign w:val="center"/>
                      </w:tcPr>
                      <w:p w:rsidR="00F645B0" w:rsidRPr="00173B8F" w:rsidRDefault="00F645B0" w:rsidP="00F645B0">
                        <w:pPr>
                          <w:pStyle w:val="Default"/>
                          <w:jc w:val="center"/>
                          <w:rPr>
                            <w:rFonts w:ascii="Arial" w:hAnsi="Arial" w:cs="Arial"/>
                            <w:b/>
                            <w:color w:val="auto"/>
                            <w:sz w:val="22"/>
                            <w:szCs w:val="22"/>
                          </w:rPr>
                        </w:pPr>
                        <w:r w:rsidRPr="00173B8F">
                          <w:rPr>
                            <w:rFonts w:ascii="Arial" w:hAnsi="Arial" w:cs="Arial"/>
                            <w:b/>
                            <w:color w:val="auto"/>
                            <w:sz w:val="22"/>
                            <w:szCs w:val="22"/>
                          </w:rPr>
                          <w:t>Keterangan</w:t>
                        </w:r>
                      </w:p>
                    </w:tc>
                  </w:tr>
                  <w:tr w:rsidR="00F645B0" w:rsidRPr="00173B8F" w:rsidTr="00173B8F">
                    <w:trPr>
                      <w:trHeight w:val="1587"/>
                      <w:jc w:val="center"/>
                    </w:trPr>
                    <w:tc>
                      <w:tcPr>
                        <w:tcW w:w="2211"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bCs/>
                            <w:color w:val="auto"/>
                            <w:sz w:val="22"/>
                            <w:szCs w:val="22"/>
                          </w:rPr>
                        </w:pPr>
                        <w:r w:rsidRPr="00173B8F">
                          <w:rPr>
                            <w:rFonts w:ascii="Arial" w:hAnsi="Arial" w:cs="Arial"/>
                            <w:color w:val="auto"/>
                            <w:sz w:val="22"/>
                            <w:szCs w:val="22"/>
                          </w:rPr>
                          <w:t>Kualitas Pelayanan</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(X1)</w:t>
                        </w:r>
                      </w:p>
                    </w:tc>
                    <w:tc>
                      <w:tcPr>
                        <w:tcW w:w="1426"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X1.1</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X1.2</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X1.3</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X1.4</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X1.5</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X1.6</w:t>
                        </w:r>
                      </w:p>
                    </w:tc>
                    <w:tc>
                      <w:tcPr>
                        <w:tcW w:w="1871"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0,600</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0,576</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0,682</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0,801</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0,754</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0,770</w:t>
                        </w:r>
                      </w:p>
                    </w:tc>
                    <w:tc>
                      <w:tcPr>
                        <w:tcW w:w="1203"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0.195</w:t>
                        </w:r>
                      </w:p>
                    </w:tc>
                    <w:tc>
                      <w:tcPr>
                        <w:tcW w:w="2053" w:type="dxa"/>
                        <w:tcBorders>
                          <w:top w:val="single" w:sz="4" w:space="0" w:color="auto"/>
                          <w:bottom w:val="single" w:sz="4" w:space="0" w:color="auto"/>
                        </w:tcBorders>
                        <w:vAlign w:val="center"/>
                      </w:tcPr>
                      <w:p w:rsidR="00F645B0" w:rsidRPr="00173B8F" w:rsidRDefault="00F645B0" w:rsidP="00F03077">
                        <w:pPr>
                          <w:jc w:val="center"/>
                          <w:rPr>
                            <w:rFonts w:ascii="Arial" w:hAnsi="Arial" w:cs="Arial"/>
                            <w:sz w:val="22"/>
                            <w:szCs w:val="22"/>
                          </w:rPr>
                        </w:pPr>
                        <w:r w:rsidRPr="00173B8F">
                          <w:rPr>
                            <w:rFonts w:ascii="Arial" w:hAnsi="Arial" w:cs="Arial"/>
                            <w:sz w:val="22"/>
                            <w:szCs w:val="22"/>
                          </w:rPr>
                          <w:t>Valid</w:t>
                        </w:r>
                      </w:p>
                    </w:tc>
                  </w:tr>
                  <w:tr w:rsidR="00F645B0" w:rsidRPr="00173B8F" w:rsidTr="00173B8F">
                    <w:trPr>
                      <w:trHeight w:val="850"/>
                      <w:jc w:val="center"/>
                    </w:trPr>
                    <w:tc>
                      <w:tcPr>
                        <w:tcW w:w="2211"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Harga</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(X2)</w:t>
                        </w:r>
                      </w:p>
                    </w:tc>
                    <w:tc>
                      <w:tcPr>
                        <w:tcW w:w="1426"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X2.1</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X2.2</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X2.3</w:t>
                        </w:r>
                      </w:p>
                    </w:tc>
                    <w:tc>
                      <w:tcPr>
                        <w:tcW w:w="1871"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0,855</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0,759</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0,693</w:t>
                        </w:r>
                      </w:p>
                    </w:tc>
                    <w:tc>
                      <w:tcPr>
                        <w:tcW w:w="1203" w:type="dxa"/>
                        <w:tcBorders>
                          <w:top w:val="single" w:sz="4" w:space="0" w:color="auto"/>
                          <w:bottom w:val="single" w:sz="4" w:space="0" w:color="auto"/>
                        </w:tcBorders>
                        <w:vAlign w:val="center"/>
                      </w:tcPr>
                      <w:p w:rsidR="00F645B0" w:rsidRPr="00173B8F" w:rsidRDefault="00F645B0" w:rsidP="00F03077">
                        <w:pPr>
                          <w:jc w:val="center"/>
                          <w:rPr>
                            <w:rFonts w:ascii="Arial" w:hAnsi="Arial" w:cs="Arial"/>
                            <w:sz w:val="22"/>
                            <w:szCs w:val="22"/>
                          </w:rPr>
                        </w:pPr>
                        <w:r w:rsidRPr="00173B8F">
                          <w:rPr>
                            <w:rFonts w:ascii="Arial" w:hAnsi="Arial" w:cs="Arial"/>
                            <w:sz w:val="22"/>
                            <w:szCs w:val="22"/>
                          </w:rPr>
                          <w:t>0,195</w:t>
                        </w:r>
                      </w:p>
                    </w:tc>
                    <w:tc>
                      <w:tcPr>
                        <w:tcW w:w="2053" w:type="dxa"/>
                        <w:tcBorders>
                          <w:top w:val="single" w:sz="4" w:space="0" w:color="auto"/>
                          <w:bottom w:val="single" w:sz="4" w:space="0" w:color="auto"/>
                        </w:tcBorders>
                        <w:vAlign w:val="center"/>
                      </w:tcPr>
                      <w:p w:rsidR="00F645B0" w:rsidRPr="00173B8F" w:rsidRDefault="00F645B0" w:rsidP="00F03077">
                        <w:pPr>
                          <w:jc w:val="center"/>
                          <w:rPr>
                            <w:rFonts w:ascii="Arial" w:hAnsi="Arial" w:cs="Arial"/>
                            <w:sz w:val="22"/>
                            <w:szCs w:val="22"/>
                          </w:rPr>
                        </w:pPr>
                        <w:r w:rsidRPr="00173B8F">
                          <w:rPr>
                            <w:rFonts w:ascii="Arial" w:hAnsi="Arial" w:cs="Arial"/>
                            <w:sz w:val="22"/>
                            <w:szCs w:val="22"/>
                          </w:rPr>
                          <w:t>Valid</w:t>
                        </w:r>
                      </w:p>
                    </w:tc>
                  </w:tr>
                  <w:tr w:rsidR="00F645B0" w:rsidRPr="00173B8F" w:rsidTr="00173B8F">
                    <w:trPr>
                      <w:trHeight w:val="850"/>
                      <w:jc w:val="center"/>
                    </w:trPr>
                    <w:tc>
                      <w:tcPr>
                        <w:tcW w:w="2211"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Lokasi</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(X3)</w:t>
                        </w:r>
                      </w:p>
                    </w:tc>
                    <w:tc>
                      <w:tcPr>
                        <w:tcW w:w="1426"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X3.1</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X3.2</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X3.3</w:t>
                        </w:r>
                      </w:p>
                    </w:tc>
                    <w:tc>
                      <w:tcPr>
                        <w:tcW w:w="1871"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0,757</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0,793</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0,685</w:t>
                        </w:r>
                      </w:p>
                    </w:tc>
                    <w:tc>
                      <w:tcPr>
                        <w:tcW w:w="1203" w:type="dxa"/>
                        <w:tcBorders>
                          <w:top w:val="single" w:sz="4" w:space="0" w:color="auto"/>
                          <w:bottom w:val="single" w:sz="4" w:space="0" w:color="auto"/>
                        </w:tcBorders>
                        <w:vAlign w:val="center"/>
                      </w:tcPr>
                      <w:p w:rsidR="00F645B0" w:rsidRPr="00173B8F" w:rsidRDefault="00F645B0" w:rsidP="00F03077">
                        <w:pPr>
                          <w:jc w:val="center"/>
                          <w:rPr>
                            <w:rFonts w:ascii="Arial" w:hAnsi="Arial" w:cs="Arial"/>
                            <w:sz w:val="22"/>
                            <w:szCs w:val="22"/>
                          </w:rPr>
                        </w:pPr>
                        <w:r w:rsidRPr="00173B8F">
                          <w:rPr>
                            <w:rFonts w:ascii="Arial" w:hAnsi="Arial" w:cs="Arial"/>
                            <w:sz w:val="22"/>
                            <w:szCs w:val="22"/>
                          </w:rPr>
                          <w:t>0,195</w:t>
                        </w:r>
                      </w:p>
                    </w:tc>
                    <w:tc>
                      <w:tcPr>
                        <w:tcW w:w="2053" w:type="dxa"/>
                        <w:tcBorders>
                          <w:top w:val="single" w:sz="4" w:space="0" w:color="auto"/>
                          <w:bottom w:val="single" w:sz="4" w:space="0" w:color="auto"/>
                        </w:tcBorders>
                        <w:vAlign w:val="center"/>
                      </w:tcPr>
                      <w:p w:rsidR="00F645B0" w:rsidRPr="00173B8F" w:rsidRDefault="00F645B0" w:rsidP="00F03077">
                        <w:pPr>
                          <w:jc w:val="center"/>
                          <w:rPr>
                            <w:rFonts w:ascii="Arial" w:hAnsi="Arial" w:cs="Arial"/>
                            <w:sz w:val="22"/>
                            <w:szCs w:val="22"/>
                          </w:rPr>
                        </w:pPr>
                        <w:r w:rsidRPr="00173B8F">
                          <w:rPr>
                            <w:rFonts w:ascii="Arial" w:hAnsi="Arial" w:cs="Arial"/>
                            <w:sz w:val="22"/>
                            <w:szCs w:val="22"/>
                          </w:rPr>
                          <w:t>Valid</w:t>
                        </w:r>
                      </w:p>
                      <w:p w:rsidR="00F645B0" w:rsidRPr="00173B8F" w:rsidRDefault="00F645B0" w:rsidP="00F03077">
                        <w:pPr>
                          <w:jc w:val="center"/>
                          <w:rPr>
                            <w:rFonts w:ascii="Arial" w:hAnsi="Arial" w:cs="Arial"/>
                            <w:sz w:val="22"/>
                            <w:szCs w:val="22"/>
                          </w:rPr>
                        </w:pPr>
                      </w:p>
                    </w:tc>
                  </w:tr>
                  <w:tr w:rsidR="00F645B0" w:rsidRPr="00173B8F" w:rsidTr="00173B8F">
                    <w:trPr>
                      <w:trHeight w:val="850"/>
                      <w:jc w:val="center"/>
                    </w:trPr>
                    <w:tc>
                      <w:tcPr>
                        <w:tcW w:w="2211" w:type="dxa"/>
                        <w:tcBorders>
                          <w:top w:val="single" w:sz="4" w:space="0" w:color="auto"/>
                          <w:bottom w:val="single" w:sz="4" w:space="0" w:color="auto"/>
                        </w:tcBorders>
                        <w:vAlign w:val="center"/>
                      </w:tcPr>
                      <w:p w:rsidR="00F645B0" w:rsidRPr="00173B8F" w:rsidRDefault="00F645B0" w:rsidP="00F645B0">
                        <w:pPr>
                          <w:pStyle w:val="Default"/>
                          <w:jc w:val="center"/>
                          <w:rPr>
                            <w:rFonts w:ascii="Arial" w:hAnsi="Arial" w:cs="Arial"/>
                            <w:color w:val="auto"/>
                            <w:sz w:val="22"/>
                            <w:szCs w:val="22"/>
                          </w:rPr>
                        </w:pPr>
                        <w:r w:rsidRPr="00173B8F">
                          <w:rPr>
                            <w:rFonts w:ascii="Arial" w:hAnsi="Arial" w:cs="Arial"/>
                            <w:color w:val="auto"/>
                            <w:sz w:val="22"/>
                            <w:szCs w:val="22"/>
                          </w:rPr>
                          <w:t xml:space="preserve">Keputusan </w:t>
                        </w:r>
                      </w:p>
                      <w:p w:rsidR="00F645B0" w:rsidRPr="00173B8F" w:rsidRDefault="00F645B0" w:rsidP="00F645B0">
                        <w:pPr>
                          <w:pStyle w:val="Default"/>
                          <w:jc w:val="center"/>
                          <w:rPr>
                            <w:rFonts w:ascii="Arial" w:hAnsi="Arial" w:cs="Arial"/>
                            <w:color w:val="auto"/>
                            <w:sz w:val="22"/>
                            <w:szCs w:val="22"/>
                          </w:rPr>
                        </w:pPr>
                        <w:r w:rsidRPr="00173B8F">
                          <w:rPr>
                            <w:rFonts w:ascii="Arial" w:hAnsi="Arial" w:cs="Arial"/>
                            <w:color w:val="auto"/>
                            <w:sz w:val="22"/>
                            <w:szCs w:val="22"/>
                          </w:rPr>
                          <w:t>Pembelian Ulang</w:t>
                        </w:r>
                      </w:p>
                      <w:p w:rsidR="00F645B0" w:rsidRPr="00173B8F" w:rsidRDefault="00F645B0" w:rsidP="00F645B0">
                        <w:pPr>
                          <w:pStyle w:val="Default"/>
                          <w:jc w:val="center"/>
                          <w:rPr>
                            <w:rFonts w:ascii="Arial" w:hAnsi="Arial" w:cs="Arial"/>
                            <w:color w:val="auto"/>
                            <w:sz w:val="22"/>
                            <w:szCs w:val="22"/>
                          </w:rPr>
                        </w:pPr>
                        <w:r w:rsidRPr="00173B8F">
                          <w:rPr>
                            <w:rFonts w:ascii="Arial" w:hAnsi="Arial" w:cs="Arial"/>
                            <w:color w:val="auto"/>
                            <w:sz w:val="22"/>
                            <w:szCs w:val="22"/>
                          </w:rPr>
                          <w:t>(Y)</w:t>
                        </w:r>
                      </w:p>
                    </w:tc>
                    <w:tc>
                      <w:tcPr>
                        <w:tcW w:w="1426"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Y1</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Y2</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Y3</w:t>
                        </w:r>
                      </w:p>
                    </w:tc>
                    <w:tc>
                      <w:tcPr>
                        <w:tcW w:w="1871" w:type="dxa"/>
                        <w:tcBorders>
                          <w:top w:val="single" w:sz="4" w:space="0" w:color="auto"/>
                          <w:bottom w:val="single" w:sz="4" w:space="0" w:color="auto"/>
                        </w:tcBorders>
                        <w:vAlign w:val="center"/>
                      </w:tcPr>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0,748</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0,768</w:t>
                        </w:r>
                      </w:p>
                      <w:p w:rsidR="00F645B0" w:rsidRPr="00173B8F" w:rsidRDefault="00F645B0" w:rsidP="00F03077">
                        <w:pPr>
                          <w:pStyle w:val="Default"/>
                          <w:jc w:val="center"/>
                          <w:rPr>
                            <w:rFonts w:ascii="Arial" w:hAnsi="Arial" w:cs="Arial"/>
                            <w:color w:val="auto"/>
                            <w:sz w:val="22"/>
                            <w:szCs w:val="22"/>
                          </w:rPr>
                        </w:pPr>
                        <w:r w:rsidRPr="00173B8F">
                          <w:rPr>
                            <w:rFonts w:ascii="Arial" w:hAnsi="Arial" w:cs="Arial"/>
                            <w:color w:val="auto"/>
                            <w:sz w:val="22"/>
                            <w:szCs w:val="22"/>
                          </w:rPr>
                          <w:t>0,735</w:t>
                        </w:r>
                      </w:p>
                    </w:tc>
                    <w:tc>
                      <w:tcPr>
                        <w:tcW w:w="1203" w:type="dxa"/>
                        <w:tcBorders>
                          <w:top w:val="single" w:sz="4" w:space="0" w:color="auto"/>
                          <w:bottom w:val="single" w:sz="4" w:space="0" w:color="auto"/>
                        </w:tcBorders>
                        <w:vAlign w:val="center"/>
                      </w:tcPr>
                      <w:p w:rsidR="00F645B0" w:rsidRPr="00173B8F" w:rsidRDefault="00F645B0" w:rsidP="00F03077">
                        <w:pPr>
                          <w:jc w:val="center"/>
                          <w:rPr>
                            <w:rFonts w:ascii="Arial" w:hAnsi="Arial" w:cs="Arial"/>
                            <w:sz w:val="22"/>
                            <w:szCs w:val="22"/>
                          </w:rPr>
                        </w:pPr>
                        <w:r w:rsidRPr="00173B8F">
                          <w:rPr>
                            <w:rFonts w:ascii="Arial" w:hAnsi="Arial" w:cs="Arial"/>
                            <w:sz w:val="22"/>
                            <w:szCs w:val="22"/>
                          </w:rPr>
                          <w:t>0,195</w:t>
                        </w:r>
                      </w:p>
                      <w:p w:rsidR="00F645B0" w:rsidRPr="00173B8F" w:rsidRDefault="00F645B0" w:rsidP="00F03077">
                        <w:pPr>
                          <w:jc w:val="center"/>
                          <w:rPr>
                            <w:rFonts w:ascii="Arial" w:hAnsi="Arial" w:cs="Arial"/>
                            <w:sz w:val="22"/>
                            <w:szCs w:val="22"/>
                          </w:rPr>
                        </w:pPr>
                      </w:p>
                    </w:tc>
                    <w:tc>
                      <w:tcPr>
                        <w:tcW w:w="2053" w:type="dxa"/>
                        <w:tcBorders>
                          <w:top w:val="single" w:sz="4" w:space="0" w:color="auto"/>
                          <w:bottom w:val="single" w:sz="4" w:space="0" w:color="auto"/>
                        </w:tcBorders>
                        <w:vAlign w:val="center"/>
                      </w:tcPr>
                      <w:p w:rsidR="00F645B0" w:rsidRPr="00173B8F" w:rsidRDefault="00F645B0" w:rsidP="00F03077">
                        <w:pPr>
                          <w:jc w:val="center"/>
                          <w:rPr>
                            <w:rFonts w:ascii="Arial" w:hAnsi="Arial" w:cs="Arial"/>
                            <w:sz w:val="22"/>
                            <w:szCs w:val="22"/>
                          </w:rPr>
                        </w:pPr>
                        <w:r w:rsidRPr="00173B8F">
                          <w:rPr>
                            <w:rFonts w:ascii="Arial" w:hAnsi="Arial" w:cs="Arial"/>
                            <w:sz w:val="22"/>
                            <w:szCs w:val="22"/>
                          </w:rPr>
                          <w:t>Valid</w:t>
                        </w:r>
                      </w:p>
                    </w:tc>
                  </w:tr>
                </w:tbl>
                <w:p w:rsidR="00F645B0" w:rsidRPr="00BD21AD" w:rsidRDefault="00F645B0" w:rsidP="00F645B0">
                  <w:pPr>
                    <w:jc w:val="both"/>
                    <w:rPr>
                      <w:rFonts w:ascii="Arial" w:hAnsi="Arial" w:cs="Arial"/>
                      <w:sz w:val="22"/>
                      <w:szCs w:val="22"/>
                    </w:rPr>
                  </w:pPr>
                  <w:r w:rsidRPr="00BD21AD">
                    <w:rPr>
                      <w:rFonts w:ascii="Arial" w:hAnsi="Arial" w:cs="Arial"/>
                      <w:sz w:val="22"/>
                      <w:szCs w:val="22"/>
                    </w:rPr>
                    <w:t>Sumber: Olah data menggunakan SPSS</w:t>
                  </w:r>
                </w:p>
                <w:p w:rsidR="00F645B0" w:rsidRDefault="00F645B0"/>
              </w:txbxContent>
            </v:textbox>
            <w10:wrap type="topAndBottom" anchorx="margin" anchory="margin"/>
          </v:shape>
        </w:pict>
      </w:r>
    </w:p>
    <w:p w:rsidR="00A65FB8" w:rsidRPr="00A65FB8" w:rsidRDefault="00A65FB8" w:rsidP="00A65FB8">
      <w:pPr>
        <w:jc w:val="both"/>
        <w:rPr>
          <w:rFonts w:ascii="Arial" w:hAnsi="Arial" w:cs="Arial"/>
          <w:b/>
          <w:color w:val="000000"/>
          <w:sz w:val="22"/>
          <w:szCs w:val="22"/>
        </w:rPr>
      </w:pPr>
      <w:r w:rsidRPr="00A65FB8">
        <w:rPr>
          <w:rFonts w:ascii="Arial" w:hAnsi="Arial" w:cs="Arial"/>
          <w:b/>
          <w:color w:val="000000"/>
          <w:sz w:val="22"/>
          <w:szCs w:val="22"/>
        </w:rPr>
        <w:t>Uji Reliabilitas</w:t>
      </w:r>
      <w:bookmarkStart w:id="0" w:name="_GoBack"/>
      <w:bookmarkEnd w:id="0"/>
    </w:p>
    <w:p w:rsidR="00A65FB8" w:rsidRDefault="00A65FB8" w:rsidP="00381903">
      <w:pPr>
        <w:autoSpaceDE w:val="0"/>
        <w:autoSpaceDN w:val="0"/>
        <w:adjustRightInd w:val="0"/>
        <w:ind w:firstLine="426"/>
        <w:jc w:val="both"/>
        <w:rPr>
          <w:rFonts w:ascii="Arial" w:hAnsi="Arial" w:cs="Arial"/>
          <w:sz w:val="22"/>
          <w:szCs w:val="22"/>
        </w:rPr>
      </w:pPr>
      <w:proofErr w:type="gramStart"/>
      <w:r w:rsidRPr="00BD21AD">
        <w:rPr>
          <w:rFonts w:ascii="Arial" w:hAnsi="Arial" w:cs="Arial"/>
          <w:sz w:val="22"/>
          <w:szCs w:val="22"/>
        </w:rPr>
        <w:t>Uji realibilitas merpakan alat untuk mengukur kehandalan suatu kuesioner.</w:t>
      </w:r>
      <w:proofErr w:type="gramEnd"/>
      <w:r w:rsidRPr="00BD21AD">
        <w:rPr>
          <w:rFonts w:ascii="Arial" w:hAnsi="Arial" w:cs="Arial"/>
          <w:sz w:val="22"/>
          <w:szCs w:val="22"/>
        </w:rPr>
        <w:t xml:space="preserve"> </w:t>
      </w:r>
      <w:proofErr w:type="gramStart"/>
      <w:r w:rsidRPr="00BD21AD">
        <w:rPr>
          <w:rFonts w:ascii="Arial" w:hAnsi="Arial" w:cs="Arial"/>
          <w:sz w:val="22"/>
          <w:szCs w:val="22"/>
        </w:rPr>
        <w:t xml:space="preserve">Suatu kuesioner dapat dikatakan reliabel </w:t>
      </w:r>
      <w:r w:rsidR="00E27CAF" w:rsidRPr="00E27CAF">
        <w:rPr>
          <w:rFonts w:ascii="Arial" w:hAnsi="Arial" w:cs="Arial"/>
          <w:sz w:val="22"/>
          <w:szCs w:val="22"/>
        </w:rPr>
        <w:t>jika seseorang</w:t>
      </w:r>
      <w:r w:rsidR="00E27CAF">
        <w:rPr>
          <w:rFonts w:ascii="Arial" w:hAnsi="Arial" w:cs="Arial"/>
          <w:sz w:val="22"/>
          <w:szCs w:val="22"/>
        </w:rPr>
        <w:t xml:space="preserve"> memberikan</w:t>
      </w:r>
      <w:r w:rsidR="00E27CAF" w:rsidRPr="00E27CAF">
        <w:rPr>
          <w:rFonts w:ascii="Arial" w:hAnsi="Arial" w:cs="Arial"/>
          <w:sz w:val="22"/>
          <w:szCs w:val="22"/>
        </w:rPr>
        <w:t xml:space="preserve"> jawaban </w:t>
      </w:r>
      <w:r w:rsidR="00E27CAF">
        <w:rPr>
          <w:rFonts w:ascii="Arial" w:hAnsi="Arial" w:cs="Arial"/>
          <w:sz w:val="22"/>
          <w:szCs w:val="22"/>
        </w:rPr>
        <w:t xml:space="preserve">konsisten </w:t>
      </w:r>
      <w:r w:rsidR="00E27CAF" w:rsidRPr="00E27CAF">
        <w:rPr>
          <w:rFonts w:ascii="Arial" w:hAnsi="Arial" w:cs="Arial"/>
          <w:sz w:val="22"/>
          <w:szCs w:val="22"/>
        </w:rPr>
        <w:t xml:space="preserve">terhadap </w:t>
      </w:r>
      <w:r w:rsidR="00E27CAF">
        <w:rPr>
          <w:rFonts w:ascii="Arial" w:hAnsi="Arial" w:cs="Arial"/>
          <w:sz w:val="22"/>
          <w:szCs w:val="22"/>
        </w:rPr>
        <w:t>kuesioner.</w:t>
      </w:r>
      <w:proofErr w:type="gramEnd"/>
      <w:r w:rsidR="00E27CAF">
        <w:rPr>
          <w:rFonts w:ascii="Arial" w:hAnsi="Arial" w:cs="Arial"/>
          <w:sz w:val="22"/>
          <w:szCs w:val="22"/>
        </w:rPr>
        <w:t xml:space="preserve"> Suatu kuesioner dapat dikatakan reliabel </w:t>
      </w:r>
      <w:r w:rsidRPr="00BD21AD">
        <w:rPr>
          <w:rFonts w:ascii="Arial" w:hAnsi="Arial" w:cs="Arial"/>
          <w:sz w:val="22"/>
          <w:szCs w:val="22"/>
        </w:rPr>
        <w:t xml:space="preserve">apabila nilai </w:t>
      </w:r>
      <w:r w:rsidRPr="00BD21AD">
        <w:rPr>
          <w:rFonts w:ascii="Arial" w:hAnsi="Arial" w:cs="Arial"/>
          <w:i/>
          <w:sz w:val="22"/>
          <w:szCs w:val="22"/>
        </w:rPr>
        <w:t>Croncobach’s Alpha</w:t>
      </w:r>
      <w:r>
        <w:rPr>
          <w:rFonts w:ascii="Arial" w:hAnsi="Arial" w:cs="Arial"/>
          <w:sz w:val="22"/>
          <w:szCs w:val="22"/>
        </w:rPr>
        <w:t xml:space="preserve"> &gt; 0</w:t>
      </w:r>
      <w:proofErr w:type="gramStart"/>
      <w:r>
        <w:rPr>
          <w:rFonts w:ascii="Arial" w:hAnsi="Arial" w:cs="Arial"/>
          <w:sz w:val="22"/>
          <w:szCs w:val="22"/>
        </w:rPr>
        <w:t>,60</w:t>
      </w:r>
      <w:proofErr w:type="gramEnd"/>
      <w:r>
        <w:rPr>
          <w:rFonts w:ascii="Arial" w:hAnsi="Arial" w:cs="Arial"/>
          <w:sz w:val="22"/>
          <w:szCs w:val="22"/>
        </w:rPr>
        <w:t>.</w:t>
      </w:r>
    </w:p>
    <w:p w:rsidR="00D814D2" w:rsidRDefault="00D814D2" w:rsidP="002566BB">
      <w:pPr>
        <w:autoSpaceDE w:val="0"/>
        <w:autoSpaceDN w:val="0"/>
        <w:adjustRightInd w:val="0"/>
        <w:jc w:val="both"/>
        <w:rPr>
          <w:rFonts w:ascii="Arial" w:hAnsi="Arial" w:cs="Arial"/>
          <w:sz w:val="22"/>
          <w:szCs w:val="22"/>
        </w:rPr>
      </w:pPr>
    </w:p>
    <w:p w:rsidR="00A65FB8" w:rsidRPr="00BD21AD" w:rsidRDefault="00A65FB8" w:rsidP="00A65FB8">
      <w:pPr>
        <w:pStyle w:val="Default"/>
        <w:jc w:val="center"/>
        <w:rPr>
          <w:rFonts w:ascii="Arial" w:hAnsi="Arial" w:cs="Arial"/>
          <w:b/>
          <w:sz w:val="22"/>
          <w:szCs w:val="22"/>
        </w:rPr>
      </w:pPr>
      <w:proofErr w:type="gramStart"/>
      <w:r w:rsidRPr="00BD21AD">
        <w:rPr>
          <w:rFonts w:ascii="Arial" w:hAnsi="Arial" w:cs="Arial"/>
          <w:b/>
          <w:sz w:val="22"/>
          <w:szCs w:val="22"/>
        </w:rPr>
        <w:t>Tabel 2.</w:t>
      </w:r>
      <w:proofErr w:type="gramEnd"/>
      <w:r w:rsidRPr="00BD21AD">
        <w:rPr>
          <w:rFonts w:ascii="Arial" w:hAnsi="Arial" w:cs="Arial"/>
          <w:b/>
          <w:sz w:val="22"/>
          <w:szCs w:val="22"/>
        </w:rPr>
        <w:t xml:space="preserve"> Hasil Uji Reliabilitas</w:t>
      </w:r>
    </w:p>
    <w:tbl>
      <w:tblPr>
        <w:tblStyle w:val="TableGrid"/>
        <w:tblW w:w="402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338"/>
        <w:gridCol w:w="1097"/>
      </w:tblGrid>
      <w:tr w:rsidR="00A65FB8" w:rsidRPr="00A65FB8" w:rsidTr="00A65FB8">
        <w:trPr>
          <w:trHeight w:val="340"/>
        </w:trPr>
        <w:tc>
          <w:tcPr>
            <w:tcW w:w="1601" w:type="dxa"/>
            <w:tcBorders>
              <w:top w:val="single" w:sz="4" w:space="0" w:color="auto"/>
              <w:bottom w:val="single" w:sz="4" w:space="0" w:color="auto"/>
            </w:tcBorders>
            <w:vAlign w:val="center"/>
          </w:tcPr>
          <w:p w:rsidR="00A65FB8" w:rsidRPr="00A65FB8" w:rsidRDefault="00A65FB8" w:rsidP="00A65FB8">
            <w:pPr>
              <w:autoSpaceDE w:val="0"/>
              <w:autoSpaceDN w:val="0"/>
              <w:adjustRightInd w:val="0"/>
              <w:jc w:val="center"/>
              <w:rPr>
                <w:rFonts w:ascii="Arial" w:hAnsi="Arial" w:cs="Arial"/>
                <w:b/>
                <w:sz w:val="16"/>
                <w:szCs w:val="22"/>
              </w:rPr>
            </w:pPr>
            <w:r w:rsidRPr="00A65FB8">
              <w:rPr>
                <w:rFonts w:ascii="Arial" w:hAnsi="Arial" w:cs="Arial"/>
                <w:b/>
                <w:sz w:val="16"/>
                <w:szCs w:val="22"/>
              </w:rPr>
              <w:t>Variabel</w:t>
            </w:r>
          </w:p>
        </w:tc>
        <w:tc>
          <w:tcPr>
            <w:tcW w:w="1344" w:type="dxa"/>
            <w:tcBorders>
              <w:top w:val="single" w:sz="4" w:space="0" w:color="auto"/>
              <w:bottom w:val="single" w:sz="4" w:space="0" w:color="auto"/>
            </w:tcBorders>
            <w:vAlign w:val="center"/>
          </w:tcPr>
          <w:p w:rsidR="00A65FB8" w:rsidRPr="00A65FB8" w:rsidRDefault="00A65FB8" w:rsidP="00A65FB8">
            <w:pPr>
              <w:autoSpaceDE w:val="0"/>
              <w:autoSpaceDN w:val="0"/>
              <w:adjustRightInd w:val="0"/>
              <w:jc w:val="center"/>
              <w:rPr>
                <w:rFonts w:ascii="Arial" w:hAnsi="Arial" w:cs="Arial"/>
                <w:b/>
                <w:sz w:val="16"/>
                <w:szCs w:val="22"/>
              </w:rPr>
            </w:pPr>
            <w:r w:rsidRPr="00A65FB8">
              <w:rPr>
                <w:rFonts w:ascii="Arial" w:hAnsi="Arial" w:cs="Arial"/>
                <w:b/>
                <w:sz w:val="16"/>
                <w:szCs w:val="22"/>
              </w:rPr>
              <w:t>Cronbach’s Alpha</w:t>
            </w:r>
          </w:p>
        </w:tc>
        <w:tc>
          <w:tcPr>
            <w:tcW w:w="1077" w:type="dxa"/>
            <w:tcBorders>
              <w:top w:val="single" w:sz="4" w:space="0" w:color="auto"/>
              <w:bottom w:val="single" w:sz="4" w:space="0" w:color="auto"/>
            </w:tcBorders>
            <w:vAlign w:val="center"/>
          </w:tcPr>
          <w:p w:rsidR="00A65FB8" w:rsidRPr="00A65FB8" w:rsidRDefault="00A65FB8" w:rsidP="00A65FB8">
            <w:pPr>
              <w:autoSpaceDE w:val="0"/>
              <w:autoSpaceDN w:val="0"/>
              <w:adjustRightInd w:val="0"/>
              <w:jc w:val="center"/>
              <w:rPr>
                <w:rFonts w:ascii="Arial" w:hAnsi="Arial" w:cs="Arial"/>
                <w:b/>
                <w:sz w:val="16"/>
                <w:szCs w:val="22"/>
              </w:rPr>
            </w:pPr>
            <w:r w:rsidRPr="00A65FB8">
              <w:rPr>
                <w:rFonts w:ascii="Arial" w:hAnsi="Arial" w:cs="Arial"/>
                <w:b/>
                <w:sz w:val="16"/>
                <w:szCs w:val="22"/>
              </w:rPr>
              <w:t>Keterangan</w:t>
            </w:r>
          </w:p>
        </w:tc>
      </w:tr>
      <w:tr w:rsidR="00A65FB8" w:rsidRPr="00A65FB8" w:rsidTr="00A65FB8">
        <w:trPr>
          <w:trHeight w:val="340"/>
        </w:trPr>
        <w:tc>
          <w:tcPr>
            <w:tcW w:w="1601" w:type="dxa"/>
            <w:tcBorders>
              <w:top w:val="single" w:sz="4" w:space="0" w:color="auto"/>
            </w:tcBorders>
            <w:vAlign w:val="center"/>
          </w:tcPr>
          <w:p w:rsidR="00A65FB8" w:rsidRPr="00A65FB8" w:rsidRDefault="00A65FB8" w:rsidP="00A65FB8">
            <w:pPr>
              <w:autoSpaceDE w:val="0"/>
              <w:autoSpaceDN w:val="0"/>
              <w:adjustRightInd w:val="0"/>
              <w:jc w:val="center"/>
              <w:rPr>
                <w:rFonts w:ascii="Arial" w:hAnsi="Arial" w:cs="Arial"/>
                <w:b/>
                <w:sz w:val="16"/>
                <w:szCs w:val="22"/>
              </w:rPr>
            </w:pPr>
            <w:r>
              <w:rPr>
                <w:rFonts w:ascii="Arial" w:hAnsi="Arial" w:cs="Arial"/>
                <w:sz w:val="16"/>
                <w:szCs w:val="22"/>
              </w:rPr>
              <w:t xml:space="preserve">Kualitas Pelayanan </w:t>
            </w:r>
          </w:p>
        </w:tc>
        <w:tc>
          <w:tcPr>
            <w:tcW w:w="1344" w:type="dxa"/>
            <w:tcBorders>
              <w:top w:val="single" w:sz="4" w:space="0" w:color="auto"/>
            </w:tcBorders>
            <w:vAlign w:val="center"/>
          </w:tcPr>
          <w:p w:rsidR="00A65FB8" w:rsidRPr="00A65FB8" w:rsidRDefault="00A65FB8" w:rsidP="00A65FB8">
            <w:pPr>
              <w:autoSpaceDE w:val="0"/>
              <w:autoSpaceDN w:val="0"/>
              <w:adjustRightInd w:val="0"/>
              <w:jc w:val="center"/>
              <w:rPr>
                <w:rFonts w:ascii="Arial" w:hAnsi="Arial" w:cs="Arial"/>
                <w:sz w:val="16"/>
                <w:szCs w:val="22"/>
              </w:rPr>
            </w:pPr>
            <w:r w:rsidRPr="00A65FB8">
              <w:rPr>
                <w:rFonts w:ascii="Arial" w:hAnsi="Arial" w:cs="Arial"/>
                <w:sz w:val="16"/>
                <w:szCs w:val="22"/>
              </w:rPr>
              <w:t>0,789</w:t>
            </w:r>
          </w:p>
        </w:tc>
        <w:tc>
          <w:tcPr>
            <w:tcW w:w="1077" w:type="dxa"/>
            <w:tcBorders>
              <w:top w:val="single" w:sz="4" w:space="0" w:color="auto"/>
            </w:tcBorders>
            <w:vAlign w:val="center"/>
          </w:tcPr>
          <w:p w:rsidR="00A65FB8" w:rsidRPr="00A65FB8" w:rsidRDefault="00A65FB8" w:rsidP="00A65FB8">
            <w:pPr>
              <w:autoSpaceDE w:val="0"/>
              <w:autoSpaceDN w:val="0"/>
              <w:adjustRightInd w:val="0"/>
              <w:jc w:val="center"/>
              <w:rPr>
                <w:rFonts w:ascii="Arial" w:hAnsi="Arial" w:cs="Arial"/>
                <w:sz w:val="16"/>
                <w:szCs w:val="22"/>
              </w:rPr>
            </w:pPr>
            <w:r w:rsidRPr="00A65FB8">
              <w:rPr>
                <w:rFonts w:ascii="Arial" w:hAnsi="Arial" w:cs="Arial"/>
                <w:sz w:val="16"/>
                <w:szCs w:val="22"/>
              </w:rPr>
              <w:t>Reliabel</w:t>
            </w:r>
          </w:p>
        </w:tc>
      </w:tr>
      <w:tr w:rsidR="00A65FB8" w:rsidRPr="00A65FB8" w:rsidTr="00A65FB8">
        <w:trPr>
          <w:trHeight w:val="340"/>
        </w:trPr>
        <w:tc>
          <w:tcPr>
            <w:tcW w:w="1601" w:type="dxa"/>
            <w:vAlign w:val="center"/>
          </w:tcPr>
          <w:p w:rsidR="00A65FB8" w:rsidRPr="00A65FB8" w:rsidRDefault="00A65FB8" w:rsidP="00A65FB8">
            <w:pPr>
              <w:autoSpaceDE w:val="0"/>
              <w:autoSpaceDN w:val="0"/>
              <w:adjustRightInd w:val="0"/>
              <w:jc w:val="center"/>
              <w:rPr>
                <w:rFonts w:ascii="Arial" w:hAnsi="Arial" w:cs="Arial"/>
                <w:b/>
                <w:sz w:val="16"/>
                <w:szCs w:val="22"/>
              </w:rPr>
            </w:pPr>
            <w:r>
              <w:rPr>
                <w:rFonts w:ascii="Arial" w:hAnsi="Arial" w:cs="Arial"/>
                <w:sz w:val="16"/>
                <w:szCs w:val="22"/>
              </w:rPr>
              <w:t xml:space="preserve">Harga </w:t>
            </w:r>
          </w:p>
        </w:tc>
        <w:tc>
          <w:tcPr>
            <w:tcW w:w="1344" w:type="dxa"/>
            <w:vAlign w:val="center"/>
          </w:tcPr>
          <w:p w:rsidR="00A65FB8" w:rsidRPr="00A65FB8" w:rsidRDefault="00A65FB8" w:rsidP="00A65FB8">
            <w:pPr>
              <w:autoSpaceDE w:val="0"/>
              <w:autoSpaceDN w:val="0"/>
              <w:adjustRightInd w:val="0"/>
              <w:jc w:val="center"/>
              <w:rPr>
                <w:rFonts w:ascii="Arial" w:hAnsi="Arial" w:cs="Arial"/>
                <w:sz w:val="16"/>
                <w:szCs w:val="22"/>
              </w:rPr>
            </w:pPr>
            <w:r w:rsidRPr="00A65FB8">
              <w:rPr>
                <w:rFonts w:ascii="Arial" w:hAnsi="Arial" w:cs="Arial"/>
                <w:sz w:val="16"/>
                <w:szCs w:val="22"/>
              </w:rPr>
              <w:t>0,642</w:t>
            </w:r>
          </w:p>
        </w:tc>
        <w:tc>
          <w:tcPr>
            <w:tcW w:w="1077" w:type="dxa"/>
            <w:vAlign w:val="center"/>
          </w:tcPr>
          <w:p w:rsidR="00A65FB8" w:rsidRPr="00A65FB8" w:rsidRDefault="00A65FB8" w:rsidP="00A65FB8">
            <w:pPr>
              <w:jc w:val="center"/>
              <w:rPr>
                <w:rFonts w:ascii="Arial" w:hAnsi="Arial" w:cs="Arial"/>
                <w:sz w:val="16"/>
                <w:szCs w:val="22"/>
              </w:rPr>
            </w:pPr>
            <w:r w:rsidRPr="00A65FB8">
              <w:rPr>
                <w:rFonts w:ascii="Arial" w:hAnsi="Arial" w:cs="Arial"/>
                <w:sz w:val="16"/>
                <w:szCs w:val="22"/>
              </w:rPr>
              <w:t>Reliabel</w:t>
            </w:r>
          </w:p>
        </w:tc>
      </w:tr>
      <w:tr w:rsidR="00A65FB8" w:rsidRPr="00A65FB8" w:rsidTr="00A65FB8">
        <w:trPr>
          <w:trHeight w:val="340"/>
        </w:trPr>
        <w:tc>
          <w:tcPr>
            <w:tcW w:w="1601" w:type="dxa"/>
            <w:vAlign w:val="center"/>
          </w:tcPr>
          <w:p w:rsidR="00A65FB8" w:rsidRPr="00A65FB8" w:rsidRDefault="00A65FB8" w:rsidP="00A65FB8">
            <w:pPr>
              <w:autoSpaceDE w:val="0"/>
              <w:autoSpaceDN w:val="0"/>
              <w:adjustRightInd w:val="0"/>
              <w:jc w:val="center"/>
              <w:rPr>
                <w:rFonts w:ascii="Arial" w:hAnsi="Arial" w:cs="Arial"/>
                <w:b/>
                <w:sz w:val="16"/>
                <w:szCs w:val="22"/>
              </w:rPr>
            </w:pPr>
            <w:r>
              <w:rPr>
                <w:rFonts w:ascii="Arial" w:hAnsi="Arial" w:cs="Arial"/>
                <w:sz w:val="16"/>
                <w:szCs w:val="22"/>
              </w:rPr>
              <w:t>Lokasi</w:t>
            </w:r>
          </w:p>
        </w:tc>
        <w:tc>
          <w:tcPr>
            <w:tcW w:w="1344" w:type="dxa"/>
            <w:vAlign w:val="center"/>
          </w:tcPr>
          <w:p w:rsidR="00A65FB8" w:rsidRPr="00A65FB8" w:rsidRDefault="00A65FB8" w:rsidP="00A65FB8">
            <w:pPr>
              <w:autoSpaceDE w:val="0"/>
              <w:autoSpaceDN w:val="0"/>
              <w:adjustRightInd w:val="0"/>
              <w:jc w:val="center"/>
              <w:rPr>
                <w:rFonts w:ascii="Arial" w:hAnsi="Arial" w:cs="Arial"/>
                <w:sz w:val="16"/>
                <w:szCs w:val="22"/>
              </w:rPr>
            </w:pPr>
            <w:r w:rsidRPr="00A65FB8">
              <w:rPr>
                <w:rFonts w:ascii="Arial" w:hAnsi="Arial" w:cs="Arial"/>
                <w:sz w:val="16"/>
                <w:szCs w:val="22"/>
              </w:rPr>
              <w:t>0,585</w:t>
            </w:r>
          </w:p>
        </w:tc>
        <w:tc>
          <w:tcPr>
            <w:tcW w:w="1077" w:type="dxa"/>
            <w:vAlign w:val="center"/>
          </w:tcPr>
          <w:p w:rsidR="00A65FB8" w:rsidRPr="00A65FB8" w:rsidRDefault="00A65FB8" w:rsidP="00A65FB8">
            <w:pPr>
              <w:jc w:val="center"/>
              <w:rPr>
                <w:rFonts w:ascii="Arial" w:hAnsi="Arial" w:cs="Arial"/>
                <w:sz w:val="16"/>
                <w:szCs w:val="22"/>
              </w:rPr>
            </w:pPr>
            <w:r w:rsidRPr="00A65FB8">
              <w:rPr>
                <w:rFonts w:ascii="Arial" w:hAnsi="Arial" w:cs="Arial"/>
                <w:sz w:val="16"/>
                <w:szCs w:val="22"/>
              </w:rPr>
              <w:t>Reliabel</w:t>
            </w:r>
          </w:p>
        </w:tc>
      </w:tr>
      <w:tr w:rsidR="00A65FB8" w:rsidRPr="00A65FB8" w:rsidTr="00A65FB8">
        <w:trPr>
          <w:trHeight w:val="340"/>
        </w:trPr>
        <w:tc>
          <w:tcPr>
            <w:tcW w:w="1601" w:type="dxa"/>
            <w:vAlign w:val="center"/>
          </w:tcPr>
          <w:p w:rsidR="00A65FB8" w:rsidRPr="00A65FB8" w:rsidRDefault="00A65FB8" w:rsidP="00A65FB8">
            <w:pPr>
              <w:autoSpaceDE w:val="0"/>
              <w:autoSpaceDN w:val="0"/>
              <w:adjustRightInd w:val="0"/>
              <w:jc w:val="center"/>
              <w:rPr>
                <w:rFonts w:ascii="Arial" w:hAnsi="Arial" w:cs="Arial"/>
                <w:b/>
                <w:sz w:val="16"/>
                <w:szCs w:val="22"/>
              </w:rPr>
            </w:pPr>
            <w:r w:rsidRPr="00A65FB8">
              <w:rPr>
                <w:rFonts w:ascii="Arial" w:hAnsi="Arial" w:cs="Arial"/>
                <w:sz w:val="16"/>
                <w:szCs w:val="22"/>
              </w:rPr>
              <w:t>Keputusan Pembelian Ulang</w:t>
            </w:r>
          </w:p>
        </w:tc>
        <w:tc>
          <w:tcPr>
            <w:tcW w:w="1344" w:type="dxa"/>
            <w:vAlign w:val="center"/>
          </w:tcPr>
          <w:p w:rsidR="00A65FB8" w:rsidRPr="00A65FB8" w:rsidRDefault="00A65FB8" w:rsidP="00A65FB8">
            <w:pPr>
              <w:autoSpaceDE w:val="0"/>
              <w:autoSpaceDN w:val="0"/>
              <w:adjustRightInd w:val="0"/>
              <w:jc w:val="center"/>
              <w:rPr>
                <w:rFonts w:ascii="Arial" w:hAnsi="Arial" w:cs="Arial"/>
                <w:sz w:val="16"/>
                <w:szCs w:val="22"/>
              </w:rPr>
            </w:pPr>
            <w:r w:rsidRPr="00A65FB8">
              <w:rPr>
                <w:rFonts w:ascii="Arial" w:hAnsi="Arial" w:cs="Arial"/>
                <w:sz w:val="16"/>
                <w:szCs w:val="22"/>
              </w:rPr>
              <w:t>0,612</w:t>
            </w:r>
          </w:p>
        </w:tc>
        <w:tc>
          <w:tcPr>
            <w:tcW w:w="1077" w:type="dxa"/>
            <w:vAlign w:val="center"/>
          </w:tcPr>
          <w:p w:rsidR="00A65FB8" w:rsidRPr="00A65FB8" w:rsidRDefault="00A65FB8" w:rsidP="00A65FB8">
            <w:pPr>
              <w:jc w:val="center"/>
              <w:rPr>
                <w:rFonts w:ascii="Arial" w:hAnsi="Arial" w:cs="Arial"/>
                <w:sz w:val="16"/>
                <w:szCs w:val="22"/>
              </w:rPr>
            </w:pPr>
            <w:r w:rsidRPr="00A65FB8">
              <w:rPr>
                <w:rFonts w:ascii="Arial" w:hAnsi="Arial" w:cs="Arial"/>
                <w:sz w:val="16"/>
                <w:szCs w:val="22"/>
              </w:rPr>
              <w:t>Reliabel</w:t>
            </w:r>
          </w:p>
        </w:tc>
      </w:tr>
    </w:tbl>
    <w:p w:rsidR="00A65FB8" w:rsidRPr="00A65FB8" w:rsidRDefault="00A65FB8" w:rsidP="00A65FB8">
      <w:pPr>
        <w:autoSpaceDE w:val="0"/>
        <w:autoSpaceDN w:val="0"/>
        <w:adjustRightInd w:val="0"/>
        <w:rPr>
          <w:rFonts w:ascii="Arial" w:hAnsi="Arial" w:cs="Arial"/>
          <w:sz w:val="20"/>
          <w:szCs w:val="22"/>
        </w:rPr>
      </w:pPr>
      <w:r w:rsidRPr="00A65FB8">
        <w:rPr>
          <w:rFonts w:ascii="Arial" w:hAnsi="Arial" w:cs="Arial"/>
          <w:sz w:val="20"/>
          <w:szCs w:val="22"/>
        </w:rPr>
        <w:t>Sumber: Olah data menggunakan SPSS</w:t>
      </w:r>
    </w:p>
    <w:p w:rsidR="00EE100F" w:rsidRDefault="00A65FB8" w:rsidP="00A65FB8">
      <w:pPr>
        <w:autoSpaceDE w:val="0"/>
        <w:autoSpaceDN w:val="0"/>
        <w:adjustRightInd w:val="0"/>
        <w:ind w:firstLine="426"/>
        <w:jc w:val="both"/>
        <w:rPr>
          <w:rFonts w:ascii="Arial" w:hAnsi="Arial" w:cs="Arial"/>
          <w:sz w:val="22"/>
          <w:szCs w:val="22"/>
        </w:rPr>
      </w:pPr>
      <w:r w:rsidRPr="00BD21AD">
        <w:rPr>
          <w:rFonts w:ascii="Arial" w:hAnsi="Arial" w:cs="Arial"/>
          <w:sz w:val="22"/>
          <w:szCs w:val="22"/>
        </w:rPr>
        <w:t xml:space="preserve">Berdasarkan tabel 2 dapat diketahui bahwa nilai </w:t>
      </w:r>
      <w:r w:rsidRPr="00BD21AD">
        <w:rPr>
          <w:rFonts w:ascii="Arial" w:hAnsi="Arial" w:cs="Arial"/>
          <w:i/>
          <w:sz w:val="22"/>
          <w:szCs w:val="22"/>
        </w:rPr>
        <w:t xml:space="preserve">Croncobach’s Alpha </w:t>
      </w:r>
      <w:r w:rsidRPr="00BD21AD">
        <w:rPr>
          <w:rFonts w:ascii="Arial" w:hAnsi="Arial" w:cs="Arial"/>
          <w:sz w:val="22"/>
          <w:szCs w:val="22"/>
        </w:rPr>
        <w:t xml:space="preserve">pada masing-masing variabel cukup besar yaitu diatas 0,60 sehingga dapat diartikan bahwa kuesioner yang </w:t>
      </w:r>
      <w:r w:rsidRPr="00BD21AD">
        <w:rPr>
          <w:rFonts w:ascii="Arial" w:hAnsi="Arial" w:cs="Arial"/>
          <w:sz w:val="22"/>
          <w:szCs w:val="22"/>
        </w:rPr>
        <w:lastRenderedPageBreak/>
        <w:t>digunakan dalam penelitian ini merupakan kuesioner yang handal.</w:t>
      </w:r>
    </w:p>
    <w:p w:rsidR="00A65FB8" w:rsidRDefault="00A65FB8" w:rsidP="00A65FB8">
      <w:pPr>
        <w:widowControl/>
        <w:jc w:val="both"/>
        <w:rPr>
          <w:rFonts w:ascii="Arial" w:eastAsia="Calibri" w:hAnsi="Arial" w:cs="Arial"/>
          <w:b/>
          <w:i/>
          <w:color w:val="000000"/>
          <w:kern w:val="0"/>
          <w:sz w:val="22"/>
          <w:szCs w:val="22"/>
          <w:lang w:eastAsia="en-US"/>
        </w:rPr>
      </w:pPr>
    </w:p>
    <w:p w:rsidR="00A65FB8" w:rsidRPr="00A65FB8" w:rsidRDefault="00A65FB8" w:rsidP="00A65FB8">
      <w:pPr>
        <w:widowControl/>
        <w:jc w:val="both"/>
        <w:rPr>
          <w:rFonts w:ascii="Arial" w:eastAsia="Calibri" w:hAnsi="Arial" w:cs="Arial"/>
          <w:b/>
          <w:color w:val="000000"/>
          <w:kern w:val="0"/>
          <w:sz w:val="22"/>
          <w:szCs w:val="22"/>
          <w:lang w:eastAsia="en-US"/>
        </w:rPr>
      </w:pPr>
      <w:r w:rsidRPr="00A65FB8">
        <w:rPr>
          <w:rFonts w:ascii="Arial" w:eastAsia="Calibri" w:hAnsi="Arial" w:cs="Arial"/>
          <w:b/>
          <w:color w:val="000000"/>
          <w:kern w:val="0"/>
          <w:sz w:val="22"/>
          <w:szCs w:val="22"/>
          <w:lang w:eastAsia="en-US"/>
        </w:rPr>
        <w:t>Analisis Regresi Linear Berganda</w:t>
      </w:r>
    </w:p>
    <w:p w:rsidR="00F645B0" w:rsidRDefault="00A65FB8" w:rsidP="00A65FB8">
      <w:pPr>
        <w:autoSpaceDE w:val="0"/>
        <w:autoSpaceDN w:val="0"/>
        <w:adjustRightInd w:val="0"/>
        <w:jc w:val="both"/>
        <w:rPr>
          <w:rFonts w:ascii="Arial" w:eastAsia="Calibri" w:hAnsi="Arial" w:cs="Arial"/>
          <w:color w:val="000000"/>
          <w:kern w:val="0"/>
          <w:sz w:val="22"/>
          <w:szCs w:val="22"/>
          <w:lang w:eastAsia="en-US"/>
        </w:rPr>
      </w:pPr>
      <w:proofErr w:type="gramStart"/>
      <w:r w:rsidRPr="00A65FB8">
        <w:rPr>
          <w:rFonts w:ascii="Arial" w:eastAsia="Calibri" w:hAnsi="Arial" w:cs="Arial"/>
          <w:color w:val="000000"/>
          <w:kern w:val="0"/>
          <w:sz w:val="22"/>
          <w:szCs w:val="22"/>
          <w:lang w:eastAsia="en-US"/>
        </w:rPr>
        <w:t>Analisis regresi linear berganda merupakan analisis yang digunakan untuk mengukur kekuatan hubun</w:t>
      </w:r>
      <w:r>
        <w:rPr>
          <w:rFonts w:ascii="Arial" w:eastAsia="Calibri" w:hAnsi="Arial" w:cs="Arial"/>
          <w:color w:val="000000"/>
          <w:kern w:val="0"/>
          <w:sz w:val="22"/>
          <w:szCs w:val="22"/>
          <w:lang w:eastAsia="en-US"/>
        </w:rPr>
        <w:t>gan variabel kualitas pelayanan</w:t>
      </w:r>
      <w:r w:rsidRPr="00A65FB8">
        <w:rPr>
          <w:rFonts w:ascii="Arial" w:eastAsia="Calibri" w:hAnsi="Arial" w:cs="Arial"/>
          <w:color w:val="000000"/>
          <w:kern w:val="0"/>
          <w:sz w:val="22"/>
          <w:szCs w:val="22"/>
          <w:lang w:eastAsia="en-US"/>
        </w:rPr>
        <w:t>, harga dan lokasi terhadap variabel keputusan pembelian ulang.</w:t>
      </w:r>
      <w:proofErr w:type="gramEnd"/>
    </w:p>
    <w:p w:rsidR="00A65FB8" w:rsidRDefault="00A65FB8" w:rsidP="00A65FB8">
      <w:pPr>
        <w:pStyle w:val="Default"/>
        <w:jc w:val="center"/>
        <w:rPr>
          <w:rFonts w:ascii="Arial" w:hAnsi="Arial" w:cs="Arial"/>
          <w:b/>
          <w:sz w:val="22"/>
          <w:szCs w:val="22"/>
        </w:rPr>
      </w:pPr>
      <w:proofErr w:type="gramStart"/>
      <w:r w:rsidRPr="00BD21AD">
        <w:rPr>
          <w:rFonts w:ascii="Arial" w:hAnsi="Arial" w:cs="Arial"/>
          <w:b/>
          <w:sz w:val="22"/>
          <w:szCs w:val="22"/>
        </w:rPr>
        <w:t>Tabel 2.</w:t>
      </w:r>
      <w:proofErr w:type="gramEnd"/>
      <w:r w:rsidRPr="00BD21AD">
        <w:rPr>
          <w:rFonts w:ascii="Arial" w:hAnsi="Arial" w:cs="Arial"/>
          <w:b/>
          <w:sz w:val="22"/>
          <w:szCs w:val="22"/>
        </w:rPr>
        <w:t xml:space="preserve"> Hasil Analisis </w:t>
      </w:r>
    </w:p>
    <w:p w:rsidR="00A65FB8" w:rsidRPr="00BD21AD" w:rsidRDefault="00A65FB8" w:rsidP="00A65FB8">
      <w:pPr>
        <w:pStyle w:val="Default"/>
        <w:jc w:val="center"/>
        <w:rPr>
          <w:rFonts w:ascii="Arial" w:hAnsi="Arial" w:cs="Arial"/>
          <w:b/>
          <w:sz w:val="22"/>
          <w:szCs w:val="22"/>
        </w:rPr>
      </w:pPr>
      <w:r w:rsidRPr="00BD21AD">
        <w:rPr>
          <w:rFonts w:ascii="Arial" w:hAnsi="Arial" w:cs="Arial"/>
          <w:b/>
          <w:sz w:val="22"/>
          <w:szCs w:val="22"/>
        </w:rPr>
        <w:t>Regresi Linear Berganda</w:t>
      </w:r>
    </w:p>
    <w:tbl>
      <w:tblPr>
        <w:tblStyle w:val="TableGrid"/>
        <w:tblW w:w="4038"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7"/>
        <w:gridCol w:w="964"/>
        <w:gridCol w:w="711"/>
        <w:gridCol w:w="776"/>
      </w:tblGrid>
      <w:tr w:rsidR="00A65FB8" w:rsidRPr="00A65FB8" w:rsidTr="00A65FB8">
        <w:trPr>
          <w:trHeight w:val="340"/>
        </w:trPr>
        <w:tc>
          <w:tcPr>
            <w:tcW w:w="1587" w:type="dxa"/>
            <w:tcBorders>
              <w:top w:val="single" w:sz="4" w:space="0" w:color="auto"/>
              <w:bottom w:val="single" w:sz="4" w:space="0" w:color="auto"/>
            </w:tcBorders>
            <w:vAlign w:val="center"/>
          </w:tcPr>
          <w:p w:rsidR="00A65FB8" w:rsidRPr="00A65FB8" w:rsidRDefault="00A65FB8" w:rsidP="00F03077">
            <w:pPr>
              <w:jc w:val="center"/>
              <w:rPr>
                <w:rFonts w:ascii="Arial" w:hAnsi="Arial" w:cs="Arial"/>
                <w:b/>
                <w:sz w:val="16"/>
                <w:szCs w:val="16"/>
              </w:rPr>
            </w:pPr>
            <w:r w:rsidRPr="00A65FB8">
              <w:rPr>
                <w:rFonts w:ascii="Arial" w:hAnsi="Arial" w:cs="Arial"/>
                <w:b/>
                <w:sz w:val="16"/>
                <w:szCs w:val="16"/>
              </w:rPr>
              <w:t>Variabel</w:t>
            </w:r>
          </w:p>
        </w:tc>
        <w:tc>
          <w:tcPr>
            <w:tcW w:w="964" w:type="dxa"/>
            <w:tcBorders>
              <w:top w:val="single" w:sz="4" w:space="0" w:color="auto"/>
              <w:bottom w:val="single" w:sz="4" w:space="0" w:color="auto"/>
            </w:tcBorders>
            <w:vAlign w:val="center"/>
          </w:tcPr>
          <w:p w:rsidR="00A65FB8" w:rsidRPr="00A65FB8" w:rsidRDefault="00A65FB8" w:rsidP="00F03077">
            <w:pPr>
              <w:jc w:val="center"/>
              <w:rPr>
                <w:rFonts w:ascii="Arial" w:hAnsi="Arial" w:cs="Arial"/>
                <w:b/>
                <w:sz w:val="16"/>
                <w:szCs w:val="16"/>
              </w:rPr>
            </w:pPr>
            <w:r w:rsidRPr="00A65FB8">
              <w:rPr>
                <w:rFonts w:ascii="Arial" w:hAnsi="Arial" w:cs="Arial"/>
                <w:b/>
                <w:sz w:val="16"/>
                <w:szCs w:val="16"/>
              </w:rPr>
              <w:t>Koefisien</w:t>
            </w:r>
          </w:p>
        </w:tc>
        <w:tc>
          <w:tcPr>
            <w:tcW w:w="711" w:type="dxa"/>
            <w:tcBorders>
              <w:top w:val="single" w:sz="4" w:space="0" w:color="auto"/>
              <w:bottom w:val="single" w:sz="4" w:space="0" w:color="auto"/>
            </w:tcBorders>
            <w:vAlign w:val="center"/>
          </w:tcPr>
          <w:p w:rsidR="00A65FB8" w:rsidRPr="00A65FB8" w:rsidRDefault="00A65FB8" w:rsidP="00F03077">
            <w:pPr>
              <w:jc w:val="center"/>
              <w:rPr>
                <w:rFonts w:ascii="Arial" w:hAnsi="Arial" w:cs="Arial"/>
                <w:b/>
                <w:sz w:val="16"/>
                <w:szCs w:val="16"/>
              </w:rPr>
            </w:pPr>
            <w:r>
              <w:rPr>
                <w:rFonts w:ascii="Arial" w:hAnsi="Arial" w:cs="Arial"/>
                <w:b/>
                <w:sz w:val="16"/>
                <w:szCs w:val="16"/>
              </w:rPr>
              <w:t>t</w:t>
            </w:r>
          </w:p>
        </w:tc>
        <w:tc>
          <w:tcPr>
            <w:tcW w:w="776" w:type="dxa"/>
            <w:tcBorders>
              <w:top w:val="single" w:sz="4" w:space="0" w:color="auto"/>
              <w:bottom w:val="single" w:sz="4" w:space="0" w:color="auto"/>
            </w:tcBorders>
            <w:vAlign w:val="center"/>
          </w:tcPr>
          <w:p w:rsidR="00A65FB8" w:rsidRPr="00A65FB8" w:rsidRDefault="00A65FB8" w:rsidP="00F03077">
            <w:pPr>
              <w:jc w:val="center"/>
              <w:rPr>
                <w:rFonts w:ascii="Arial" w:hAnsi="Arial" w:cs="Arial"/>
                <w:b/>
                <w:sz w:val="16"/>
                <w:szCs w:val="16"/>
              </w:rPr>
            </w:pPr>
            <w:r w:rsidRPr="00A65FB8">
              <w:rPr>
                <w:rFonts w:ascii="Arial" w:hAnsi="Arial" w:cs="Arial"/>
                <w:b/>
                <w:sz w:val="16"/>
                <w:szCs w:val="16"/>
              </w:rPr>
              <w:t>Sig.</w:t>
            </w:r>
          </w:p>
        </w:tc>
      </w:tr>
      <w:tr w:rsidR="00A65FB8" w:rsidRPr="00A65FB8" w:rsidTr="00A65FB8">
        <w:trPr>
          <w:trHeight w:val="340"/>
        </w:trPr>
        <w:tc>
          <w:tcPr>
            <w:tcW w:w="1587" w:type="dxa"/>
            <w:tcBorders>
              <w:top w:val="single" w:sz="4" w:space="0" w:color="auto"/>
            </w:tcBorders>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Konstanta</w:t>
            </w:r>
          </w:p>
        </w:tc>
        <w:tc>
          <w:tcPr>
            <w:tcW w:w="964" w:type="dxa"/>
            <w:tcBorders>
              <w:top w:val="single" w:sz="4" w:space="0" w:color="auto"/>
            </w:tcBorders>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3,284</w:t>
            </w:r>
          </w:p>
        </w:tc>
        <w:tc>
          <w:tcPr>
            <w:tcW w:w="711" w:type="dxa"/>
            <w:tcBorders>
              <w:top w:val="single" w:sz="4" w:space="0" w:color="auto"/>
            </w:tcBorders>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3,273</w:t>
            </w:r>
          </w:p>
        </w:tc>
        <w:tc>
          <w:tcPr>
            <w:tcW w:w="776" w:type="dxa"/>
            <w:tcBorders>
              <w:top w:val="single" w:sz="4" w:space="0" w:color="auto"/>
            </w:tcBorders>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0,001</w:t>
            </w:r>
          </w:p>
        </w:tc>
      </w:tr>
      <w:tr w:rsidR="00A65FB8" w:rsidRPr="00A65FB8" w:rsidTr="00A65FB8">
        <w:trPr>
          <w:trHeight w:val="340"/>
        </w:trPr>
        <w:tc>
          <w:tcPr>
            <w:tcW w:w="1587"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Kualitas Pelayanan</w:t>
            </w:r>
          </w:p>
        </w:tc>
        <w:tc>
          <w:tcPr>
            <w:tcW w:w="964"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0,018</w:t>
            </w:r>
          </w:p>
        </w:tc>
        <w:tc>
          <w:tcPr>
            <w:tcW w:w="711"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0,361</w:t>
            </w:r>
          </w:p>
        </w:tc>
        <w:tc>
          <w:tcPr>
            <w:tcW w:w="776"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0,719</w:t>
            </w:r>
          </w:p>
        </w:tc>
      </w:tr>
      <w:tr w:rsidR="00A65FB8" w:rsidRPr="00A65FB8" w:rsidTr="00A65FB8">
        <w:trPr>
          <w:trHeight w:val="340"/>
        </w:trPr>
        <w:tc>
          <w:tcPr>
            <w:tcW w:w="1587"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Harga</w:t>
            </w:r>
          </w:p>
        </w:tc>
        <w:tc>
          <w:tcPr>
            <w:tcW w:w="964"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0,234</w:t>
            </w:r>
          </w:p>
        </w:tc>
        <w:tc>
          <w:tcPr>
            <w:tcW w:w="711"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2,722</w:t>
            </w:r>
          </w:p>
        </w:tc>
        <w:tc>
          <w:tcPr>
            <w:tcW w:w="776"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0,008</w:t>
            </w:r>
          </w:p>
        </w:tc>
      </w:tr>
      <w:tr w:rsidR="00A65FB8" w:rsidRPr="00A65FB8" w:rsidTr="00A65FB8">
        <w:trPr>
          <w:trHeight w:val="340"/>
        </w:trPr>
        <w:tc>
          <w:tcPr>
            <w:tcW w:w="1587"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Lokasi</w:t>
            </w:r>
          </w:p>
        </w:tc>
        <w:tc>
          <w:tcPr>
            <w:tcW w:w="964"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0,505</w:t>
            </w:r>
          </w:p>
        </w:tc>
        <w:tc>
          <w:tcPr>
            <w:tcW w:w="711"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7,010</w:t>
            </w:r>
          </w:p>
        </w:tc>
        <w:tc>
          <w:tcPr>
            <w:tcW w:w="776" w:type="dxa"/>
            <w:vAlign w:val="center"/>
          </w:tcPr>
          <w:p w:rsidR="00A65FB8" w:rsidRPr="00A65FB8" w:rsidRDefault="00A65FB8" w:rsidP="00F03077">
            <w:pPr>
              <w:autoSpaceDE w:val="0"/>
              <w:autoSpaceDN w:val="0"/>
              <w:adjustRightInd w:val="0"/>
              <w:jc w:val="center"/>
              <w:rPr>
                <w:rFonts w:ascii="Arial" w:hAnsi="Arial" w:cs="Arial"/>
                <w:sz w:val="16"/>
                <w:szCs w:val="16"/>
              </w:rPr>
            </w:pPr>
            <w:r w:rsidRPr="00A65FB8">
              <w:rPr>
                <w:rFonts w:ascii="Arial" w:hAnsi="Arial" w:cs="Arial"/>
                <w:sz w:val="16"/>
                <w:szCs w:val="16"/>
              </w:rPr>
              <w:t>0,000</w:t>
            </w:r>
          </w:p>
        </w:tc>
      </w:tr>
    </w:tbl>
    <w:p w:rsidR="00A65FB8" w:rsidRPr="00A65FB8" w:rsidRDefault="00A65FB8" w:rsidP="00A65FB8">
      <w:pPr>
        <w:rPr>
          <w:rFonts w:ascii="Arial" w:hAnsi="Arial" w:cs="Arial"/>
          <w:sz w:val="20"/>
          <w:szCs w:val="22"/>
        </w:rPr>
      </w:pPr>
      <w:r w:rsidRPr="00A65FB8">
        <w:rPr>
          <w:rFonts w:ascii="Arial" w:hAnsi="Arial" w:cs="Arial"/>
          <w:sz w:val="20"/>
          <w:szCs w:val="22"/>
        </w:rPr>
        <w:t>Sumber: Olah data menggunakan SPSS</w:t>
      </w:r>
    </w:p>
    <w:p w:rsidR="00381903" w:rsidRPr="00BD21AD" w:rsidRDefault="00A65FB8" w:rsidP="00381903">
      <w:pPr>
        <w:pStyle w:val="Default"/>
        <w:ind w:firstLine="426"/>
        <w:jc w:val="both"/>
        <w:rPr>
          <w:rFonts w:ascii="Arial" w:hAnsi="Arial" w:cs="Arial"/>
          <w:sz w:val="22"/>
          <w:szCs w:val="22"/>
        </w:rPr>
      </w:pPr>
      <w:r w:rsidRPr="00BD21AD">
        <w:rPr>
          <w:rFonts w:ascii="Arial" w:hAnsi="Arial" w:cs="Arial"/>
          <w:sz w:val="22"/>
          <w:szCs w:val="22"/>
        </w:rPr>
        <w:t xml:space="preserve">Berdasarkan tabel 3 diperoleh persamaan regresi sebagai berikut: </w:t>
      </w:r>
    </w:p>
    <w:p w:rsidR="00381903" w:rsidRDefault="00A65FB8" w:rsidP="00A65FB8">
      <w:pPr>
        <w:autoSpaceDE w:val="0"/>
        <w:autoSpaceDN w:val="0"/>
        <w:adjustRightInd w:val="0"/>
        <w:jc w:val="both"/>
        <w:rPr>
          <w:rFonts w:ascii="Arial" w:hAnsi="Arial" w:cs="Arial"/>
          <w:sz w:val="18"/>
          <w:szCs w:val="19"/>
        </w:rPr>
      </w:pPr>
      <w:r w:rsidRPr="00A65FB8">
        <w:rPr>
          <w:rFonts w:ascii="Arial" w:hAnsi="Arial" w:cs="Arial"/>
          <w:sz w:val="18"/>
          <w:szCs w:val="19"/>
        </w:rPr>
        <w:t>Y = 3,284 + 0,018 X1 + 0,234 X2 + 0,505 X3 + e</w:t>
      </w:r>
    </w:p>
    <w:p w:rsidR="00E27CAF" w:rsidRPr="00E27CAF" w:rsidRDefault="00E27CAF" w:rsidP="00E27CAF">
      <w:pPr>
        <w:autoSpaceDE w:val="0"/>
        <w:autoSpaceDN w:val="0"/>
        <w:adjustRightInd w:val="0"/>
        <w:jc w:val="both"/>
        <w:rPr>
          <w:rFonts w:ascii="Arial" w:hAnsi="Arial" w:cs="Arial"/>
          <w:sz w:val="22"/>
          <w:szCs w:val="19"/>
        </w:rPr>
      </w:pPr>
      <w:proofErr w:type="gramStart"/>
      <w:r w:rsidRPr="00E27CAF">
        <w:rPr>
          <w:rFonts w:ascii="Arial" w:hAnsi="Arial" w:cs="Arial"/>
          <w:sz w:val="22"/>
          <w:szCs w:val="19"/>
        </w:rPr>
        <w:t>Dimana :</w:t>
      </w:r>
      <w:proofErr w:type="gramEnd"/>
    </w:p>
    <w:p w:rsidR="00E27CAF" w:rsidRPr="00E27CAF" w:rsidRDefault="00E27CAF" w:rsidP="00E27CAF">
      <w:pPr>
        <w:autoSpaceDE w:val="0"/>
        <w:autoSpaceDN w:val="0"/>
        <w:adjustRightInd w:val="0"/>
        <w:jc w:val="both"/>
        <w:rPr>
          <w:rFonts w:ascii="Arial" w:hAnsi="Arial" w:cs="Arial"/>
          <w:sz w:val="22"/>
          <w:szCs w:val="19"/>
        </w:rPr>
      </w:pPr>
      <w:r w:rsidRPr="00E27CAF">
        <w:rPr>
          <w:rFonts w:ascii="Arial" w:hAnsi="Arial" w:cs="Arial"/>
          <w:sz w:val="22"/>
          <w:szCs w:val="19"/>
        </w:rPr>
        <w:t>Y adalah keputusan pembelian ulang</w:t>
      </w:r>
    </w:p>
    <w:p w:rsidR="00E27CAF" w:rsidRPr="00E27CAF" w:rsidRDefault="00E27CAF" w:rsidP="00E27CAF">
      <w:pPr>
        <w:autoSpaceDE w:val="0"/>
        <w:autoSpaceDN w:val="0"/>
        <w:adjustRightInd w:val="0"/>
        <w:jc w:val="both"/>
        <w:rPr>
          <w:rFonts w:ascii="Arial" w:hAnsi="Arial" w:cs="Arial"/>
          <w:sz w:val="22"/>
          <w:szCs w:val="19"/>
        </w:rPr>
      </w:pPr>
      <w:r w:rsidRPr="00E27CAF">
        <w:rPr>
          <w:rFonts w:ascii="Arial" w:hAnsi="Arial" w:cs="Arial"/>
          <w:sz w:val="22"/>
          <w:szCs w:val="19"/>
        </w:rPr>
        <w:t>X1 adalah kualitas produk</w:t>
      </w:r>
    </w:p>
    <w:p w:rsidR="00E27CAF" w:rsidRPr="00E27CAF" w:rsidRDefault="00E27CAF" w:rsidP="00E27CAF">
      <w:pPr>
        <w:autoSpaceDE w:val="0"/>
        <w:autoSpaceDN w:val="0"/>
        <w:adjustRightInd w:val="0"/>
        <w:jc w:val="both"/>
        <w:rPr>
          <w:rFonts w:ascii="Arial" w:hAnsi="Arial" w:cs="Arial"/>
          <w:sz w:val="22"/>
          <w:szCs w:val="19"/>
        </w:rPr>
      </w:pPr>
      <w:r w:rsidRPr="00E27CAF">
        <w:rPr>
          <w:rFonts w:ascii="Arial" w:hAnsi="Arial" w:cs="Arial"/>
          <w:sz w:val="22"/>
          <w:szCs w:val="19"/>
        </w:rPr>
        <w:t>X2 adalah kualitas pelayanan</w:t>
      </w:r>
    </w:p>
    <w:p w:rsidR="00E27CAF" w:rsidRPr="00E27CAF" w:rsidRDefault="00E27CAF" w:rsidP="00E27CAF">
      <w:pPr>
        <w:autoSpaceDE w:val="0"/>
        <w:autoSpaceDN w:val="0"/>
        <w:adjustRightInd w:val="0"/>
        <w:jc w:val="both"/>
        <w:rPr>
          <w:rFonts w:ascii="Arial" w:hAnsi="Arial" w:cs="Arial"/>
          <w:sz w:val="22"/>
          <w:szCs w:val="19"/>
        </w:rPr>
      </w:pPr>
      <w:r w:rsidRPr="00E27CAF">
        <w:rPr>
          <w:rFonts w:ascii="Arial" w:hAnsi="Arial" w:cs="Arial"/>
          <w:sz w:val="22"/>
          <w:szCs w:val="19"/>
        </w:rPr>
        <w:t>X3 adalah kepuasan pelanggan</w:t>
      </w:r>
    </w:p>
    <w:p w:rsidR="00381903" w:rsidRPr="00E27CAF" w:rsidRDefault="00E27CAF" w:rsidP="00A65FB8">
      <w:pPr>
        <w:autoSpaceDE w:val="0"/>
        <w:autoSpaceDN w:val="0"/>
        <w:adjustRightInd w:val="0"/>
        <w:jc w:val="both"/>
        <w:rPr>
          <w:rFonts w:ascii="Arial" w:hAnsi="Arial" w:cs="Arial"/>
          <w:sz w:val="22"/>
          <w:szCs w:val="19"/>
        </w:rPr>
      </w:pPr>
      <w:proofErr w:type="gramStart"/>
      <w:r w:rsidRPr="00E27CAF">
        <w:rPr>
          <w:rFonts w:ascii="Arial" w:hAnsi="Arial" w:cs="Arial"/>
          <w:sz w:val="22"/>
          <w:szCs w:val="19"/>
        </w:rPr>
        <w:t>e</w:t>
      </w:r>
      <w:proofErr w:type="gramEnd"/>
      <w:r w:rsidRPr="00E27CAF">
        <w:rPr>
          <w:rFonts w:ascii="Arial" w:hAnsi="Arial" w:cs="Arial"/>
          <w:sz w:val="22"/>
          <w:szCs w:val="19"/>
        </w:rPr>
        <w:t xml:space="preserve"> adalah faktor pengganggu </w:t>
      </w:r>
    </w:p>
    <w:p w:rsidR="00E27CAF" w:rsidRPr="006E132B" w:rsidRDefault="00E27CAF" w:rsidP="00E27CAF">
      <w:pPr>
        <w:shd w:val="clear" w:color="auto" w:fill="FFFFFF" w:themeFill="background1"/>
        <w:autoSpaceDE w:val="0"/>
        <w:autoSpaceDN w:val="0"/>
        <w:adjustRightInd w:val="0"/>
        <w:ind w:firstLine="426"/>
        <w:jc w:val="both"/>
        <w:rPr>
          <w:rFonts w:ascii="Arial" w:hAnsi="Arial" w:cs="Arial"/>
          <w:sz w:val="22"/>
          <w:szCs w:val="22"/>
        </w:rPr>
      </w:pPr>
      <w:r w:rsidRPr="006E132B">
        <w:rPr>
          <w:rFonts w:ascii="Arial" w:hAnsi="Arial" w:cs="Arial"/>
          <w:sz w:val="22"/>
          <w:szCs w:val="22"/>
        </w:rPr>
        <w:t>Berdasarkan hasil persamaan diatas dapat dijelaskan sebagai berikut:</w:t>
      </w:r>
    </w:p>
    <w:p w:rsidR="00E27CAF" w:rsidRPr="006E132B" w:rsidRDefault="00E27CAF" w:rsidP="00E27CAF">
      <w:pPr>
        <w:shd w:val="clear" w:color="auto" w:fill="FFFFFF" w:themeFill="background1"/>
        <w:autoSpaceDE w:val="0"/>
        <w:autoSpaceDN w:val="0"/>
        <w:adjustRightInd w:val="0"/>
        <w:ind w:left="284" w:hanging="284"/>
        <w:jc w:val="both"/>
        <w:rPr>
          <w:rFonts w:ascii="Arial" w:hAnsi="Arial" w:cs="Arial"/>
          <w:sz w:val="22"/>
          <w:szCs w:val="22"/>
        </w:rPr>
      </w:pPr>
      <w:r w:rsidRPr="006E132B">
        <w:rPr>
          <w:rFonts w:ascii="Arial" w:hAnsi="Arial" w:cs="Arial"/>
          <w:sz w:val="22"/>
          <w:szCs w:val="22"/>
        </w:rPr>
        <w:t>a.</w:t>
      </w:r>
      <w:r w:rsidRPr="006E132B">
        <w:rPr>
          <w:rFonts w:ascii="Arial" w:hAnsi="Arial" w:cs="Arial"/>
          <w:sz w:val="22"/>
          <w:szCs w:val="22"/>
        </w:rPr>
        <w:tab/>
        <w:t>Konstanta = 3,284</w:t>
      </w:r>
    </w:p>
    <w:p w:rsidR="00E27CAF" w:rsidRPr="006E132B" w:rsidRDefault="00E27CAF" w:rsidP="00E27CAF">
      <w:pPr>
        <w:shd w:val="clear" w:color="auto" w:fill="FFFFFF" w:themeFill="background1"/>
        <w:autoSpaceDE w:val="0"/>
        <w:autoSpaceDN w:val="0"/>
        <w:adjustRightInd w:val="0"/>
        <w:ind w:left="284"/>
        <w:jc w:val="both"/>
        <w:rPr>
          <w:rFonts w:ascii="Arial" w:hAnsi="Arial" w:cs="Arial"/>
          <w:sz w:val="22"/>
          <w:szCs w:val="22"/>
        </w:rPr>
      </w:pPr>
      <w:r w:rsidRPr="006E132B">
        <w:rPr>
          <w:rFonts w:ascii="Arial" w:hAnsi="Arial" w:cs="Arial"/>
          <w:sz w:val="22"/>
          <w:szCs w:val="22"/>
        </w:rPr>
        <w:t xml:space="preserve">Nilai konstanta sebesar 3,284 artinya jika variabel bebas (kualitas </w:t>
      </w:r>
      <w:proofErr w:type="gramStart"/>
      <w:r w:rsidRPr="006E132B">
        <w:rPr>
          <w:rFonts w:ascii="Arial" w:hAnsi="Arial" w:cs="Arial"/>
          <w:sz w:val="22"/>
          <w:szCs w:val="22"/>
        </w:rPr>
        <w:t>pelayanan ,</w:t>
      </w:r>
      <w:proofErr w:type="gramEnd"/>
      <w:r w:rsidRPr="006E132B">
        <w:rPr>
          <w:rFonts w:ascii="Arial" w:hAnsi="Arial" w:cs="Arial"/>
          <w:sz w:val="22"/>
          <w:szCs w:val="22"/>
        </w:rPr>
        <w:t xml:space="preserve"> harga , lokasi) dianggap sama dengan nol , maka nilai variabel keputusan pembelian ulang sebesar 3,284.</w:t>
      </w:r>
    </w:p>
    <w:p w:rsidR="00E27CAF" w:rsidRPr="006E132B" w:rsidRDefault="00E27CAF" w:rsidP="00E27CAF">
      <w:pPr>
        <w:shd w:val="clear" w:color="auto" w:fill="FFFFFF" w:themeFill="background1"/>
        <w:autoSpaceDE w:val="0"/>
        <w:autoSpaceDN w:val="0"/>
        <w:adjustRightInd w:val="0"/>
        <w:ind w:left="284" w:hanging="284"/>
        <w:jc w:val="both"/>
        <w:rPr>
          <w:rFonts w:ascii="Arial" w:hAnsi="Arial" w:cs="Arial"/>
          <w:sz w:val="22"/>
          <w:szCs w:val="22"/>
        </w:rPr>
      </w:pPr>
      <w:proofErr w:type="gramStart"/>
      <w:r>
        <w:rPr>
          <w:rFonts w:ascii="Arial" w:hAnsi="Arial" w:cs="Arial"/>
          <w:sz w:val="22"/>
          <w:szCs w:val="22"/>
        </w:rPr>
        <w:lastRenderedPageBreak/>
        <w:t>b.</w:t>
      </w:r>
      <w:r>
        <w:rPr>
          <w:rFonts w:ascii="Arial" w:hAnsi="Arial" w:cs="Arial"/>
          <w:sz w:val="22"/>
          <w:szCs w:val="22"/>
        </w:rPr>
        <w:tab/>
      </w:r>
      <w:r w:rsidRPr="006E132B">
        <w:rPr>
          <w:rFonts w:ascii="Arial" w:hAnsi="Arial" w:cs="Arial"/>
          <w:sz w:val="22"/>
          <w:szCs w:val="22"/>
        </w:rPr>
        <w:t>Koefisien</w:t>
      </w:r>
      <w:proofErr w:type="gramEnd"/>
      <w:r w:rsidRPr="006E132B">
        <w:rPr>
          <w:rFonts w:ascii="Arial" w:hAnsi="Arial" w:cs="Arial"/>
          <w:sz w:val="22"/>
          <w:szCs w:val="22"/>
        </w:rPr>
        <w:t xml:space="preserve"> X1 = 0,018</w:t>
      </w:r>
    </w:p>
    <w:p w:rsidR="00E27CAF" w:rsidRPr="006E132B" w:rsidRDefault="00E27CAF" w:rsidP="00E27CAF">
      <w:pPr>
        <w:shd w:val="clear" w:color="auto" w:fill="FFFFFF" w:themeFill="background1"/>
        <w:autoSpaceDE w:val="0"/>
        <w:autoSpaceDN w:val="0"/>
        <w:adjustRightInd w:val="0"/>
        <w:ind w:left="284"/>
        <w:jc w:val="both"/>
        <w:rPr>
          <w:rFonts w:ascii="Arial" w:hAnsi="Arial" w:cs="Arial"/>
          <w:sz w:val="22"/>
          <w:szCs w:val="22"/>
        </w:rPr>
      </w:pPr>
      <w:r w:rsidRPr="006E132B">
        <w:rPr>
          <w:rFonts w:ascii="Arial" w:hAnsi="Arial" w:cs="Arial"/>
          <w:sz w:val="22"/>
          <w:szCs w:val="22"/>
        </w:rPr>
        <w:t xml:space="preserve">Artinya dengan meningkatnya kualitas pelayanan </w:t>
      </w:r>
      <w:proofErr w:type="gramStart"/>
      <w:r w:rsidRPr="006E132B">
        <w:rPr>
          <w:rFonts w:ascii="Arial" w:hAnsi="Arial" w:cs="Arial"/>
          <w:sz w:val="22"/>
          <w:szCs w:val="22"/>
        </w:rPr>
        <w:t>akan</w:t>
      </w:r>
      <w:proofErr w:type="gramEnd"/>
      <w:r w:rsidRPr="006E132B">
        <w:rPr>
          <w:rFonts w:ascii="Arial" w:hAnsi="Arial" w:cs="Arial"/>
          <w:sz w:val="22"/>
          <w:szCs w:val="22"/>
        </w:rPr>
        <w:t xml:space="preserve"> meningkatkan keputusan pembelian ulang sebesar 0,018. </w:t>
      </w:r>
      <w:proofErr w:type="gramStart"/>
      <w:r w:rsidRPr="006E132B">
        <w:rPr>
          <w:rFonts w:ascii="Arial" w:hAnsi="Arial" w:cs="Arial"/>
          <w:sz w:val="22"/>
          <w:szCs w:val="22"/>
        </w:rPr>
        <w:t>Hal ini juga mengindikasikan bahwa kualitas pelayanan berpengaruh positif terhadap keputusan pembelian yang berarti semakin baik kualitas pelayanan yang diberikan maka semakin memantapkan konsumen untuk melakukan keputusan pembelian ulang.</w:t>
      </w:r>
      <w:proofErr w:type="gramEnd"/>
      <w:r w:rsidRPr="006E132B">
        <w:rPr>
          <w:rFonts w:ascii="Arial" w:hAnsi="Arial" w:cs="Arial"/>
          <w:sz w:val="22"/>
          <w:szCs w:val="22"/>
        </w:rPr>
        <w:t xml:space="preserve"> </w:t>
      </w:r>
    </w:p>
    <w:p w:rsidR="00E27CAF" w:rsidRPr="006E132B" w:rsidRDefault="00E27CAF" w:rsidP="00E27CAF">
      <w:pPr>
        <w:shd w:val="clear" w:color="auto" w:fill="FFFFFF" w:themeFill="background1"/>
        <w:autoSpaceDE w:val="0"/>
        <w:autoSpaceDN w:val="0"/>
        <w:adjustRightInd w:val="0"/>
        <w:ind w:left="284" w:hanging="284"/>
        <w:jc w:val="both"/>
        <w:rPr>
          <w:rFonts w:ascii="Arial" w:hAnsi="Arial" w:cs="Arial"/>
          <w:sz w:val="22"/>
          <w:szCs w:val="22"/>
        </w:rPr>
      </w:pPr>
      <w:proofErr w:type="gramStart"/>
      <w:r w:rsidRPr="006E132B">
        <w:rPr>
          <w:rFonts w:ascii="Arial" w:hAnsi="Arial" w:cs="Arial"/>
          <w:sz w:val="22"/>
          <w:szCs w:val="22"/>
        </w:rPr>
        <w:t>c.</w:t>
      </w:r>
      <w:r w:rsidRPr="006E132B">
        <w:rPr>
          <w:rFonts w:ascii="Arial" w:hAnsi="Arial" w:cs="Arial"/>
          <w:sz w:val="22"/>
          <w:szCs w:val="22"/>
        </w:rPr>
        <w:tab/>
        <w:t>Koefisien</w:t>
      </w:r>
      <w:proofErr w:type="gramEnd"/>
      <w:r w:rsidRPr="006E132B">
        <w:rPr>
          <w:rFonts w:ascii="Arial" w:hAnsi="Arial" w:cs="Arial"/>
          <w:sz w:val="22"/>
          <w:szCs w:val="22"/>
        </w:rPr>
        <w:t xml:space="preserve"> X2 = 0,234</w:t>
      </w:r>
    </w:p>
    <w:p w:rsidR="00E27CAF" w:rsidRPr="006E132B" w:rsidRDefault="00E27CAF" w:rsidP="00E27CAF">
      <w:pPr>
        <w:shd w:val="clear" w:color="auto" w:fill="FFFFFF" w:themeFill="background1"/>
        <w:autoSpaceDE w:val="0"/>
        <w:autoSpaceDN w:val="0"/>
        <w:adjustRightInd w:val="0"/>
        <w:ind w:left="284"/>
        <w:jc w:val="both"/>
        <w:rPr>
          <w:rFonts w:ascii="Arial" w:hAnsi="Arial" w:cs="Arial"/>
          <w:sz w:val="22"/>
          <w:szCs w:val="22"/>
        </w:rPr>
      </w:pPr>
      <w:r w:rsidRPr="006E132B">
        <w:rPr>
          <w:rFonts w:ascii="Arial" w:hAnsi="Arial" w:cs="Arial"/>
          <w:sz w:val="22"/>
          <w:szCs w:val="22"/>
        </w:rPr>
        <w:t xml:space="preserve">Artinya dengan meningkatnya harga </w:t>
      </w:r>
      <w:proofErr w:type="gramStart"/>
      <w:r w:rsidRPr="006E132B">
        <w:rPr>
          <w:rFonts w:ascii="Arial" w:hAnsi="Arial" w:cs="Arial"/>
          <w:sz w:val="22"/>
          <w:szCs w:val="22"/>
        </w:rPr>
        <w:t>akan</w:t>
      </w:r>
      <w:proofErr w:type="gramEnd"/>
      <w:r w:rsidRPr="006E132B">
        <w:rPr>
          <w:rFonts w:ascii="Arial" w:hAnsi="Arial" w:cs="Arial"/>
          <w:sz w:val="22"/>
          <w:szCs w:val="22"/>
        </w:rPr>
        <w:t xml:space="preserve"> meningkatkan keputusan pembelian ulang sebesar 0,234. Hal ini juga mengindikasikan bahwa harga berpengaruh positif terhadap keputusan pembelian yang berarti semakin baik harga yang ditawarkan maka </w:t>
      </w:r>
      <w:proofErr w:type="gramStart"/>
      <w:r w:rsidRPr="006E132B">
        <w:rPr>
          <w:rFonts w:ascii="Arial" w:hAnsi="Arial" w:cs="Arial"/>
          <w:sz w:val="22"/>
          <w:szCs w:val="22"/>
        </w:rPr>
        <w:t>akan</w:t>
      </w:r>
      <w:proofErr w:type="gramEnd"/>
      <w:r w:rsidRPr="006E132B">
        <w:rPr>
          <w:rFonts w:ascii="Arial" w:hAnsi="Arial" w:cs="Arial"/>
          <w:sz w:val="22"/>
          <w:szCs w:val="22"/>
        </w:rPr>
        <w:t xml:space="preserve"> memantapkan konsumen untuk melakukan keputusan pembelian ulang. </w:t>
      </w:r>
    </w:p>
    <w:p w:rsidR="00E27CAF" w:rsidRPr="006E132B" w:rsidRDefault="00E27CAF" w:rsidP="00E27CAF">
      <w:pPr>
        <w:shd w:val="clear" w:color="auto" w:fill="FFFFFF" w:themeFill="background1"/>
        <w:autoSpaceDE w:val="0"/>
        <w:autoSpaceDN w:val="0"/>
        <w:adjustRightInd w:val="0"/>
        <w:ind w:left="284" w:hanging="284"/>
        <w:jc w:val="both"/>
        <w:rPr>
          <w:rFonts w:ascii="Arial" w:hAnsi="Arial" w:cs="Arial"/>
          <w:sz w:val="22"/>
          <w:szCs w:val="22"/>
        </w:rPr>
      </w:pPr>
      <w:proofErr w:type="gramStart"/>
      <w:r w:rsidRPr="006E132B">
        <w:rPr>
          <w:rFonts w:ascii="Arial" w:hAnsi="Arial" w:cs="Arial"/>
          <w:sz w:val="22"/>
          <w:szCs w:val="22"/>
        </w:rPr>
        <w:t>d.</w:t>
      </w:r>
      <w:r w:rsidRPr="006E132B">
        <w:rPr>
          <w:rFonts w:ascii="Arial" w:hAnsi="Arial" w:cs="Arial"/>
          <w:sz w:val="22"/>
          <w:szCs w:val="22"/>
        </w:rPr>
        <w:tab/>
        <w:t>Koefisien</w:t>
      </w:r>
      <w:proofErr w:type="gramEnd"/>
      <w:r w:rsidRPr="006E132B">
        <w:rPr>
          <w:rFonts w:ascii="Arial" w:hAnsi="Arial" w:cs="Arial"/>
          <w:sz w:val="22"/>
          <w:szCs w:val="22"/>
        </w:rPr>
        <w:t xml:space="preserve"> X3 = 0,505</w:t>
      </w:r>
    </w:p>
    <w:p w:rsidR="00A65FB8" w:rsidRPr="00E27CAF" w:rsidRDefault="00E27CAF" w:rsidP="00E27CAF">
      <w:pPr>
        <w:ind w:left="284"/>
        <w:jc w:val="both"/>
        <w:rPr>
          <w:rFonts w:ascii="Arial" w:hAnsi="Arial" w:cs="Arial"/>
          <w:color w:val="000000"/>
          <w:sz w:val="22"/>
          <w:szCs w:val="22"/>
        </w:rPr>
      </w:pPr>
      <w:r w:rsidRPr="006E132B">
        <w:rPr>
          <w:rFonts w:ascii="Arial" w:hAnsi="Arial" w:cs="Arial"/>
          <w:sz w:val="22"/>
          <w:szCs w:val="22"/>
        </w:rPr>
        <w:t xml:space="preserve">Artinya dengan meningkatnya lokasi </w:t>
      </w:r>
      <w:proofErr w:type="gramStart"/>
      <w:r w:rsidRPr="006E132B">
        <w:rPr>
          <w:rFonts w:ascii="Arial" w:hAnsi="Arial" w:cs="Arial"/>
          <w:sz w:val="22"/>
          <w:szCs w:val="22"/>
        </w:rPr>
        <w:t>akan</w:t>
      </w:r>
      <w:proofErr w:type="gramEnd"/>
      <w:r w:rsidRPr="006E132B">
        <w:rPr>
          <w:rFonts w:ascii="Arial" w:hAnsi="Arial" w:cs="Arial"/>
          <w:sz w:val="22"/>
          <w:szCs w:val="22"/>
        </w:rPr>
        <w:t xml:space="preserve"> meningkatkan keputusan pembelian ulang sebesar 0,234. Hal ini juga mengindikasikan bahwa lokasi berpengaruh positif terhadap keputusan pembelian yang berarti semakin baik dalam pemilihan lokasi maka semakin</w:t>
      </w:r>
      <w:r>
        <w:rPr>
          <w:rFonts w:ascii="Arial" w:hAnsi="Arial" w:cs="Arial"/>
          <w:sz w:val="22"/>
          <w:szCs w:val="22"/>
        </w:rPr>
        <w:t xml:space="preserve"> </w:t>
      </w:r>
      <w:r w:rsidRPr="006E132B">
        <w:rPr>
          <w:rFonts w:ascii="Arial" w:hAnsi="Arial" w:cs="Arial"/>
          <w:sz w:val="22"/>
          <w:szCs w:val="22"/>
        </w:rPr>
        <w:t xml:space="preserve">konsumen </w:t>
      </w:r>
      <w:proofErr w:type="gramStart"/>
      <w:r w:rsidRPr="006E132B">
        <w:rPr>
          <w:rFonts w:ascii="Arial" w:hAnsi="Arial" w:cs="Arial"/>
          <w:sz w:val="22"/>
          <w:szCs w:val="22"/>
        </w:rPr>
        <w:t>untuk  memantapkan</w:t>
      </w:r>
      <w:proofErr w:type="gramEnd"/>
      <w:r w:rsidRPr="006E132B">
        <w:rPr>
          <w:rFonts w:ascii="Arial" w:hAnsi="Arial" w:cs="Arial"/>
          <w:sz w:val="22"/>
          <w:szCs w:val="22"/>
        </w:rPr>
        <w:t xml:space="preserve"> diri melakukan keputusan pembelian ulang.</w:t>
      </w:r>
    </w:p>
    <w:p w:rsidR="00E27CAF" w:rsidRPr="00E27CAF" w:rsidRDefault="00E27CAF" w:rsidP="00A65FB8">
      <w:pPr>
        <w:jc w:val="both"/>
        <w:rPr>
          <w:rFonts w:ascii="Arial" w:hAnsi="Arial" w:cs="Arial"/>
          <w:color w:val="000000"/>
          <w:sz w:val="22"/>
          <w:szCs w:val="22"/>
        </w:rPr>
      </w:pPr>
    </w:p>
    <w:p w:rsidR="00A65FB8" w:rsidRPr="00A65FB8" w:rsidRDefault="00A65FB8" w:rsidP="00A65FB8">
      <w:pPr>
        <w:jc w:val="both"/>
        <w:rPr>
          <w:rFonts w:ascii="Arial" w:hAnsi="Arial" w:cs="Arial"/>
          <w:b/>
          <w:color w:val="000000"/>
          <w:sz w:val="22"/>
          <w:szCs w:val="22"/>
        </w:rPr>
      </w:pPr>
      <w:r w:rsidRPr="00A65FB8">
        <w:rPr>
          <w:rFonts w:ascii="Arial" w:hAnsi="Arial" w:cs="Arial"/>
          <w:b/>
          <w:color w:val="000000"/>
          <w:sz w:val="22"/>
          <w:szCs w:val="22"/>
        </w:rPr>
        <w:lastRenderedPageBreak/>
        <w:t>Uji Normalitas</w:t>
      </w:r>
    </w:p>
    <w:p w:rsidR="00A65FB8" w:rsidRPr="00BD21AD" w:rsidRDefault="00A65FB8" w:rsidP="00A65FB8">
      <w:pPr>
        <w:ind w:firstLine="426"/>
        <w:jc w:val="both"/>
        <w:rPr>
          <w:rFonts w:ascii="Arial" w:hAnsi="Arial" w:cs="Arial"/>
          <w:sz w:val="22"/>
          <w:szCs w:val="22"/>
        </w:rPr>
      </w:pPr>
      <w:proofErr w:type="gramStart"/>
      <w:r w:rsidRPr="00BD21AD">
        <w:rPr>
          <w:rFonts w:ascii="Arial" w:hAnsi="Arial" w:cs="Arial"/>
          <w:sz w:val="22"/>
          <w:szCs w:val="22"/>
        </w:rPr>
        <w:t>Uji normalitas digunakan untuk melihat data yang digunakan terdistribusi</w:t>
      </w:r>
      <w:r w:rsidR="00E27CAF">
        <w:rPr>
          <w:rFonts w:ascii="Arial" w:hAnsi="Arial" w:cs="Arial"/>
          <w:sz w:val="22"/>
          <w:szCs w:val="22"/>
        </w:rPr>
        <w:t xml:space="preserve"> normal atau tidak, dan </w:t>
      </w:r>
      <w:r w:rsidR="00E27CAF" w:rsidRPr="00E27CAF">
        <w:rPr>
          <w:rFonts w:ascii="Arial" w:hAnsi="Arial" w:cs="Arial"/>
          <w:sz w:val="22"/>
          <w:szCs w:val="22"/>
        </w:rPr>
        <w:t>penelitian i</w:t>
      </w:r>
      <w:r w:rsidR="00E27CAF">
        <w:rPr>
          <w:rFonts w:ascii="Arial" w:hAnsi="Arial" w:cs="Arial"/>
          <w:sz w:val="22"/>
          <w:szCs w:val="22"/>
        </w:rPr>
        <w:t>ni menggunakan probability plot</w:t>
      </w:r>
      <w:r w:rsidR="00E27CAF" w:rsidRPr="00E27CAF">
        <w:rPr>
          <w:rFonts w:ascii="Arial" w:hAnsi="Arial" w:cs="Arial"/>
          <w:sz w:val="22"/>
          <w:szCs w:val="22"/>
        </w:rPr>
        <w:t>.</w:t>
      </w:r>
      <w:proofErr w:type="gramEnd"/>
      <w:r w:rsidR="00E27CAF" w:rsidRPr="00E27CAF">
        <w:rPr>
          <w:rFonts w:ascii="Arial" w:hAnsi="Arial" w:cs="Arial"/>
          <w:sz w:val="22"/>
          <w:szCs w:val="22"/>
        </w:rPr>
        <w:t xml:space="preserve"> </w:t>
      </w:r>
      <w:proofErr w:type="gramStart"/>
      <w:r w:rsidR="00E27CAF" w:rsidRPr="00E27CAF">
        <w:rPr>
          <w:rFonts w:ascii="Arial" w:hAnsi="Arial" w:cs="Arial"/>
          <w:sz w:val="22"/>
          <w:szCs w:val="22"/>
        </w:rPr>
        <w:t>Distribusi normal membentuk suatu garis lurus diagonal.</w:t>
      </w:r>
      <w:proofErr w:type="gramEnd"/>
      <w:r w:rsidR="00E27CAF" w:rsidRPr="00E27CAF">
        <w:rPr>
          <w:rFonts w:ascii="Arial" w:hAnsi="Arial" w:cs="Arial"/>
          <w:sz w:val="22"/>
          <w:szCs w:val="22"/>
        </w:rPr>
        <w:t xml:space="preserve"> Apabila data yang</w:t>
      </w:r>
      <w:r w:rsidR="00E27CAF">
        <w:rPr>
          <w:rFonts w:ascii="Arial" w:hAnsi="Arial" w:cs="Arial"/>
          <w:sz w:val="22"/>
          <w:szCs w:val="22"/>
        </w:rPr>
        <w:t xml:space="preserve"> digunakan terdistribusi normal</w:t>
      </w:r>
      <w:r w:rsidR="00E27CAF" w:rsidRPr="00E27CAF">
        <w:rPr>
          <w:rFonts w:ascii="Arial" w:hAnsi="Arial" w:cs="Arial"/>
          <w:sz w:val="22"/>
          <w:szCs w:val="22"/>
        </w:rPr>
        <w:t xml:space="preserve">, maka residual plots </w:t>
      </w:r>
      <w:proofErr w:type="gramStart"/>
      <w:r w:rsidR="00E27CAF" w:rsidRPr="00E27CAF">
        <w:rPr>
          <w:rFonts w:ascii="Arial" w:hAnsi="Arial" w:cs="Arial"/>
          <w:sz w:val="22"/>
          <w:szCs w:val="22"/>
        </w:rPr>
        <w:t>akan</w:t>
      </w:r>
      <w:proofErr w:type="gramEnd"/>
      <w:r w:rsidR="00E27CAF" w:rsidRPr="00E27CAF">
        <w:rPr>
          <w:rFonts w:ascii="Arial" w:hAnsi="Arial" w:cs="Arial"/>
          <w:sz w:val="22"/>
          <w:szCs w:val="22"/>
        </w:rPr>
        <w:t xml:space="preserve"> mengikuti garis normalitas dan berada di sekitar garis.</w:t>
      </w:r>
    </w:p>
    <w:p w:rsidR="00A65FB8" w:rsidRPr="00BD21AD" w:rsidRDefault="00A65FB8" w:rsidP="00A65FB8">
      <w:pPr>
        <w:pStyle w:val="Default"/>
        <w:jc w:val="center"/>
        <w:rPr>
          <w:rFonts w:ascii="Arial" w:hAnsi="Arial" w:cs="Arial"/>
          <w:b/>
          <w:sz w:val="22"/>
          <w:szCs w:val="22"/>
        </w:rPr>
      </w:pPr>
      <w:r w:rsidRPr="00BD21AD">
        <w:rPr>
          <w:rFonts w:ascii="Arial" w:hAnsi="Arial" w:cs="Arial"/>
          <w:b/>
          <w:noProof/>
          <w:sz w:val="22"/>
          <w:szCs w:val="22"/>
        </w:rPr>
        <w:drawing>
          <wp:inline distT="0" distB="0" distL="0" distR="0" wp14:anchorId="72B308D8" wp14:editId="596729BF">
            <wp:extent cx="2202831" cy="19716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t="21896" b="3040"/>
                    <a:stretch/>
                  </pic:blipFill>
                  <pic:spPr bwMode="auto">
                    <a:xfrm>
                      <a:off x="0" y="0"/>
                      <a:ext cx="2207736" cy="1976065"/>
                    </a:xfrm>
                    <a:prstGeom prst="rect">
                      <a:avLst/>
                    </a:prstGeom>
                    <a:ln>
                      <a:noFill/>
                    </a:ln>
                    <a:extLst>
                      <a:ext uri="{53640926-AAD7-44D8-BBD7-CCE9431645EC}">
                        <a14:shadowObscured xmlns:a14="http://schemas.microsoft.com/office/drawing/2010/main"/>
                      </a:ext>
                    </a:extLst>
                  </pic:spPr>
                </pic:pic>
              </a:graphicData>
            </a:graphic>
          </wp:inline>
        </w:drawing>
      </w:r>
    </w:p>
    <w:p w:rsidR="00A65FB8" w:rsidRPr="00BD21AD" w:rsidRDefault="00A65FB8" w:rsidP="00A65FB8">
      <w:pPr>
        <w:pStyle w:val="Default"/>
        <w:jc w:val="center"/>
        <w:rPr>
          <w:rFonts w:ascii="Arial" w:hAnsi="Arial" w:cs="Arial"/>
          <w:b/>
          <w:sz w:val="22"/>
          <w:szCs w:val="22"/>
        </w:rPr>
      </w:pPr>
      <w:proofErr w:type="gramStart"/>
      <w:r w:rsidRPr="00BD21AD">
        <w:rPr>
          <w:rFonts w:ascii="Arial" w:hAnsi="Arial" w:cs="Arial"/>
          <w:b/>
          <w:sz w:val="22"/>
          <w:szCs w:val="22"/>
        </w:rPr>
        <w:t>Gambar 3.</w:t>
      </w:r>
      <w:proofErr w:type="gramEnd"/>
      <w:r w:rsidRPr="00BD21AD">
        <w:rPr>
          <w:rFonts w:ascii="Arial" w:hAnsi="Arial" w:cs="Arial"/>
          <w:b/>
          <w:sz w:val="22"/>
          <w:szCs w:val="22"/>
        </w:rPr>
        <w:t xml:space="preserve"> Hasil Uji Normalitas</w:t>
      </w:r>
    </w:p>
    <w:p w:rsidR="00A65FB8" w:rsidRPr="00A65FB8" w:rsidRDefault="00A65FB8" w:rsidP="00A65FB8">
      <w:pPr>
        <w:jc w:val="center"/>
        <w:rPr>
          <w:rFonts w:ascii="Arial" w:hAnsi="Arial" w:cs="Arial"/>
          <w:sz w:val="20"/>
          <w:szCs w:val="22"/>
        </w:rPr>
      </w:pPr>
      <w:r w:rsidRPr="00A65FB8">
        <w:rPr>
          <w:rFonts w:ascii="Arial" w:hAnsi="Arial" w:cs="Arial"/>
          <w:sz w:val="20"/>
          <w:szCs w:val="22"/>
        </w:rPr>
        <w:t>Sumber: Olah data menggunakan SPSS</w:t>
      </w:r>
    </w:p>
    <w:p w:rsidR="00A65FB8" w:rsidRPr="00BD21AD" w:rsidRDefault="00A65FB8" w:rsidP="00A65FB8">
      <w:pPr>
        <w:ind w:firstLine="426"/>
        <w:jc w:val="both"/>
        <w:rPr>
          <w:rFonts w:ascii="Arial" w:hAnsi="Arial" w:cs="Arial"/>
          <w:sz w:val="22"/>
          <w:szCs w:val="22"/>
        </w:rPr>
      </w:pPr>
      <w:proofErr w:type="gramStart"/>
      <w:r w:rsidRPr="00BD21AD">
        <w:rPr>
          <w:rFonts w:ascii="Arial" w:hAnsi="Arial" w:cs="Arial"/>
          <w:sz w:val="22"/>
          <w:szCs w:val="22"/>
        </w:rPr>
        <w:t>Berdasarkan gambar diatas tampak bahwa nilai residua cenderung tersebar di sekitar garis diagonal yang mengindikasikan bahwa data yang digunakan dalam penelitian ini terdistribusi normal.</w:t>
      </w:r>
      <w:proofErr w:type="gramEnd"/>
    </w:p>
    <w:p w:rsidR="00A65FB8" w:rsidRPr="00BD21AD" w:rsidRDefault="00A65FB8" w:rsidP="00A65FB8">
      <w:pPr>
        <w:jc w:val="both"/>
        <w:rPr>
          <w:rFonts w:ascii="Arial" w:hAnsi="Arial" w:cs="Arial"/>
          <w:color w:val="000000"/>
          <w:sz w:val="22"/>
          <w:szCs w:val="22"/>
        </w:rPr>
      </w:pPr>
    </w:p>
    <w:p w:rsidR="00A65FB8" w:rsidRPr="00BD21AD" w:rsidRDefault="00A65FB8" w:rsidP="00A65FB8">
      <w:pPr>
        <w:jc w:val="both"/>
        <w:rPr>
          <w:rFonts w:ascii="Arial" w:hAnsi="Arial" w:cs="Arial"/>
          <w:b/>
          <w:color w:val="000000"/>
          <w:sz w:val="22"/>
          <w:szCs w:val="22"/>
        </w:rPr>
      </w:pPr>
      <w:r w:rsidRPr="00BD21AD">
        <w:rPr>
          <w:rFonts w:ascii="Arial" w:hAnsi="Arial" w:cs="Arial"/>
          <w:b/>
          <w:color w:val="000000"/>
          <w:sz w:val="22"/>
          <w:szCs w:val="22"/>
        </w:rPr>
        <w:t>Uji Multikolinieritas</w:t>
      </w:r>
    </w:p>
    <w:p w:rsidR="00A65FB8" w:rsidRDefault="00A65FB8" w:rsidP="00A65FB8">
      <w:pPr>
        <w:autoSpaceDE w:val="0"/>
        <w:autoSpaceDN w:val="0"/>
        <w:adjustRightInd w:val="0"/>
        <w:jc w:val="both"/>
        <w:rPr>
          <w:rFonts w:ascii="Arial" w:hAnsi="Arial" w:cs="Arial"/>
          <w:sz w:val="22"/>
          <w:szCs w:val="22"/>
        </w:rPr>
      </w:pPr>
      <w:proofErr w:type="gramStart"/>
      <w:r w:rsidRPr="00BD21AD">
        <w:rPr>
          <w:rFonts w:ascii="Arial" w:hAnsi="Arial" w:cs="Arial"/>
          <w:sz w:val="22"/>
          <w:szCs w:val="22"/>
        </w:rPr>
        <w:t>Suatu variabel yang menunjukkan gejala multikolinieritas apabila nilai VIF &gt; 10 dan jika nilai VIF &lt; 10 maka tidak ada unsur multikolinieritas.</w:t>
      </w:r>
      <w:proofErr w:type="gramEnd"/>
    </w:p>
    <w:p w:rsidR="00A65FB8" w:rsidRPr="00BD21AD" w:rsidRDefault="00A65FB8" w:rsidP="00A65FB8">
      <w:pPr>
        <w:pStyle w:val="Default"/>
        <w:jc w:val="center"/>
        <w:rPr>
          <w:rFonts w:ascii="Arial" w:hAnsi="Arial" w:cs="Arial"/>
          <w:b/>
          <w:sz w:val="22"/>
          <w:szCs w:val="22"/>
        </w:rPr>
      </w:pPr>
      <w:proofErr w:type="gramStart"/>
      <w:r w:rsidRPr="00BD21AD">
        <w:rPr>
          <w:rFonts w:ascii="Arial" w:hAnsi="Arial" w:cs="Arial"/>
          <w:b/>
          <w:sz w:val="22"/>
          <w:szCs w:val="22"/>
        </w:rPr>
        <w:t>Tabel 3.</w:t>
      </w:r>
      <w:proofErr w:type="gramEnd"/>
      <w:r w:rsidRPr="00BD21AD">
        <w:rPr>
          <w:rFonts w:ascii="Arial" w:hAnsi="Arial" w:cs="Arial"/>
          <w:b/>
          <w:sz w:val="22"/>
          <w:szCs w:val="22"/>
        </w:rPr>
        <w:t xml:space="preserve"> Hasil Uji Multikolinieritas</w:t>
      </w:r>
    </w:p>
    <w:tbl>
      <w:tblPr>
        <w:tblStyle w:val="TableGrid"/>
        <w:tblW w:w="3994"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678"/>
        <w:gridCol w:w="2211"/>
      </w:tblGrid>
      <w:tr w:rsidR="00A65FB8" w:rsidRPr="00A65FB8" w:rsidTr="00A65FB8">
        <w:trPr>
          <w:trHeight w:val="340"/>
        </w:trPr>
        <w:tc>
          <w:tcPr>
            <w:tcW w:w="1105" w:type="dxa"/>
            <w:tcBorders>
              <w:top w:val="single" w:sz="4" w:space="0" w:color="auto"/>
              <w:bottom w:val="single" w:sz="4" w:space="0" w:color="auto"/>
            </w:tcBorders>
            <w:vAlign w:val="center"/>
          </w:tcPr>
          <w:p w:rsidR="00A65FB8" w:rsidRPr="00A65FB8" w:rsidRDefault="00A65FB8" w:rsidP="00F03077">
            <w:pPr>
              <w:jc w:val="center"/>
              <w:rPr>
                <w:rFonts w:ascii="Arial" w:hAnsi="Arial" w:cs="Arial"/>
                <w:b/>
                <w:sz w:val="16"/>
                <w:szCs w:val="22"/>
              </w:rPr>
            </w:pPr>
            <w:r w:rsidRPr="00A65FB8">
              <w:rPr>
                <w:rFonts w:ascii="Arial" w:hAnsi="Arial" w:cs="Arial"/>
                <w:b/>
                <w:sz w:val="16"/>
                <w:szCs w:val="22"/>
              </w:rPr>
              <w:t>Variabel</w:t>
            </w:r>
          </w:p>
        </w:tc>
        <w:tc>
          <w:tcPr>
            <w:tcW w:w="678" w:type="dxa"/>
            <w:tcBorders>
              <w:top w:val="single" w:sz="4" w:space="0" w:color="auto"/>
              <w:bottom w:val="single" w:sz="4" w:space="0" w:color="auto"/>
            </w:tcBorders>
            <w:vAlign w:val="center"/>
          </w:tcPr>
          <w:p w:rsidR="00A65FB8" w:rsidRPr="00A65FB8" w:rsidRDefault="00A65FB8" w:rsidP="00F03077">
            <w:pPr>
              <w:jc w:val="center"/>
              <w:rPr>
                <w:rFonts w:ascii="Arial" w:hAnsi="Arial" w:cs="Arial"/>
                <w:b/>
                <w:sz w:val="16"/>
                <w:szCs w:val="22"/>
              </w:rPr>
            </w:pPr>
            <w:r w:rsidRPr="00A65FB8">
              <w:rPr>
                <w:rFonts w:ascii="Arial" w:hAnsi="Arial" w:cs="Arial"/>
                <w:b/>
                <w:sz w:val="16"/>
                <w:szCs w:val="22"/>
              </w:rPr>
              <w:t>VIF</w:t>
            </w:r>
          </w:p>
        </w:tc>
        <w:tc>
          <w:tcPr>
            <w:tcW w:w="2211" w:type="dxa"/>
            <w:tcBorders>
              <w:top w:val="single" w:sz="4" w:space="0" w:color="auto"/>
              <w:bottom w:val="single" w:sz="4" w:space="0" w:color="auto"/>
            </w:tcBorders>
            <w:vAlign w:val="center"/>
          </w:tcPr>
          <w:p w:rsidR="00A65FB8" w:rsidRPr="00A65FB8" w:rsidRDefault="00A65FB8" w:rsidP="00F03077">
            <w:pPr>
              <w:jc w:val="center"/>
              <w:rPr>
                <w:rFonts w:ascii="Arial" w:hAnsi="Arial" w:cs="Arial"/>
                <w:b/>
                <w:sz w:val="16"/>
                <w:szCs w:val="22"/>
              </w:rPr>
            </w:pPr>
            <w:r w:rsidRPr="00A65FB8">
              <w:rPr>
                <w:rFonts w:ascii="Arial" w:hAnsi="Arial" w:cs="Arial"/>
                <w:b/>
                <w:sz w:val="16"/>
                <w:szCs w:val="22"/>
              </w:rPr>
              <w:t>Keterangan</w:t>
            </w:r>
          </w:p>
        </w:tc>
      </w:tr>
      <w:tr w:rsidR="00A65FB8" w:rsidRPr="00A65FB8" w:rsidTr="00A65FB8">
        <w:trPr>
          <w:trHeight w:val="340"/>
        </w:trPr>
        <w:tc>
          <w:tcPr>
            <w:tcW w:w="1105" w:type="dxa"/>
            <w:tcBorders>
              <w:top w:val="single" w:sz="4" w:space="0" w:color="auto"/>
            </w:tcBorders>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t>Kualitas Pelayanan</w:t>
            </w:r>
          </w:p>
        </w:tc>
        <w:tc>
          <w:tcPr>
            <w:tcW w:w="678" w:type="dxa"/>
            <w:tcBorders>
              <w:top w:val="single" w:sz="4" w:space="0" w:color="auto"/>
            </w:tcBorders>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t>1.885</w:t>
            </w:r>
          </w:p>
        </w:tc>
        <w:tc>
          <w:tcPr>
            <w:tcW w:w="2211" w:type="dxa"/>
            <w:tcBorders>
              <w:top w:val="single" w:sz="4" w:space="0" w:color="auto"/>
            </w:tcBorders>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t>Bebas Multikolinieritas</w:t>
            </w:r>
          </w:p>
        </w:tc>
      </w:tr>
      <w:tr w:rsidR="00A65FB8" w:rsidRPr="00A65FB8" w:rsidTr="00A65FB8">
        <w:trPr>
          <w:trHeight w:val="340"/>
        </w:trPr>
        <w:tc>
          <w:tcPr>
            <w:tcW w:w="1105" w:type="dxa"/>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lastRenderedPageBreak/>
              <w:t>Harga</w:t>
            </w:r>
          </w:p>
        </w:tc>
        <w:tc>
          <w:tcPr>
            <w:tcW w:w="678" w:type="dxa"/>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t>1.771</w:t>
            </w:r>
          </w:p>
        </w:tc>
        <w:tc>
          <w:tcPr>
            <w:tcW w:w="2211" w:type="dxa"/>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t>Bebas Multikolinieritas</w:t>
            </w:r>
          </w:p>
        </w:tc>
      </w:tr>
      <w:tr w:rsidR="00A65FB8" w:rsidRPr="00A65FB8" w:rsidTr="00A65FB8">
        <w:trPr>
          <w:trHeight w:val="340"/>
        </w:trPr>
        <w:tc>
          <w:tcPr>
            <w:tcW w:w="1105" w:type="dxa"/>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t>Lokasi</w:t>
            </w:r>
          </w:p>
        </w:tc>
        <w:tc>
          <w:tcPr>
            <w:tcW w:w="678" w:type="dxa"/>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t>1.237</w:t>
            </w:r>
          </w:p>
        </w:tc>
        <w:tc>
          <w:tcPr>
            <w:tcW w:w="2211" w:type="dxa"/>
            <w:vAlign w:val="center"/>
          </w:tcPr>
          <w:p w:rsidR="00A65FB8" w:rsidRPr="00A65FB8" w:rsidRDefault="00A65FB8" w:rsidP="00F03077">
            <w:pPr>
              <w:autoSpaceDE w:val="0"/>
              <w:autoSpaceDN w:val="0"/>
              <w:adjustRightInd w:val="0"/>
              <w:jc w:val="center"/>
              <w:rPr>
                <w:rFonts w:ascii="Arial" w:hAnsi="Arial" w:cs="Arial"/>
                <w:sz w:val="16"/>
                <w:szCs w:val="22"/>
              </w:rPr>
            </w:pPr>
            <w:r w:rsidRPr="00A65FB8">
              <w:rPr>
                <w:rFonts w:ascii="Arial" w:hAnsi="Arial" w:cs="Arial"/>
                <w:sz w:val="16"/>
                <w:szCs w:val="22"/>
              </w:rPr>
              <w:t>Bebas Multikolinieritas</w:t>
            </w:r>
          </w:p>
        </w:tc>
      </w:tr>
    </w:tbl>
    <w:p w:rsidR="00A65FB8" w:rsidRPr="00A65FB8" w:rsidRDefault="00A65FB8" w:rsidP="00A65FB8">
      <w:pPr>
        <w:pStyle w:val="Default"/>
        <w:jc w:val="both"/>
        <w:rPr>
          <w:rFonts w:ascii="Arial" w:hAnsi="Arial" w:cs="Arial"/>
          <w:sz w:val="20"/>
          <w:szCs w:val="22"/>
        </w:rPr>
      </w:pPr>
      <w:r w:rsidRPr="00A65FB8">
        <w:rPr>
          <w:rFonts w:ascii="Arial" w:hAnsi="Arial" w:cs="Arial"/>
          <w:sz w:val="20"/>
          <w:szCs w:val="22"/>
        </w:rPr>
        <w:t>Sumber: Olah data menggunakan SPSS</w:t>
      </w:r>
    </w:p>
    <w:p w:rsidR="00A65FB8" w:rsidRDefault="00E27CAF" w:rsidP="00381903">
      <w:pPr>
        <w:ind w:firstLine="426"/>
        <w:jc w:val="both"/>
        <w:rPr>
          <w:rFonts w:ascii="Arial" w:hAnsi="Arial" w:cs="Arial"/>
          <w:color w:val="000000"/>
          <w:sz w:val="22"/>
          <w:szCs w:val="22"/>
        </w:rPr>
      </w:pPr>
      <w:r w:rsidRPr="00E27CAF">
        <w:rPr>
          <w:rFonts w:ascii="Arial" w:hAnsi="Arial" w:cs="Arial"/>
          <w:color w:val="000000"/>
          <w:sz w:val="22"/>
          <w:szCs w:val="22"/>
        </w:rPr>
        <w:t>Berdasarkan hasil pengujian dapat dinyatakan bahwa nilai VIF &lt; 10 dan nilai tolerance &gt; 0</w:t>
      </w:r>
      <w:proofErr w:type="gramStart"/>
      <w:r w:rsidRPr="00E27CAF">
        <w:rPr>
          <w:rFonts w:ascii="Arial" w:hAnsi="Arial" w:cs="Arial"/>
          <w:color w:val="000000"/>
          <w:sz w:val="22"/>
          <w:szCs w:val="22"/>
        </w:rPr>
        <w:t>,1</w:t>
      </w:r>
      <w:proofErr w:type="gramEnd"/>
      <w:r w:rsidRPr="00E27CAF">
        <w:rPr>
          <w:rFonts w:ascii="Arial" w:hAnsi="Arial" w:cs="Arial"/>
          <w:color w:val="000000"/>
          <w:sz w:val="22"/>
          <w:szCs w:val="22"/>
        </w:rPr>
        <w:t xml:space="preserve"> maka </w:t>
      </w:r>
      <w:r>
        <w:rPr>
          <w:rFonts w:ascii="Arial" w:hAnsi="Arial" w:cs="Arial"/>
          <w:color w:val="000000"/>
          <w:sz w:val="22"/>
          <w:szCs w:val="22"/>
        </w:rPr>
        <w:t>tidak terjadi multikolinieritas</w:t>
      </w:r>
      <w:r w:rsidRPr="00E27CAF">
        <w:rPr>
          <w:rFonts w:ascii="Arial" w:hAnsi="Arial" w:cs="Arial"/>
          <w:color w:val="000000"/>
          <w:sz w:val="22"/>
          <w:szCs w:val="22"/>
        </w:rPr>
        <w:t>, yang berarti bahwa semua variabel dapat digunakan dalam penelitian.</w:t>
      </w:r>
    </w:p>
    <w:p w:rsidR="00E5383A" w:rsidRPr="00BD21AD" w:rsidRDefault="00E5383A" w:rsidP="00381903">
      <w:pPr>
        <w:ind w:firstLine="426"/>
        <w:jc w:val="both"/>
        <w:rPr>
          <w:rFonts w:ascii="Arial" w:hAnsi="Arial" w:cs="Arial"/>
          <w:color w:val="000000"/>
          <w:sz w:val="22"/>
          <w:szCs w:val="22"/>
        </w:rPr>
      </w:pPr>
    </w:p>
    <w:p w:rsidR="00A65FB8" w:rsidRPr="00A65FB8" w:rsidRDefault="00A65FB8" w:rsidP="00A65FB8">
      <w:pPr>
        <w:jc w:val="both"/>
        <w:rPr>
          <w:rFonts w:ascii="Arial" w:hAnsi="Arial" w:cs="Arial"/>
          <w:b/>
          <w:color w:val="000000"/>
          <w:sz w:val="22"/>
          <w:szCs w:val="22"/>
        </w:rPr>
      </w:pPr>
      <w:r w:rsidRPr="00A65FB8">
        <w:rPr>
          <w:rFonts w:ascii="Arial" w:hAnsi="Arial" w:cs="Arial"/>
          <w:b/>
          <w:color w:val="000000"/>
          <w:sz w:val="22"/>
          <w:szCs w:val="22"/>
        </w:rPr>
        <w:t>Uji Heteroskedastisitas</w:t>
      </w:r>
    </w:p>
    <w:p w:rsidR="00A65FB8" w:rsidRDefault="00A65FB8" w:rsidP="00A65FB8">
      <w:pPr>
        <w:autoSpaceDE w:val="0"/>
        <w:autoSpaceDN w:val="0"/>
        <w:adjustRightInd w:val="0"/>
        <w:ind w:firstLine="426"/>
        <w:jc w:val="both"/>
        <w:rPr>
          <w:rFonts w:ascii="Arial" w:hAnsi="Arial" w:cs="Arial"/>
          <w:sz w:val="22"/>
          <w:szCs w:val="22"/>
        </w:rPr>
      </w:pPr>
      <w:proofErr w:type="gramStart"/>
      <w:r w:rsidRPr="00BD21AD">
        <w:rPr>
          <w:rFonts w:ascii="Arial" w:hAnsi="Arial" w:cs="Arial"/>
          <w:color w:val="000000"/>
          <w:sz w:val="22"/>
          <w:szCs w:val="22"/>
        </w:rPr>
        <w:t>Untuk mendeteksi ada tidaknya heteroskedastisitas yaitu dilakukan dengan mengamati grafik Scatter Plot.</w:t>
      </w:r>
      <w:proofErr w:type="gramEnd"/>
      <w:r w:rsidR="00E27CAF">
        <w:rPr>
          <w:rFonts w:ascii="Arial" w:hAnsi="Arial" w:cs="Arial"/>
          <w:color w:val="000000"/>
          <w:sz w:val="22"/>
          <w:szCs w:val="22"/>
        </w:rPr>
        <w:t xml:space="preserve"> </w:t>
      </w:r>
      <w:proofErr w:type="gramStart"/>
      <w:r w:rsidR="00E27CAF">
        <w:rPr>
          <w:rFonts w:ascii="Arial" w:hAnsi="Arial" w:cs="Arial"/>
          <w:color w:val="000000"/>
          <w:sz w:val="22"/>
          <w:szCs w:val="22"/>
        </w:rPr>
        <w:t xml:space="preserve">Apabila titik pada grafik </w:t>
      </w:r>
      <w:r w:rsidR="00E27CAF" w:rsidRPr="00E27CAF">
        <w:rPr>
          <w:rFonts w:ascii="Arial" w:hAnsi="Arial" w:cs="Arial"/>
          <w:color w:val="000000"/>
          <w:sz w:val="22"/>
          <w:szCs w:val="22"/>
        </w:rPr>
        <w:t xml:space="preserve">menyebar </w:t>
      </w:r>
      <w:r w:rsidR="00E27CAF">
        <w:rPr>
          <w:rFonts w:ascii="Arial" w:hAnsi="Arial" w:cs="Arial"/>
          <w:color w:val="000000"/>
          <w:sz w:val="22"/>
          <w:szCs w:val="22"/>
        </w:rPr>
        <w:t xml:space="preserve">acar </w:t>
      </w:r>
      <w:r w:rsidR="00E27CAF" w:rsidRPr="00E27CAF">
        <w:rPr>
          <w:rFonts w:ascii="Arial" w:hAnsi="Arial" w:cs="Arial"/>
          <w:color w:val="000000"/>
          <w:sz w:val="22"/>
          <w:szCs w:val="22"/>
        </w:rPr>
        <w:t xml:space="preserve">dan tidak membentuk suatu pola maka tidak </w:t>
      </w:r>
      <w:r w:rsidR="00E27CAF">
        <w:rPr>
          <w:rFonts w:ascii="Arial" w:hAnsi="Arial" w:cs="Arial"/>
          <w:color w:val="000000"/>
          <w:sz w:val="22"/>
          <w:szCs w:val="22"/>
        </w:rPr>
        <w:t>ada</w:t>
      </w:r>
      <w:r w:rsidR="00E27CAF" w:rsidRPr="00E27CAF">
        <w:rPr>
          <w:rFonts w:ascii="Arial" w:hAnsi="Arial" w:cs="Arial"/>
          <w:color w:val="000000"/>
          <w:sz w:val="22"/>
          <w:szCs w:val="22"/>
        </w:rPr>
        <w:t xml:space="preserve"> unsur heterokedastisitas.</w:t>
      </w:r>
      <w:proofErr w:type="gramEnd"/>
    </w:p>
    <w:p w:rsidR="00A65FB8" w:rsidRPr="00BD21AD" w:rsidRDefault="00A65FB8" w:rsidP="00A65FB8">
      <w:pPr>
        <w:jc w:val="center"/>
        <w:rPr>
          <w:rFonts w:ascii="Arial" w:hAnsi="Arial" w:cs="Arial"/>
          <w:color w:val="000000"/>
          <w:sz w:val="22"/>
          <w:szCs w:val="22"/>
        </w:rPr>
      </w:pPr>
      <w:r w:rsidRPr="00BD21AD">
        <w:rPr>
          <w:rFonts w:ascii="Arial" w:hAnsi="Arial" w:cs="Arial"/>
          <w:b/>
          <w:noProof/>
          <w:sz w:val="22"/>
          <w:szCs w:val="22"/>
          <w:lang w:eastAsia="en-US"/>
        </w:rPr>
        <w:drawing>
          <wp:inline distT="0" distB="0" distL="0" distR="0" wp14:anchorId="65B97826" wp14:editId="17433C00">
            <wp:extent cx="2548153" cy="16383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21728" b="2521"/>
                    <a:stretch/>
                  </pic:blipFill>
                  <pic:spPr bwMode="auto">
                    <a:xfrm>
                      <a:off x="0" y="0"/>
                      <a:ext cx="2569548" cy="1652056"/>
                    </a:xfrm>
                    <a:prstGeom prst="rect">
                      <a:avLst/>
                    </a:prstGeom>
                    <a:ln>
                      <a:noFill/>
                    </a:ln>
                    <a:extLst>
                      <a:ext uri="{53640926-AAD7-44D8-BBD7-CCE9431645EC}">
                        <a14:shadowObscured xmlns:a14="http://schemas.microsoft.com/office/drawing/2010/main"/>
                      </a:ext>
                    </a:extLst>
                  </pic:spPr>
                </pic:pic>
              </a:graphicData>
            </a:graphic>
          </wp:inline>
        </w:drawing>
      </w:r>
    </w:p>
    <w:p w:rsidR="00A65FB8" w:rsidRPr="00BD21AD" w:rsidRDefault="00A65FB8" w:rsidP="00A65FB8">
      <w:pPr>
        <w:pStyle w:val="Default"/>
        <w:jc w:val="center"/>
        <w:rPr>
          <w:rFonts w:ascii="Arial" w:hAnsi="Arial" w:cs="Arial"/>
          <w:b/>
          <w:sz w:val="22"/>
          <w:szCs w:val="22"/>
        </w:rPr>
      </w:pPr>
      <w:proofErr w:type="gramStart"/>
      <w:r w:rsidRPr="00BD21AD">
        <w:rPr>
          <w:rFonts w:ascii="Arial" w:hAnsi="Arial" w:cs="Arial"/>
          <w:b/>
          <w:sz w:val="22"/>
          <w:szCs w:val="22"/>
        </w:rPr>
        <w:t>Gambar 4.</w:t>
      </w:r>
      <w:proofErr w:type="gramEnd"/>
      <w:r w:rsidR="00E5383A">
        <w:rPr>
          <w:rFonts w:ascii="Arial" w:hAnsi="Arial" w:cs="Arial"/>
          <w:b/>
          <w:sz w:val="22"/>
          <w:szCs w:val="22"/>
        </w:rPr>
        <w:t xml:space="preserve"> Hasil Uji </w:t>
      </w:r>
      <w:r w:rsidRPr="00BD21AD">
        <w:rPr>
          <w:rFonts w:ascii="Arial" w:hAnsi="Arial" w:cs="Arial"/>
          <w:b/>
          <w:sz w:val="22"/>
          <w:szCs w:val="22"/>
        </w:rPr>
        <w:t>Heteroskedastisitas</w:t>
      </w:r>
    </w:p>
    <w:p w:rsidR="00A65FB8" w:rsidRPr="00A65FB8" w:rsidRDefault="00A65FB8" w:rsidP="00A65FB8">
      <w:pPr>
        <w:pStyle w:val="Default"/>
        <w:jc w:val="center"/>
        <w:rPr>
          <w:rFonts w:ascii="Arial" w:hAnsi="Arial" w:cs="Arial"/>
          <w:sz w:val="20"/>
          <w:szCs w:val="22"/>
        </w:rPr>
      </w:pPr>
      <w:r w:rsidRPr="00A65FB8">
        <w:rPr>
          <w:rFonts w:ascii="Arial" w:hAnsi="Arial" w:cs="Arial"/>
          <w:sz w:val="20"/>
          <w:szCs w:val="22"/>
        </w:rPr>
        <w:t>Sumber: Olah data menggunakan SPSS</w:t>
      </w:r>
    </w:p>
    <w:p w:rsidR="00381903" w:rsidRPr="00173B8F" w:rsidRDefault="00A65FB8" w:rsidP="00D814D2">
      <w:pPr>
        <w:ind w:firstLine="426"/>
        <w:jc w:val="both"/>
        <w:rPr>
          <w:rFonts w:ascii="Arial" w:hAnsi="Arial" w:cs="Arial"/>
          <w:sz w:val="22"/>
          <w:szCs w:val="22"/>
        </w:rPr>
      </w:pPr>
      <w:proofErr w:type="gramStart"/>
      <w:r w:rsidRPr="00BD21AD">
        <w:rPr>
          <w:rFonts w:ascii="Arial" w:hAnsi="Arial" w:cs="Arial"/>
          <w:sz w:val="22"/>
          <w:szCs w:val="22"/>
        </w:rPr>
        <w:t>Berdasarkan hasil pengujian heteroskedastisitas pada gambar diatas bahwa tidak terdapat pola yang jelas.</w:t>
      </w:r>
      <w:proofErr w:type="gramEnd"/>
      <w:r w:rsidRPr="00BD21AD">
        <w:rPr>
          <w:rFonts w:ascii="Arial" w:hAnsi="Arial" w:cs="Arial"/>
          <w:sz w:val="22"/>
          <w:szCs w:val="22"/>
        </w:rPr>
        <w:t xml:space="preserve"> </w:t>
      </w:r>
      <w:proofErr w:type="gramStart"/>
      <w:r w:rsidRPr="00BD21AD">
        <w:rPr>
          <w:rFonts w:ascii="Arial" w:hAnsi="Arial" w:cs="Arial"/>
          <w:sz w:val="22"/>
          <w:szCs w:val="22"/>
        </w:rPr>
        <w:t>Hal ini menunjukkan bahwa tidak terjadi heteroskedastisitas pada model regresi.</w:t>
      </w:r>
      <w:proofErr w:type="gramEnd"/>
    </w:p>
    <w:p w:rsidR="00A65FB8" w:rsidRDefault="00A65FB8" w:rsidP="00A65FB8">
      <w:pPr>
        <w:jc w:val="both"/>
        <w:rPr>
          <w:rFonts w:ascii="Arial" w:hAnsi="Arial" w:cs="Arial"/>
          <w:b/>
          <w:color w:val="000000"/>
          <w:sz w:val="22"/>
          <w:szCs w:val="22"/>
        </w:rPr>
      </w:pPr>
      <w:r w:rsidRPr="00BD21AD">
        <w:rPr>
          <w:rFonts w:ascii="Arial" w:hAnsi="Arial" w:cs="Arial"/>
          <w:b/>
          <w:color w:val="000000"/>
          <w:sz w:val="22"/>
          <w:szCs w:val="22"/>
        </w:rPr>
        <w:t>Uji Hipotesis</w:t>
      </w:r>
    </w:p>
    <w:p w:rsidR="00381903" w:rsidRPr="00E27CAF" w:rsidRDefault="00E27CAF" w:rsidP="00E5383A">
      <w:pPr>
        <w:ind w:firstLine="426"/>
        <w:jc w:val="both"/>
        <w:rPr>
          <w:rFonts w:ascii="Arial" w:hAnsi="Arial" w:cs="Arial"/>
          <w:sz w:val="22"/>
          <w:szCs w:val="22"/>
        </w:rPr>
      </w:pPr>
      <w:proofErr w:type="gramStart"/>
      <w:r w:rsidRPr="00E27CAF">
        <w:rPr>
          <w:rFonts w:ascii="Arial" w:hAnsi="Arial" w:cs="Arial"/>
          <w:sz w:val="22"/>
          <w:szCs w:val="22"/>
        </w:rPr>
        <w:t xml:space="preserve">Untuk menguji hipotesis yang digunakan dalam penelitian ini adalah </w:t>
      </w:r>
      <w:r w:rsidRPr="00E27CAF">
        <w:rPr>
          <w:rFonts w:ascii="Arial" w:hAnsi="Arial" w:cs="Arial"/>
          <w:sz w:val="22"/>
          <w:szCs w:val="22"/>
        </w:rPr>
        <w:lastRenderedPageBreak/>
        <w:t>menggunakan uji t. Menurut Ghozali (2005:84) uji t pada dasarnya menunjukkan seberapa ja</w:t>
      </w:r>
      <w:r>
        <w:rPr>
          <w:rFonts w:ascii="Arial" w:hAnsi="Arial" w:cs="Arial"/>
          <w:sz w:val="22"/>
          <w:szCs w:val="22"/>
        </w:rPr>
        <w:t xml:space="preserve">uh pengaruh satu variabel bebas atau </w:t>
      </w:r>
      <w:r w:rsidRPr="00E27CAF">
        <w:rPr>
          <w:rFonts w:ascii="Arial" w:hAnsi="Arial" w:cs="Arial"/>
          <w:sz w:val="22"/>
          <w:szCs w:val="22"/>
        </w:rPr>
        <w:t>independen secara individual dalam mener</w:t>
      </w:r>
      <w:r>
        <w:rPr>
          <w:rFonts w:ascii="Arial" w:hAnsi="Arial" w:cs="Arial"/>
          <w:sz w:val="22"/>
          <w:szCs w:val="22"/>
        </w:rPr>
        <w:t xml:space="preserve">angkan variasi variabel terikat atau </w:t>
      </w:r>
      <w:r w:rsidRPr="00E27CAF">
        <w:rPr>
          <w:rFonts w:ascii="Arial" w:hAnsi="Arial" w:cs="Arial"/>
          <w:sz w:val="22"/>
          <w:szCs w:val="22"/>
        </w:rPr>
        <w:t>dependen.</w:t>
      </w:r>
      <w:proofErr w:type="gramEnd"/>
    </w:p>
    <w:p w:rsidR="006224D1" w:rsidRDefault="00E27CAF" w:rsidP="00E27CAF">
      <w:pPr>
        <w:jc w:val="center"/>
        <w:rPr>
          <w:rFonts w:ascii="Arial" w:hAnsi="Arial" w:cs="Arial"/>
          <w:b/>
          <w:color w:val="000000"/>
          <w:sz w:val="22"/>
          <w:szCs w:val="22"/>
        </w:rPr>
      </w:pPr>
      <w:proofErr w:type="gramStart"/>
      <w:r>
        <w:rPr>
          <w:rFonts w:ascii="Arial" w:hAnsi="Arial" w:cs="Arial"/>
          <w:b/>
          <w:sz w:val="22"/>
          <w:szCs w:val="22"/>
        </w:rPr>
        <w:t>Tabel 4</w:t>
      </w:r>
      <w:r w:rsidRPr="00BD21AD">
        <w:rPr>
          <w:rFonts w:ascii="Arial" w:hAnsi="Arial" w:cs="Arial"/>
          <w:b/>
          <w:sz w:val="22"/>
          <w:szCs w:val="22"/>
        </w:rPr>
        <w:t>.</w:t>
      </w:r>
      <w:proofErr w:type="gramEnd"/>
      <w:r w:rsidRPr="00BD21AD">
        <w:rPr>
          <w:rFonts w:ascii="Arial" w:hAnsi="Arial" w:cs="Arial"/>
          <w:b/>
          <w:sz w:val="22"/>
          <w:szCs w:val="22"/>
        </w:rPr>
        <w:t xml:space="preserve"> Hasil Uji </w:t>
      </w:r>
      <w:r>
        <w:rPr>
          <w:rFonts w:ascii="Arial" w:hAnsi="Arial" w:cs="Arial"/>
          <w:b/>
          <w:sz w:val="22"/>
          <w:szCs w:val="22"/>
        </w:rPr>
        <w:t>Hipotesis</w:t>
      </w:r>
    </w:p>
    <w:tbl>
      <w:tblPr>
        <w:tblStyle w:val="TableGrid"/>
        <w:tblW w:w="4038"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711"/>
        <w:gridCol w:w="776"/>
        <w:gridCol w:w="1077"/>
      </w:tblGrid>
      <w:tr w:rsidR="00E27CAF" w:rsidRPr="00A65FB8" w:rsidTr="00E27CAF">
        <w:trPr>
          <w:trHeight w:val="340"/>
        </w:trPr>
        <w:tc>
          <w:tcPr>
            <w:tcW w:w="1474" w:type="dxa"/>
            <w:tcBorders>
              <w:top w:val="single" w:sz="4" w:space="0" w:color="auto"/>
              <w:bottom w:val="single" w:sz="4" w:space="0" w:color="auto"/>
            </w:tcBorders>
            <w:vAlign w:val="center"/>
          </w:tcPr>
          <w:p w:rsidR="00E27CAF" w:rsidRPr="00A65FB8" w:rsidRDefault="00E27CAF" w:rsidP="00E679DD">
            <w:pPr>
              <w:jc w:val="center"/>
              <w:rPr>
                <w:rFonts w:ascii="Arial" w:hAnsi="Arial" w:cs="Arial"/>
                <w:b/>
                <w:sz w:val="16"/>
                <w:szCs w:val="16"/>
              </w:rPr>
            </w:pPr>
            <w:r w:rsidRPr="00A65FB8">
              <w:rPr>
                <w:rFonts w:ascii="Arial" w:hAnsi="Arial" w:cs="Arial"/>
                <w:b/>
                <w:sz w:val="16"/>
                <w:szCs w:val="16"/>
              </w:rPr>
              <w:t>Variabel</w:t>
            </w:r>
          </w:p>
        </w:tc>
        <w:tc>
          <w:tcPr>
            <w:tcW w:w="711" w:type="dxa"/>
            <w:tcBorders>
              <w:top w:val="single" w:sz="4" w:space="0" w:color="auto"/>
              <w:bottom w:val="single" w:sz="4" w:space="0" w:color="auto"/>
            </w:tcBorders>
            <w:vAlign w:val="center"/>
          </w:tcPr>
          <w:p w:rsidR="00E27CAF" w:rsidRPr="00A65FB8" w:rsidRDefault="00E80575" w:rsidP="00E679DD">
            <w:pPr>
              <w:jc w:val="center"/>
              <w:rPr>
                <w:rFonts w:ascii="Arial" w:hAnsi="Arial" w:cs="Arial"/>
                <w:b/>
                <w:sz w:val="16"/>
                <w:szCs w:val="16"/>
              </w:rPr>
            </w:pPr>
            <w:r>
              <w:rPr>
                <w:rFonts w:ascii="Arial" w:hAnsi="Arial" w:cs="Arial"/>
                <w:b/>
                <w:sz w:val="16"/>
                <w:szCs w:val="16"/>
              </w:rPr>
              <w:t>T</w:t>
            </w:r>
          </w:p>
        </w:tc>
        <w:tc>
          <w:tcPr>
            <w:tcW w:w="776" w:type="dxa"/>
            <w:tcBorders>
              <w:top w:val="single" w:sz="4" w:space="0" w:color="auto"/>
              <w:bottom w:val="single" w:sz="4" w:space="0" w:color="auto"/>
            </w:tcBorders>
            <w:vAlign w:val="center"/>
          </w:tcPr>
          <w:p w:rsidR="00E27CAF" w:rsidRPr="00A65FB8" w:rsidRDefault="00E27CAF" w:rsidP="00E679DD">
            <w:pPr>
              <w:jc w:val="center"/>
              <w:rPr>
                <w:rFonts w:ascii="Arial" w:hAnsi="Arial" w:cs="Arial"/>
                <w:b/>
                <w:sz w:val="16"/>
                <w:szCs w:val="16"/>
              </w:rPr>
            </w:pPr>
            <w:r w:rsidRPr="00A65FB8">
              <w:rPr>
                <w:rFonts w:ascii="Arial" w:hAnsi="Arial" w:cs="Arial"/>
                <w:b/>
                <w:sz w:val="16"/>
                <w:szCs w:val="16"/>
              </w:rPr>
              <w:t>Sig.</w:t>
            </w:r>
          </w:p>
        </w:tc>
        <w:tc>
          <w:tcPr>
            <w:tcW w:w="1077" w:type="dxa"/>
            <w:tcBorders>
              <w:top w:val="single" w:sz="4" w:space="0" w:color="auto"/>
              <w:bottom w:val="single" w:sz="4" w:space="0" w:color="auto"/>
            </w:tcBorders>
            <w:vAlign w:val="center"/>
          </w:tcPr>
          <w:p w:rsidR="00E27CAF" w:rsidRPr="00A65FB8" w:rsidRDefault="00E27CAF" w:rsidP="00E27CAF">
            <w:pPr>
              <w:jc w:val="center"/>
              <w:rPr>
                <w:rFonts w:ascii="Arial" w:hAnsi="Arial" w:cs="Arial"/>
                <w:b/>
                <w:sz w:val="16"/>
                <w:szCs w:val="16"/>
              </w:rPr>
            </w:pPr>
            <w:r>
              <w:rPr>
                <w:rFonts w:ascii="Arial" w:hAnsi="Arial" w:cs="Arial"/>
                <w:b/>
                <w:sz w:val="16"/>
                <w:szCs w:val="16"/>
              </w:rPr>
              <w:t>Ket.</w:t>
            </w:r>
          </w:p>
        </w:tc>
      </w:tr>
      <w:tr w:rsidR="00E27CAF" w:rsidRPr="00A65FB8" w:rsidTr="00E27CAF">
        <w:trPr>
          <w:trHeight w:val="454"/>
        </w:trPr>
        <w:tc>
          <w:tcPr>
            <w:tcW w:w="1474"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Kualitas Pelayanan</w:t>
            </w:r>
          </w:p>
        </w:tc>
        <w:tc>
          <w:tcPr>
            <w:tcW w:w="711"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0,361</w:t>
            </w:r>
          </w:p>
        </w:tc>
        <w:tc>
          <w:tcPr>
            <w:tcW w:w="776"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0,719</w:t>
            </w:r>
          </w:p>
        </w:tc>
        <w:tc>
          <w:tcPr>
            <w:tcW w:w="1077" w:type="dxa"/>
            <w:vAlign w:val="center"/>
          </w:tcPr>
          <w:p w:rsidR="00E27CAF" w:rsidRPr="00A65FB8" w:rsidRDefault="00E27CAF" w:rsidP="00E27CAF">
            <w:pPr>
              <w:autoSpaceDE w:val="0"/>
              <w:autoSpaceDN w:val="0"/>
              <w:adjustRightInd w:val="0"/>
              <w:jc w:val="center"/>
              <w:rPr>
                <w:rFonts w:ascii="Arial" w:hAnsi="Arial" w:cs="Arial"/>
                <w:sz w:val="16"/>
                <w:szCs w:val="16"/>
              </w:rPr>
            </w:pPr>
            <w:r>
              <w:rPr>
                <w:rFonts w:ascii="Arial" w:hAnsi="Arial" w:cs="Arial"/>
                <w:sz w:val="16"/>
                <w:szCs w:val="16"/>
              </w:rPr>
              <w:t>H1 diterima</w:t>
            </w:r>
          </w:p>
        </w:tc>
      </w:tr>
      <w:tr w:rsidR="00E27CAF" w:rsidRPr="00A65FB8" w:rsidTr="00E27CAF">
        <w:trPr>
          <w:trHeight w:val="340"/>
        </w:trPr>
        <w:tc>
          <w:tcPr>
            <w:tcW w:w="1474"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Harga</w:t>
            </w:r>
          </w:p>
        </w:tc>
        <w:tc>
          <w:tcPr>
            <w:tcW w:w="711"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2,722</w:t>
            </w:r>
          </w:p>
        </w:tc>
        <w:tc>
          <w:tcPr>
            <w:tcW w:w="776"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0,008</w:t>
            </w:r>
          </w:p>
        </w:tc>
        <w:tc>
          <w:tcPr>
            <w:tcW w:w="1077" w:type="dxa"/>
            <w:vAlign w:val="center"/>
          </w:tcPr>
          <w:p w:rsidR="00E27CAF" w:rsidRPr="00A65FB8" w:rsidRDefault="00E27CAF" w:rsidP="00E27CAF">
            <w:pPr>
              <w:autoSpaceDE w:val="0"/>
              <w:autoSpaceDN w:val="0"/>
              <w:adjustRightInd w:val="0"/>
              <w:jc w:val="center"/>
              <w:rPr>
                <w:rFonts w:ascii="Arial" w:hAnsi="Arial" w:cs="Arial"/>
                <w:sz w:val="16"/>
                <w:szCs w:val="16"/>
              </w:rPr>
            </w:pPr>
            <w:r>
              <w:rPr>
                <w:rFonts w:ascii="Arial" w:hAnsi="Arial" w:cs="Arial"/>
                <w:sz w:val="16"/>
                <w:szCs w:val="16"/>
              </w:rPr>
              <w:t>H2 diterima</w:t>
            </w:r>
          </w:p>
        </w:tc>
      </w:tr>
      <w:tr w:rsidR="00E27CAF" w:rsidRPr="00A65FB8" w:rsidTr="00E27CAF">
        <w:trPr>
          <w:trHeight w:val="340"/>
        </w:trPr>
        <w:tc>
          <w:tcPr>
            <w:tcW w:w="1474"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Lokasi</w:t>
            </w:r>
          </w:p>
        </w:tc>
        <w:tc>
          <w:tcPr>
            <w:tcW w:w="711"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7,010</w:t>
            </w:r>
          </w:p>
        </w:tc>
        <w:tc>
          <w:tcPr>
            <w:tcW w:w="776" w:type="dxa"/>
            <w:vAlign w:val="center"/>
          </w:tcPr>
          <w:p w:rsidR="00E27CAF" w:rsidRPr="00A65FB8" w:rsidRDefault="00E27CAF" w:rsidP="00E679DD">
            <w:pPr>
              <w:autoSpaceDE w:val="0"/>
              <w:autoSpaceDN w:val="0"/>
              <w:adjustRightInd w:val="0"/>
              <w:jc w:val="center"/>
              <w:rPr>
                <w:rFonts w:ascii="Arial" w:hAnsi="Arial" w:cs="Arial"/>
                <w:sz w:val="16"/>
                <w:szCs w:val="16"/>
              </w:rPr>
            </w:pPr>
            <w:r w:rsidRPr="00A65FB8">
              <w:rPr>
                <w:rFonts w:ascii="Arial" w:hAnsi="Arial" w:cs="Arial"/>
                <w:sz w:val="16"/>
                <w:szCs w:val="16"/>
              </w:rPr>
              <w:t>0,000</w:t>
            </w:r>
          </w:p>
        </w:tc>
        <w:tc>
          <w:tcPr>
            <w:tcW w:w="1077" w:type="dxa"/>
            <w:vAlign w:val="center"/>
          </w:tcPr>
          <w:p w:rsidR="00E27CAF" w:rsidRPr="00A65FB8" w:rsidRDefault="00E27CAF" w:rsidP="00E27CAF">
            <w:pPr>
              <w:autoSpaceDE w:val="0"/>
              <w:autoSpaceDN w:val="0"/>
              <w:adjustRightInd w:val="0"/>
              <w:jc w:val="center"/>
              <w:rPr>
                <w:rFonts w:ascii="Arial" w:hAnsi="Arial" w:cs="Arial"/>
                <w:sz w:val="16"/>
                <w:szCs w:val="16"/>
              </w:rPr>
            </w:pPr>
            <w:r>
              <w:rPr>
                <w:rFonts w:ascii="Arial" w:hAnsi="Arial" w:cs="Arial"/>
                <w:sz w:val="16"/>
                <w:szCs w:val="16"/>
              </w:rPr>
              <w:t>H3 diterima</w:t>
            </w:r>
          </w:p>
        </w:tc>
      </w:tr>
    </w:tbl>
    <w:p w:rsidR="006224D1" w:rsidRPr="00E27CAF" w:rsidRDefault="00E27CAF" w:rsidP="00E27CAF">
      <w:pPr>
        <w:rPr>
          <w:rFonts w:ascii="Arial" w:hAnsi="Arial" w:cs="Arial"/>
          <w:sz w:val="20"/>
          <w:szCs w:val="22"/>
        </w:rPr>
      </w:pPr>
      <w:r w:rsidRPr="00A65FB8">
        <w:rPr>
          <w:rFonts w:ascii="Arial" w:hAnsi="Arial" w:cs="Arial"/>
          <w:sz w:val="20"/>
          <w:szCs w:val="22"/>
        </w:rPr>
        <w:t>Sumber: Olah data menggunakan SPSS</w:t>
      </w:r>
    </w:p>
    <w:p w:rsidR="00A65FB8" w:rsidRPr="00BD21AD" w:rsidRDefault="00A65FB8" w:rsidP="00A65FB8">
      <w:pPr>
        <w:pStyle w:val="Default"/>
        <w:ind w:firstLine="426"/>
        <w:jc w:val="both"/>
        <w:rPr>
          <w:rFonts w:ascii="Arial" w:hAnsi="Arial" w:cs="Arial"/>
          <w:sz w:val="22"/>
          <w:szCs w:val="22"/>
        </w:rPr>
      </w:pPr>
      <w:proofErr w:type="gramStart"/>
      <w:r w:rsidRPr="00BD21AD">
        <w:rPr>
          <w:rFonts w:ascii="Arial" w:hAnsi="Arial" w:cs="Arial"/>
          <w:sz w:val="22"/>
          <w:szCs w:val="22"/>
        </w:rPr>
        <w:t>Pengujian ini dilakukan sengan dua arah untuk mendapatkan t tabel dengan tingkat keyakinan sebesar 95% dan tingkat sig</w:t>
      </w:r>
      <w:r w:rsidR="006224D1">
        <w:rPr>
          <w:rFonts w:ascii="Arial" w:hAnsi="Arial" w:cs="Arial"/>
          <w:sz w:val="22"/>
          <w:szCs w:val="22"/>
        </w:rPr>
        <w:t>nifikansi sebesar 5% atau 0,005</w:t>
      </w:r>
      <w:r w:rsidRPr="00BD21AD">
        <w:rPr>
          <w:rFonts w:ascii="Arial" w:hAnsi="Arial" w:cs="Arial"/>
          <w:sz w:val="22"/>
          <w:szCs w:val="22"/>
        </w:rPr>
        <w:t>.</w:t>
      </w:r>
      <w:proofErr w:type="gramEnd"/>
      <w:r w:rsidR="006224D1">
        <w:rPr>
          <w:rFonts w:ascii="Arial" w:hAnsi="Arial" w:cs="Arial"/>
          <w:sz w:val="22"/>
          <w:szCs w:val="22"/>
        </w:rPr>
        <w:t xml:space="preserve"> </w:t>
      </w:r>
      <w:r w:rsidRPr="00BD21AD">
        <w:rPr>
          <w:rFonts w:ascii="Arial" w:hAnsi="Arial" w:cs="Arial"/>
          <w:sz w:val="22"/>
          <w:szCs w:val="22"/>
        </w:rPr>
        <w:t>Suatu variabel dikatan berpengaruh dan hipotesis diterima apabila nilai signifikansi &lt; 0</w:t>
      </w:r>
      <w:proofErr w:type="gramStart"/>
      <w:r w:rsidRPr="00BD21AD">
        <w:rPr>
          <w:rFonts w:ascii="Arial" w:hAnsi="Arial" w:cs="Arial"/>
          <w:sz w:val="22"/>
          <w:szCs w:val="22"/>
        </w:rPr>
        <w:t>,05</w:t>
      </w:r>
      <w:proofErr w:type="gramEnd"/>
      <w:r w:rsidRPr="00BD21AD">
        <w:rPr>
          <w:rFonts w:ascii="Arial" w:hAnsi="Arial" w:cs="Arial"/>
          <w:sz w:val="22"/>
          <w:szCs w:val="22"/>
        </w:rPr>
        <w:t xml:space="preserve"> dan nilai t hitung &gt; t tabel. Berdasarkan hasil pengujian pada tabel 2 dapat diketahui bahwa besar dari pengaruh masing-masing variabel independen terhadap variabel </w:t>
      </w:r>
      <w:r>
        <w:rPr>
          <w:rFonts w:ascii="Arial" w:hAnsi="Arial" w:cs="Arial"/>
          <w:sz w:val="22"/>
          <w:szCs w:val="22"/>
        </w:rPr>
        <w:t>dependen adalah sebagai berikut</w:t>
      </w:r>
      <w:r w:rsidRPr="00BD21AD">
        <w:rPr>
          <w:rFonts w:ascii="Arial" w:hAnsi="Arial" w:cs="Arial"/>
          <w:sz w:val="22"/>
          <w:szCs w:val="22"/>
        </w:rPr>
        <w:t>:</w:t>
      </w:r>
    </w:p>
    <w:p w:rsidR="00A65FB8" w:rsidRPr="00BD21AD" w:rsidRDefault="00A65FB8" w:rsidP="00A65FB8">
      <w:pPr>
        <w:pStyle w:val="Default"/>
        <w:numPr>
          <w:ilvl w:val="0"/>
          <w:numId w:val="25"/>
        </w:numPr>
        <w:ind w:left="426" w:hanging="426"/>
        <w:jc w:val="both"/>
        <w:rPr>
          <w:rFonts w:ascii="Arial" w:hAnsi="Arial" w:cs="Arial"/>
          <w:sz w:val="22"/>
          <w:szCs w:val="22"/>
        </w:rPr>
      </w:pPr>
      <w:r w:rsidRPr="00BD21AD">
        <w:rPr>
          <w:rFonts w:ascii="Arial" w:hAnsi="Arial" w:cs="Arial"/>
          <w:sz w:val="22"/>
          <w:szCs w:val="22"/>
        </w:rPr>
        <w:t>Variabel kualitas produk memiliki nilai signifikansi lebih besar dari 0</w:t>
      </w:r>
      <w:proofErr w:type="gramStart"/>
      <w:r w:rsidRPr="00BD21AD">
        <w:rPr>
          <w:rFonts w:ascii="Arial" w:hAnsi="Arial" w:cs="Arial"/>
          <w:sz w:val="22"/>
          <w:szCs w:val="22"/>
        </w:rPr>
        <w:t>,05</w:t>
      </w:r>
      <w:proofErr w:type="gramEnd"/>
      <w:r w:rsidRPr="00BD21AD">
        <w:rPr>
          <w:rFonts w:ascii="Arial" w:hAnsi="Arial" w:cs="Arial"/>
          <w:sz w:val="22"/>
          <w:szCs w:val="22"/>
        </w:rPr>
        <w:t xml:space="preserve"> (0,719 &gt; 0,05) dan nilai t hitung  lebih kecil dari t tabel (0,361 &lt; 1,988). Hal ini menunjukkan bahwa hipotesis yang menyatakan kualitas pelayanan tidak memiliki pengaruh signifikan terhadap keputusan pembelian ulang dan hipotesis ditolak. </w:t>
      </w:r>
    </w:p>
    <w:p w:rsidR="00A65FB8" w:rsidRPr="00BD21AD" w:rsidRDefault="00A65FB8" w:rsidP="00A65FB8">
      <w:pPr>
        <w:pStyle w:val="Default"/>
        <w:numPr>
          <w:ilvl w:val="0"/>
          <w:numId w:val="25"/>
        </w:numPr>
        <w:ind w:left="426" w:hanging="426"/>
        <w:jc w:val="both"/>
        <w:rPr>
          <w:rFonts w:ascii="Arial" w:hAnsi="Arial" w:cs="Arial"/>
          <w:sz w:val="22"/>
          <w:szCs w:val="22"/>
        </w:rPr>
      </w:pPr>
      <w:r w:rsidRPr="00BD21AD">
        <w:rPr>
          <w:rFonts w:ascii="Arial" w:hAnsi="Arial" w:cs="Arial"/>
          <w:sz w:val="22"/>
          <w:szCs w:val="22"/>
        </w:rPr>
        <w:lastRenderedPageBreak/>
        <w:t>Variabel harga memiliki nilai signifikasi lebih kecil dari 0</w:t>
      </w:r>
      <w:proofErr w:type="gramStart"/>
      <w:r w:rsidRPr="00BD21AD">
        <w:rPr>
          <w:rFonts w:ascii="Arial" w:hAnsi="Arial" w:cs="Arial"/>
          <w:sz w:val="22"/>
          <w:szCs w:val="22"/>
        </w:rPr>
        <w:t>,05</w:t>
      </w:r>
      <w:proofErr w:type="gramEnd"/>
      <w:r w:rsidRPr="00BD21AD">
        <w:rPr>
          <w:rFonts w:ascii="Arial" w:hAnsi="Arial" w:cs="Arial"/>
          <w:sz w:val="22"/>
          <w:szCs w:val="22"/>
        </w:rPr>
        <w:t xml:space="preserve"> (0,008 &lt; 0,05) dan nilai t hitung lebih besar dari t tabel (2,722 &gt; 1,988). Hal ini menunjukkan bahwa hipotesis yang menyatakan harga memiliki pengaruh signifikan terhadap keputusan pembelian ulang dan hipotesis diterima.</w:t>
      </w:r>
    </w:p>
    <w:p w:rsidR="00A65FB8" w:rsidRPr="00BD21AD" w:rsidRDefault="00A65FB8" w:rsidP="00A65FB8">
      <w:pPr>
        <w:pStyle w:val="Default"/>
        <w:numPr>
          <w:ilvl w:val="0"/>
          <w:numId w:val="25"/>
        </w:numPr>
        <w:ind w:left="426" w:hanging="426"/>
        <w:jc w:val="both"/>
        <w:rPr>
          <w:rFonts w:ascii="Arial" w:hAnsi="Arial" w:cs="Arial"/>
          <w:sz w:val="22"/>
          <w:szCs w:val="22"/>
        </w:rPr>
      </w:pPr>
      <w:r w:rsidRPr="00BD21AD">
        <w:rPr>
          <w:rFonts w:ascii="Arial" w:hAnsi="Arial" w:cs="Arial"/>
          <w:sz w:val="22"/>
          <w:szCs w:val="22"/>
        </w:rPr>
        <w:t>Variabel lokasi memiliki nilai signifikasi lebi kecil dari 0</w:t>
      </w:r>
      <w:proofErr w:type="gramStart"/>
      <w:r w:rsidRPr="00BD21AD">
        <w:rPr>
          <w:rFonts w:ascii="Arial" w:hAnsi="Arial" w:cs="Arial"/>
          <w:sz w:val="22"/>
          <w:szCs w:val="22"/>
        </w:rPr>
        <w:t>,05</w:t>
      </w:r>
      <w:proofErr w:type="gramEnd"/>
      <w:r w:rsidRPr="00BD21AD">
        <w:rPr>
          <w:rFonts w:ascii="Arial" w:hAnsi="Arial" w:cs="Arial"/>
          <w:sz w:val="22"/>
          <w:szCs w:val="22"/>
        </w:rPr>
        <w:t xml:space="preserve"> (0,000 &lt; 0,05) dan nilai t hitung lebih besar dari t tabel (7,010 &gt; 1,988). Hal ini menunjukkan bahwa hipotesis yang menyatakan lokasi berpengaruh signifikan terhadap keputusan pembelian ulang dan hipotesis diterima.</w:t>
      </w:r>
    </w:p>
    <w:p w:rsidR="00A65FB8" w:rsidRPr="00BD21AD" w:rsidRDefault="00A65FB8" w:rsidP="00A65FB8">
      <w:pPr>
        <w:jc w:val="both"/>
        <w:rPr>
          <w:rFonts w:ascii="Arial" w:hAnsi="Arial" w:cs="Arial"/>
          <w:color w:val="000000"/>
          <w:sz w:val="22"/>
          <w:szCs w:val="22"/>
        </w:rPr>
      </w:pPr>
    </w:p>
    <w:p w:rsidR="00A65FB8" w:rsidRPr="00BD21AD" w:rsidRDefault="00A65FB8" w:rsidP="00A65FB8">
      <w:pPr>
        <w:jc w:val="both"/>
        <w:rPr>
          <w:rFonts w:ascii="Arial" w:hAnsi="Arial" w:cs="Arial"/>
          <w:b/>
          <w:color w:val="000000"/>
          <w:sz w:val="22"/>
          <w:szCs w:val="22"/>
        </w:rPr>
      </w:pPr>
      <w:r w:rsidRPr="00BD21AD">
        <w:rPr>
          <w:rFonts w:ascii="Arial" w:hAnsi="Arial" w:cs="Arial"/>
          <w:b/>
          <w:color w:val="000000"/>
          <w:sz w:val="22"/>
          <w:szCs w:val="22"/>
        </w:rPr>
        <w:t>Koefisien Determinasi (R</w:t>
      </w:r>
      <w:r w:rsidRPr="00BD21AD">
        <w:rPr>
          <w:rFonts w:ascii="Arial" w:hAnsi="Arial" w:cs="Arial"/>
          <w:b/>
          <w:color w:val="000000"/>
          <w:sz w:val="22"/>
          <w:szCs w:val="22"/>
          <w:vertAlign w:val="superscript"/>
        </w:rPr>
        <w:t>2</w:t>
      </w:r>
      <w:r w:rsidRPr="00BD21AD">
        <w:rPr>
          <w:rFonts w:ascii="Arial" w:hAnsi="Arial" w:cs="Arial"/>
          <w:b/>
          <w:color w:val="000000"/>
          <w:sz w:val="22"/>
          <w:szCs w:val="22"/>
        </w:rPr>
        <w:t>)</w:t>
      </w:r>
    </w:p>
    <w:p w:rsidR="00A65FB8" w:rsidRPr="00BD21AD" w:rsidRDefault="00A65FB8" w:rsidP="00A65FB8">
      <w:pPr>
        <w:ind w:firstLine="426"/>
        <w:jc w:val="both"/>
        <w:rPr>
          <w:rFonts w:ascii="Arial" w:hAnsi="Arial" w:cs="Arial"/>
          <w:sz w:val="22"/>
          <w:szCs w:val="22"/>
        </w:rPr>
      </w:pPr>
      <w:r w:rsidRPr="00BD21AD">
        <w:rPr>
          <w:rFonts w:ascii="Arial" w:hAnsi="Arial" w:cs="Arial"/>
          <w:sz w:val="22"/>
          <w:szCs w:val="22"/>
        </w:rPr>
        <w:t>Koefisien determinasi R</w:t>
      </w:r>
      <w:r w:rsidRPr="00BD21AD">
        <w:rPr>
          <w:rFonts w:ascii="Arial" w:hAnsi="Arial" w:cs="Arial"/>
          <w:sz w:val="22"/>
          <w:szCs w:val="22"/>
          <w:vertAlign w:val="superscript"/>
        </w:rPr>
        <w:t>2</w:t>
      </w:r>
      <w:r w:rsidRPr="00BD21AD">
        <w:rPr>
          <w:rFonts w:ascii="Arial" w:hAnsi="Arial" w:cs="Arial"/>
          <w:sz w:val="22"/>
          <w:szCs w:val="22"/>
        </w:rPr>
        <w:t xml:space="preserve"> digunakan untuk mengukur seberapa besar </w:t>
      </w:r>
      <w:proofErr w:type="gramStart"/>
      <w:r w:rsidRPr="00BD21AD">
        <w:rPr>
          <w:rFonts w:ascii="Arial" w:hAnsi="Arial" w:cs="Arial"/>
          <w:sz w:val="22"/>
          <w:szCs w:val="22"/>
        </w:rPr>
        <w:t>variabel  independen</w:t>
      </w:r>
      <w:proofErr w:type="gramEnd"/>
      <w:r w:rsidRPr="00BD21AD">
        <w:rPr>
          <w:rFonts w:ascii="Arial" w:hAnsi="Arial" w:cs="Arial"/>
          <w:sz w:val="22"/>
          <w:szCs w:val="22"/>
        </w:rPr>
        <w:t xml:space="preserve"> dapat menjelaskan variabel dependen pada model regresi. Pengolahan data menghasilkan nilai R</w:t>
      </w:r>
      <w:r w:rsidRPr="00BD21AD">
        <w:rPr>
          <w:rFonts w:ascii="Arial" w:hAnsi="Arial" w:cs="Arial"/>
          <w:sz w:val="22"/>
          <w:szCs w:val="22"/>
          <w:vertAlign w:val="superscript"/>
        </w:rPr>
        <w:t>2</w:t>
      </w:r>
      <w:r w:rsidRPr="00BD21AD">
        <w:rPr>
          <w:rFonts w:ascii="Arial" w:hAnsi="Arial" w:cs="Arial"/>
          <w:sz w:val="22"/>
          <w:szCs w:val="22"/>
        </w:rPr>
        <w:t xml:space="preserve"> sebesar 0,510, hal ini berarti bahwa variabel kualitas pelayanan, harga dan lokasi berpengaruh terhadap keputusan pembelian ulang sebesar 51,0%, sedangkan sisanya 49% dipengaruhi oleh variabel lain yang tidak diteliti dalam penelitian ini, seperti promosi, kepuasan pelanggan dan</w:t>
      </w:r>
      <w:r w:rsidR="00E5383A">
        <w:rPr>
          <w:rFonts w:ascii="Arial" w:hAnsi="Arial" w:cs="Arial"/>
          <w:sz w:val="22"/>
          <w:szCs w:val="22"/>
        </w:rPr>
        <w:t xml:space="preserve"> variabel</w:t>
      </w:r>
      <w:r w:rsidRPr="00BD21AD">
        <w:rPr>
          <w:rFonts w:ascii="Arial" w:hAnsi="Arial" w:cs="Arial"/>
          <w:sz w:val="22"/>
          <w:szCs w:val="22"/>
        </w:rPr>
        <w:t xml:space="preserve"> lainnya.</w:t>
      </w:r>
    </w:p>
    <w:p w:rsidR="00A65FB8" w:rsidRDefault="00A65FB8" w:rsidP="00A65FB8">
      <w:pPr>
        <w:jc w:val="both"/>
        <w:rPr>
          <w:rFonts w:ascii="Arial" w:hAnsi="Arial" w:cs="Arial"/>
          <w:b/>
          <w:color w:val="000000"/>
          <w:sz w:val="22"/>
          <w:szCs w:val="22"/>
        </w:rPr>
      </w:pPr>
    </w:p>
    <w:p w:rsidR="00A65FB8" w:rsidRDefault="00A65FB8" w:rsidP="00A65FB8">
      <w:pPr>
        <w:jc w:val="both"/>
        <w:rPr>
          <w:rFonts w:ascii="Arial" w:hAnsi="Arial" w:cs="Arial"/>
          <w:b/>
          <w:color w:val="000000"/>
          <w:sz w:val="22"/>
          <w:szCs w:val="22"/>
        </w:rPr>
      </w:pPr>
      <w:r>
        <w:rPr>
          <w:rFonts w:ascii="Arial" w:hAnsi="Arial" w:cs="Arial"/>
          <w:b/>
          <w:color w:val="000000"/>
          <w:sz w:val="22"/>
          <w:szCs w:val="22"/>
        </w:rPr>
        <w:t>Pembahasan</w:t>
      </w:r>
    </w:p>
    <w:p w:rsidR="00A65FB8" w:rsidRPr="00A65FB8" w:rsidRDefault="00A65FB8" w:rsidP="00A65FB8">
      <w:pPr>
        <w:jc w:val="both"/>
        <w:rPr>
          <w:rFonts w:ascii="Arial" w:hAnsi="Arial" w:cs="Arial"/>
          <w:b/>
          <w:color w:val="000000"/>
          <w:sz w:val="22"/>
          <w:szCs w:val="22"/>
        </w:rPr>
      </w:pPr>
      <w:r w:rsidRPr="00BD21AD">
        <w:rPr>
          <w:rFonts w:ascii="Arial" w:hAnsi="Arial" w:cs="Arial"/>
          <w:b/>
          <w:i/>
          <w:sz w:val="22"/>
          <w:szCs w:val="22"/>
        </w:rPr>
        <w:t xml:space="preserve">Pengaruh Kualitas Pelayanan </w:t>
      </w:r>
      <w:r w:rsidRPr="00BD21AD">
        <w:rPr>
          <w:rFonts w:ascii="Arial" w:hAnsi="Arial" w:cs="Arial"/>
          <w:b/>
          <w:i/>
          <w:sz w:val="22"/>
          <w:szCs w:val="22"/>
        </w:rPr>
        <w:lastRenderedPageBreak/>
        <w:t xml:space="preserve">Terhadap Keputusan Pembelian Ulang  </w:t>
      </w:r>
    </w:p>
    <w:p w:rsidR="00A65FB8" w:rsidRDefault="00A65FB8" w:rsidP="00E5383A">
      <w:pPr>
        <w:ind w:firstLine="426"/>
        <w:jc w:val="both"/>
        <w:rPr>
          <w:rFonts w:ascii="Arial" w:hAnsi="Arial" w:cs="Arial"/>
          <w:sz w:val="22"/>
          <w:szCs w:val="22"/>
        </w:rPr>
      </w:pPr>
      <w:proofErr w:type="gramStart"/>
      <w:r w:rsidRPr="00BD21AD">
        <w:rPr>
          <w:rFonts w:ascii="Arial" w:hAnsi="Arial" w:cs="Arial"/>
          <w:sz w:val="22"/>
          <w:szCs w:val="22"/>
        </w:rPr>
        <w:t>Hasil analisis regresi menunjukkan bahwa variabel kualitas pelayanan berpengaruh positif tetapi tidak signifikan.</w:t>
      </w:r>
      <w:proofErr w:type="gramEnd"/>
      <w:r w:rsidRPr="00BD21AD">
        <w:rPr>
          <w:rFonts w:ascii="Arial" w:hAnsi="Arial" w:cs="Arial"/>
          <w:sz w:val="22"/>
          <w:szCs w:val="22"/>
        </w:rPr>
        <w:t xml:space="preserve"> Hal ini dapat diketahui pada nilai koefisien regresi (+ 0,018) dan nilai signifikansi lebih besar dari 0</w:t>
      </w:r>
      <w:proofErr w:type="gramStart"/>
      <w:r w:rsidRPr="00BD21AD">
        <w:rPr>
          <w:rFonts w:ascii="Arial" w:hAnsi="Arial" w:cs="Arial"/>
          <w:sz w:val="22"/>
          <w:szCs w:val="22"/>
        </w:rPr>
        <w:t>,05</w:t>
      </w:r>
      <w:proofErr w:type="gramEnd"/>
      <w:r w:rsidRPr="00BD21AD">
        <w:rPr>
          <w:rFonts w:ascii="Arial" w:hAnsi="Arial" w:cs="Arial"/>
          <w:sz w:val="22"/>
          <w:szCs w:val="22"/>
        </w:rPr>
        <w:t xml:space="preserve"> (0,719 &gt; 0,05) serta nilai t hitung lebih kecil dari t tabel (0,361 &lt; 1,988). Hasil penelitian ini menunjukkan </w:t>
      </w:r>
      <w:proofErr w:type="gramStart"/>
      <w:r w:rsidRPr="00BD21AD">
        <w:rPr>
          <w:rFonts w:ascii="Arial" w:hAnsi="Arial" w:cs="Arial"/>
          <w:sz w:val="22"/>
          <w:szCs w:val="22"/>
        </w:rPr>
        <w:t>bahwa  variabel</w:t>
      </w:r>
      <w:proofErr w:type="gramEnd"/>
      <w:r w:rsidRPr="00BD21AD">
        <w:rPr>
          <w:rFonts w:ascii="Arial" w:hAnsi="Arial" w:cs="Arial"/>
          <w:sz w:val="22"/>
          <w:szCs w:val="22"/>
        </w:rPr>
        <w:t xml:space="preserve"> kualitas pelayanan tidak berpengaruh terhadap keputusan pembelian ulang konsumen  pada bengkel Ahass Berkah Jaya Motor II. Hasil penelitian ini sesuai dengan penelitian yang dilakukan oleh </w:t>
      </w:r>
      <w:r w:rsidR="00765D49">
        <w:rPr>
          <w:rFonts w:ascii="Arial" w:hAnsi="Arial" w:cs="Arial"/>
          <w:sz w:val="22"/>
          <w:szCs w:val="22"/>
        </w:rPr>
        <w:fldChar w:fldCharType="begin" w:fldLock="1"/>
      </w:r>
      <w:r w:rsidR="00765D49">
        <w:rPr>
          <w:rFonts w:ascii="Arial" w:hAnsi="Arial" w:cs="Arial"/>
          <w:sz w:val="22"/>
          <w:szCs w:val="22"/>
        </w:rPr>
        <w:instrText>ADDIN CSL_CITATION {"citationItems":[{"id":"ITEM-1","itemData":{"author":[{"dropping-particle":"","family":"Oktavian","given":"Festy","non-dropping-particle":"","parse-names":false,"suffix":""}],"id":"ITEM-1","issued":{"date-parts":[["2018"]]},"publisher":"President University","title":"Kepuasan Pelanggan Terhadap Keputusan Pembelian Di Throwback Coffee + Kitchen","type":"thesis"},"uris":["http://www.mendeley.com/documents/?uuid=e098e151-7947-4d36-a942-525e2d8c0d40"]}],"mendeley":{"formattedCitation":"(Oktavian, 2018)","plainTextFormattedCitation":"(Oktavian, 2018)","previouslyFormattedCitation":"(Oktavian, 2018)"},"properties":{"noteIndex":0},"schema":"https://github.com/citation-style-language/schema/raw/master/csl-citation.json"}</w:instrText>
      </w:r>
      <w:r w:rsidR="00765D49">
        <w:rPr>
          <w:rFonts w:ascii="Arial" w:hAnsi="Arial" w:cs="Arial"/>
          <w:sz w:val="22"/>
          <w:szCs w:val="22"/>
        </w:rPr>
        <w:fldChar w:fldCharType="separate"/>
      </w:r>
      <w:r w:rsidR="00765D49" w:rsidRPr="00765D49">
        <w:rPr>
          <w:rFonts w:ascii="Arial" w:hAnsi="Arial" w:cs="Arial"/>
          <w:noProof/>
          <w:sz w:val="22"/>
          <w:szCs w:val="22"/>
        </w:rPr>
        <w:t>(Oktavian, 2018)</w:t>
      </w:r>
      <w:r w:rsidR="00765D49">
        <w:rPr>
          <w:rFonts w:ascii="Arial" w:hAnsi="Arial" w:cs="Arial"/>
          <w:sz w:val="22"/>
          <w:szCs w:val="22"/>
        </w:rPr>
        <w:fldChar w:fldCharType="end"/>
      </w:r>
      <w:r w:rsidRPr="00BD21AD">
        <w:rPr>
          <w:rFonts w:ascii="Arial" w:hAnsi="Arial" w:cs="Arial"/>
          <w:sz w:val="22"/>
          <w:szCs w:val="22"/>
        </w:rPr>
        <w:t xml:space="preserve"> bahwa kualitas pelayanan tidak berpengaruh terhadap keputusan pembelian ulang. Hal ini berbeda dengan penelitian dari </w:t>
      </w:r>
      <w:r w:rsidR="00765D49">
        <w:rPr>
          <w:rFonts w:ascii="Arial" w:hAnsi="Arial" w:cs="Arial"/>
          <w:sz w:val="22"/>
          <w:szCs w:val="22"/>
        </w:rPr>
        <w:fldChar w:fldCharType="begin" w:fldLock="1"/>
      </w:r>
      <w:r w:rsidR="00847BEB">
        <w:rPr>
          <w:rFonts w:ascii="Arial" w:hAnsi="Arial" w:cs="Arial"/>
          <w:sz w:val="22"/>
          <w:szCs w:val="22"/>
        </w:rPr>
        <w:instrText>ADDIN CSL_CITATION {"citationItems":[{"id":"ITEM-1","itemData":{"DOI":"10.1002/pola.21914","ISSN":"0887624X","abstract":"Harga adalah segala bentuk biaya moneter yang dikorbankan oleh konsumen untuk memperoleh, memiliki, memanfaatkan sejumlah kombinasi dari barang beserta pelayanan dari suatu produk. Produk adalah segala sesuatu yang dapat ditawarkan kepasar untuk mendapatkan perhatian, dibeli, digunakan, atau dikonsumsi yang dapat memuaskan keinginan atau kebutuhan. Kualitas pelayanan merupakan isu krusial bagi setiap perusahaan, apapun bentuk produk yang dihasilkan. Tujuan penelitian adalah untuk mengetahui pengaruh harga, kualitas produk dan kualitas pelayanan terhadap keputusan pembelian. Populasi penelitian ini adalah pembeli mobil Toyota Avanza pada tahun 2012 sebanyak 1.894 dan diambil sampel sebanyak 240 berdasarkan metode random sampling. Teknik analisis menggunakan regresi linier berganda. Hasil penelitian menunjukkan bahwa harga, kualitas produk dan kualitas pelayanan secara simultan maupun parsial berpengaruh signifikan terhadap keputusan pembelian.","author":[{"dropping-particle":"","family":"Kodu","given":"Sarini (Universitas Sam Ratulangi Manado)","non-dropping-particle":"","parse-names":false,"suffix":""}],"container-title":"EMBA","id":"ITEM-1","issue":"3","issued":{"date-parts":[["2013"]]},"page":"1251-1259","title":"Harga,Kualitas Produk Dan Kualitas Pelayanan Pengaruhnya Terhadap Keputusan Pembelian Mobil Toyota Avanza.","type":"article-journal","volume":"1"},"uris":["http://www.mendeley.com/documents/?uuid=bc2e1ffa-979a-4e38-a7f9-114742438af4"]}],"mendeley":{"formattedCitation":"(Kodu, 2013)","plainTextFormattedCitation":"(Kodu, 2013)","previouslyFormattedCitation":"(Kodu, 2013)"},"properties":{"noteIndex":0},"schema":"https://github.com/citation-style-language/schema/raw/master/csl-citation.json"}</w:instrText>
      </w:r>
      <w:r w:rsidR="00765D49">
        <w:rPr>
          <w:rFonts w:ascii="Arial" w:hAnsi="Arial" w:cs="Arial"/>
          <w:sz w:val="22"/>
          <w:szCs w:val="22"/>
        </w:rPr>
        <w:fldChar w:fldCharType="separate"/>
      </w:r>
      <w:r w:rsidR="00765D49" w:rsidRPr="00765D49">
        <w:rPr>
          <w:rFonts w:ascii="Arial" w:hAnsi="Arial" w:cs="Arial"/>
          <w:noProof/>
          <w:sz w:val="22"/>
          <w:szCs w:val="22"/>
        </w:rPr>
        <w:t>(Kodu, 2013)</w:t>
      </w:r>
      <w:r w:rsidR="00765D49">
        <w:rPr>
          <w:rFonts w:ascii="Arial" w:hAnsi="Arial" w:cs="Arial"/>
          <w:sz w:val="22"/>
          <w:szCs w:val="22"/>
        </w:rPr>
        <w:fldChar w:fldCharType="end"/>
      </w:r>
      <w:r w:rsidR="00765D49">
        <w:rPr>
          <w:rFonts w:ascii="Arial" w:hAnsi="Arial" w:cs="Arial"/>
          <w:sz w:val="22"/>
          <w:szCs w:val="22"/>
        </w:rPr>
        <w:t xml:space="preserve"> </w:t>
      </w:r>
      <w:r w:rsidRPr="00BD21AD">
        <w:rPr>
          <w:rFonts w:ascii="Arial" w:hAnsi="Arial" w:cs="Arial"/>
          <w:sz w:val="22"/>
          <w:szCs w:val="22"/>
        </w:rPr>
        <w:t>yang menyatakan bahwa kualitas pelayanan berpengaruh positif terhadap keputusan p</w:t>
      </w:r>
      <w:r w:rsidR="00D814D2">
        <w:rPr>
          <w:rFonts w:ascii="Arial" w:hAnsi="Arial" w:cs="Arial"/>
          <w:sz w:val="22"/>
          <w:szCs w:val="22"/>
        </w:rPr>
        <w:t xml:space="preserve">embelian. </w:t>
      </w:r>
      <w:r w:rsidR="00765D49">
        <w:rPr>
          <w:rFonts w:ascii="Arial" w:hAnsi="Arial" w:cs="Arial"/>
          <w:sz w:val="22"/>
          <w:szCs w:val="22"/>
        </w:rPr>
        <w:t>(Krajewski &amp; Ritzman</w:t>
      </w:r>
      <w:proofErr w:type="gramStart"/>
      <w:r w:rsidR="00765D49">
        <w:rPr>
          <w:rFonts w:ascii="Arial" w:hAnsi="Arial" w:cs="Arial"/>
          <w:sz w:val="22"/>
          <w:szCs w:val="22"/>
        </w:rPr>
        <w:t>,</w:t>
      </w:r>
      <w:r w:rsidRPr="00BD21AD">
        <w:rPr>
          <w:rFonts w:ascii="Arial" w:hAnsi="Arial" w:cs="Arial"/>
          <w:sz w:val="22"/>
          <w:szCs w:val="22"/>
        </w:rPr>
        <w:t>1990</w:t>
      </w:r>
      <w:proofErr w:type="gramEnd"/>
      <w:r w:rsidR="00D814D2">
        <w:rPr>
          <w:rFonts w:ascii="Arial" w:hAnsi="Arial" w:cs="Arial"/>
          <w:sz w:val="22"/>
          <w:szCs w:val="22"/>
        </w:rPr>
        <w:t xml:space="preserve">) </w:t>
      </w:r>
      <w:r w:rsidRPr="00BD21AD">
        <w:rPr>
          <w:rFonts w:ascii="Arial" w:hAnsi="Arial" w:cs="Arial"/>
          <w:sz w:val="22"/>
          <w:szCs w:val="22"/>
        </w:rPr>
        <w:t>me</w:t>
      </w:r>
      <w:r w:rsidR="00D814D2">
        <w:rPr>
          <w:rFonts w:ascii="Arial" w:hAnsi="Arial" w:cs="Arial"/>
          <w:sz w:val="22"/>
          <w:szCs w:val="22"/>
        </w:rPr>
        <w:t xml:space="preserve">mbedakan  pengertian  kualitas </w:t>
      </w:r>
      <w:r w:rsidRPr="00BD21AD">
        <w:rPr>
          <w:rFonts w:ascii="Arial" w:hAnsi="Arial" w:cs="Arial"/>
          <w:sz w:val="22"/>
          <w:szCs w:val="22"/>
        </w:rPr>
        <w:t>menurut  pandangan  produsen dan konsumen. Ku</w:t>
      </w:r>
      <w:r w:rsidR="00D814D2">
        <w:rPr>
          <w:rFonts w:ascii="Arial" w:hAnsi="Arial" w:cs="Arial"/>
          <w:sz w:val="22"/>
          <w:szCs w:val="22"/>
        </w:rPr>
        <w:t xml:space="preserve">alitas pelayanan sangat penting </w:t>
      </w:r>
      <w:r w:rsidRPr="00BD21AD">
        <w:rPr>
          <w:rFonts w:ascii="Arial" w:hAnsi="Arial" w:cs="Arial"/>
          <w:sz w:val="22"/>
          <w:szCs w:val="22"/>
        </w:rPr>
        <w:t xml:space="preserve">dalam menjalankan sebuah bisnis, karena dengan kualitas pelayanan yang baik inilah yang bisa menjadi salah satu </w:t>
      </w:r>
      <w:proofErr w:type="gramStart"/>
      <w:r w:rsidRPr="00BD21AD">
        <w:rPr>
          <w:rFonts w:ascii="Arial" w:hAnsi="Arial" w:cs="Arial"/>
          <w:sz w:val="22"/>
          <w:szCs w:val="22"/>
        </w:rPr>
        <w:t>cara</w:t>
      </w:r>
      <w:proofErr w:type="gramEnd"/>
      <w:r w:rsidRPr="00BD21AD">
        <w:rPr>
          <w:rFonts w:ascii="Arial" w:hAnsi="Arial" w:cs="Arial"/>
          <w:sz w:val="22"/>
          <w:szCs w:val="22"/>
        </w:rPr>
        <w:t xml:space="preserve"> untuk menarik perhatian konsumen. Konsumen juga </w:t>
      </w:r>
      <w:proofErr w:type="gramStart"/>
      <w:r w:rsidRPr="00BD21AD">
        <w:rPr>
          <w:rFonts w:ascii="Arial" w:hAnsi="Arial" w:cs="Arial"/>
          <w:sz w:val="22"/>
          <w:szCs w:val="22"/>
        </w:rPr>
        <w:t>akan</w:t>
      </w:r>
      <w:proofErr w:type="gramEnd"/>
      <w:r w:rsidRPr="00BD21AD">
        <w:rPr>
          <w:rFonts w:ascii="Arial" w:hAnsi="Arial" w:cs="Arial"/>
          <w:sz w:val="22"/>
          <w:szCs w:val="22"/>
        </w:rPr>
        <w:t xml:space="preserve"> memberikan nilai plus bagi perusahaan tersebut sehingga memunculkan minat untuk kembali menggunakan produk jasa tersebut.</w:t>
      </w:r>
    </w:p>
    <w:p w:rsidR="00D814D2" w:rsidRPr="00BD21AD" w:rsidRDefault="00D814D2" w:rsidP="00E5383A">
      <w:pPr>
        <w:ind w:firstLine="426"/>
        <w:jc w:val="both"/>
        <w:rPr>
          <w:rFonts w:ascii="Arial" w:hAnsi="Arial" w:cs="Arial"/>
          <w:sz w:val="22"/>
          <w:szCs w:val="22"/>
        </w:rPr>
      </w:pPr>
    </w:p>
    <w:p w:rsidR="00A65FB8" w:rsidRPr="00BD21AD" w:rsidRDefault="00A65FB8" w:rsidP="00A65FB8">
      <w:pPr>
        <w:jc w:val="both"/>
        <w:rPr>
          <w:rFonts w:ascii="Arial" w:hAnsi="Arial" w:cs="Arial"/>
          <w:b/>
          <w:sz w:val="22"/>
          <w:szCs w:val="22"/>
        </w:rPr>
      </w:pPr>
      <w:r w:rsidRPr="00BD21AD">
        <w:rPr>
          <w:rFonts w:ascii="Arial" w:hAnsi="Arial" w:cs="Arial"/>
          <w:b/>
          <w:sz w:val="22"/>
          <w:szCs w:val="22"/>
        </w:rPr>
        <w:t xml:space="preserve">Pengaruh Harga Terhadap Keputusan </w:t>
      </w:r>
      <w:r w:rsidRPr="00BD21AD">
        <w:rPr>
          <w:rFonts w:ascii="Arial" w:hAnsi="Arial" w:cs="Arial"/>
          <w:b/>
          <w:sz w:val="22"/>
          <w:szCs w:val="22"/>
        </w:rPr>
        <w:lastRenderedPageBreak/>
        <w:t>Pembelian Ulang</w:t>
      </w:r>
    </w:p>
    <w:p w:rsidR="00A65FB8" w:rsidRPr="00BD21AD" w:rsidRDefault="00A65FB8" w:rsidP="00A65FB8">
      <w:pPr>
        <w:ind w:firstLine="426"/>
        <w:jc w:val="both"/>
        <w:rPr>
          <w:rFonts w:ascii="Arial" w:hAnsi="Arial" w:cs="Arial"/>
          <w:sz w:val="22"/>
          <w:szCs w:val="22"/>
        </w:rPr>
      </w:pPr>
      <w:r w:rsidRPr="00BD21AD">
        <w:rPr>
          <w:rFonts w:ascii="Arial" w:hAnsi="Arial" w:cs="Arial"/>
          <w:sz w:val="22"/>
          <w:szCs w:val="22"/>
        </w:rPr>
        <w:t xml:space="preserve">Hasil penelitian menunjukkan bahwa terdapat pengaruh secara positif dan signifikan pada variabel </w:t>
      </w:r>
      <w:proofErr w:type="gramStart"/>
      <w:r w:rsidRPr="00BD21AD">
        <w:rPr>
          <w:rFonts w:ascii="Arial" w:hAnsi="Arial" w:cs="Arial"/>
          <w:sz w:val="22"/>
          <w:szCs w:val="22"/>
        </w:rPr>
        <w:t>harga  terhadap</w:t>
      </w:r>
      <w:proofErr w:type="gramEnd"/>
      <w:r w:rsidRPr="00BD21AD">
        <w:rPr>
          <w:rFonts w:ascii="Arial" w:hAnsi="Arial" w:cs="Arial"/>
          <w:sz w:val="22"/>
          <w:szCs w:val="22"/>
        </w:rPr>
        <w:t xml:space="preserve"> keputusan pembelian ulang konsumen pada bengkel Ahass berkah jaya Motor II. Hal ini dapat diketahui pada nilai koefisien regresi (+ 0,234) nilai signifikan lebih kecil dari 0</w:t>
      </w:r>
      <w:proofErr w:type="gramStart"/>
      <w:r w:rsidRPr="00BD21AD">
        <w:rPr>
          <w:rFonts w:ascii="Arial" w:hAnsi="Arial" w:cs="Arial"/>
          <w:sz w:val="22"/>
          <w:szCs w:val="22"/>
        </w:rPr>
        <w:t>,05</w:t>
      </w:r>
      <w:proofErr w:type="gramEnd"/>
      <w:r w:rsidRPr="00BD21AD">
        <w:rPr>
          <w:rFonts w:ascii="Arial" w:hAnsi="Arial" w:cs="Arial"/>
          <w:sz w:val="22"/>
          <w:szCs w:val="22"/>
        </w:rPr>
        <w:t xml:space="preserve"> (0,008 &lt; 0,05) dan nilai t hitung lebih bes</w:t>
      </w:r>
      <w:r w:rsidR="003C208D">
        <w:rPr>
          <w:rFonts w:ascii="Arial" w:hAnsi="Arial" w:cs="Arial"/>
          <w:sz w:val="22"/>
          <w:szCs w:val="22"/>
        </w:rPr>
        <w:t>ar dari t tabel (2,722 &gt; 1,988)</w:t>
      </w:r>
      <w:r w:rsidRPr="00BD21AD">
        <w:rPr>
          <w:rFonts w:ascii="Arial" w:hAnsi="Arial" w:cs="Arial"/>
          <w:sz w:val="22"/>
          <w:szCs w:val="22"/>
        </w:rPr>
        <w:t xml:space="preserve">, dengan demikian hipotesis kedua diterima. Hasil penelitian ini sesuai dengan teori </w:t>
      </w:r>
      <w:r w:rsidR="006814FE">
        <w:rPr>
          <w:rFonts w:ascii="Arial" w:hAnsi="Arial" w:cs="Arial"/>
          <w:sz w:val="22"/>
          <w:szCs w:val="22"/>
        </w:rPr>
        <w:t xml:space="preserve">(Kotler &amp; </w:t>
      </w:r>
      <w:proofErr w:type="gramStart"/>
      <w:r w:rsidR="006814FE">
        <w:rPr>
          <w:rFonts w:ascii="Arial" w:hAnsi="Arial" w:cs="Arial"/>
          <w:sz w:val="22"/>
          <w:szCs w:val="22"/>
        </w:rPr>
        <w:t>Amstrong ,2008,p.</w:t>
      </w:r>
      <w:r w:rsidRPr="00BD21AD">
        <w:rPr>
          <w:rFonts w:ascii="Arial" w:hAnsi="Arial" w:cs="Arial"/>
          <w:sz w:val="22"/>
          <w:szCs w:val="22"/>
        </w:rPr>
        <w:t>439</w:t>
      </w:r>
      <w:proofErr w:type="gramEnd"/>
      <w:r w:rsidRPr="00BD21AD">
        <w:rPr>
          <w:rFonts w:ascii="Arial" w:hAnsi="Arial" w:cs="Arial"/>
          <w:sz w:val="22"/>
          <w:szCs w:val="22"/>
        </w:rPr>
        <w:t xml:space="preserve">) menyatakan bahwa harga adalah sejumlah uang yang dibebankan atas suatu produk atau jasa, atau jumlah dari nilai yang ditukar konsumen atas manfaat-manfaat karena memiliki atau menggunakan produk maupun jasa tersebut. </w:t>
      </w:r>
      <w:proofErr w:type="gramStart"/>
      <w:r w:rsidRPr="00BD21AD">
        <w:rPr>
          <w:rFonts w:ascii="Arial" w:hAnsi="Arial" w:cs="Arial"/>
          <w:sz w:val="22"/>
          <w:szCs w:val="22"/>
        </w:rPr>
        <w:t>Harga berpengaruh terhadap keputusan pembelian ulang, hal ini berarti bahwa harga yang ditawarkan sesuai dengan harapan konsumen.</w:t>
      </w:r>
      <w:proofErr w:type="gramEnd"/>
      <w:r w:rsidRPr="00BD21AD">
        <w:rPr>
          <w:rFonts w:ascii="Arial" w:hAnsi="Arial" w:cs="Arial"/>
          <w:sz w:val="22"/>
          <w:szCs w:val="22"/>
        </w:rPr>
        <w:t xml:space="preserve"> </w:t>
      </w:r>
      <w:proofErr w:type="gramStart"/>
      <w:r w:rsidRPr="00BD21AD">
        <w:rPr>
          <w:rFonts w:ascii="Arial" w:hAnsi="Arial" w:cs="Arial"/>
          <w:sz w:val="22"/>
          <w:szCs w:val="22"/>
        </w:rPr>
        <w:t>Untuk menetapkan harga diperlukan strategi-strategi khusus agar harga yang ditawarkan dirasa cukup ideal oleh konsumen.</w:t>
      </w:r>
      <w:proofErr w:type="gramEnd"/>
      <w:r w:rsidRPr="00BD21AD">
        <w:rPr>
          <w:rFonts w:ascii="Arial" w:hAnsi="Arial" w:cs="Arial"/>
          <w:sz w:val="22"/>
          <w:szCs w:val="22"/>
        </w:rPr>
        <w:t xml:space="preserve"> Hasil penelitian ini juga sesuai dengan penelitian yang dilakukan oleh </w:t>
      </w:r>
      <w:r w:rsidR="00847BEB">
        <w:rPr>
          <w:rFonts w:ascii="Arial" w:hAnsi="Arial" w:cs="Arial"/>
          <w:sz w:val="22"/>
          <w:szCs w:val="22"/>
        </w:rPr>
        <w:fldChar w:fldCharType="begin" w:fldLock="1"/>
      </w:r>
      <w:r w:rsidR="002E4005">
        <w:rPr>
          <w:rFonts w:ascii="Arial" w:hAnsi="Arial" w:cs="Arial"/>
          <w:sz w:val="22"/>
          <w:szCs w:val="22"/>
        </w:rPr>
        <w:instrText>ADDIN CSL_CITATION {"citationItems":[{"id":"ITEM-1","itemData":{"DOI":"10.1002/pola.21914","ISSN":"0887624X","abstract":"Harga adalah segala bentuk biaya moneter yang dikorbankan oleh konsumen untuk memperoleh, memiliki, memanfaatkan sejumlah kombinasi dari barang beserta pelayanan dari suatu produk. Produk adalah segala sesuatu yang dapat ditawarkan kepasar untuk mendapatkan perhatian, dibeli, digunakan, atau dikonsumsi yang dapat memuaskan keinginan atau kebutuhan. Kualitas pelayanan merupakan isu krusial bagi setiap perusahaan, apapun bentuk produk yang dihasilkan. Tujuan penelitian adalah untuk mengetahui pengaruh harga, kualitas produk dan kualitas pelayanan terhadap keputusan pembelian. Populasi penelitian ini adalah pembeli mobil Toyota Avanza pada tahun 2012 sebanyak 1.894 dan diambil sampel sebanyak 240 berdasarkan metode random sampling. Teknik analisis menggunakan regresi linier berganda. Hasil penelitian menunjukkan bahwa harga, kualitas produk dan kualitas pelayanan secara simultan maupun parsial berpengaruh signifikan terhadap keputusan pembelian.","author":[{"dropping-particle":"","family":"Kodu","given":"Sarini (Universitas Sam Ratulangi Manado)","non-dropping-particle":"","parse-names":false,"suffix":""}],"container-title":"EMBA","id":"ITEM-1","issue":"3","issued":{"date-parts":[["2013"]]},"page":"1251-1259","title":"Harga,Kualitas Produk Dan Kualitas Pelayanan Pengaruhnya Terhadap Keputusan Pembelian Mobil Toyota Avanza.","type":"article-journal","volume":"1"},"uris":["http://www.mendeley.com/documents/?uuid=bc2e1ffa-979a-4e38-a7f9-114742438af4"]}],"mendeley":{"formattedCitation":"(Kodu, 2013)","plainTextFormattedCitation":"(Kodu, 2013)","previouslyFormattedCitation":"(Kodu, 2013)"},"properties":{"noteIndex":0},"schema":"https://github.com/citation-style-language/schema/raw/master/csl-citation.json"}</w:instrText>
      </w:r>
      <w:r w:rsidR="00847BEB">
        <w:rPr>
          <w:rFonts w:ascii="Arial" w:hAnsi="Arial" w:cs="Arial"/>
          <w:sz w:val="22"/>
          <w:szCs w:val="22"/>
        </w:rPr>
        <w:fldChar w:fldCharType="separate"/>
      </w:r>
      <w:r w:rsidR="00847BEB" w:rsidRPr="00847BEB">
        <w:rPr>
          <w:rFonts w:ascii="Arial" w:hAnsi="Arial" w:cs="Arial"/>
          <w:noProof/>
          <w:sz w:val="22"/>
          <w:szCs w:val="22"/>
        </w:rPr>
        <w:t>(Kodu, 2013)</w:t>
      </w:r>
      <w:r w:rsidR="00847BEB">
        <w:rPr>
          <w:rFonts w:ascii="Arial" w:hAnsi="Arial" w:cs="Arial"/>
          <w:sz w:val="22"/>
          <w:szCs w:val="22"/>
        </w:rPr>
        <w:fldChar w:fldCharType="end"/>
      </w:r>
      <w:r w:rsidRPr="00BD21AD">
        <w:rPr>
          <w:rFonts w:ascii="Arial" w:hAnsi="Arial" w:cs="Arial"/>
          <w:sz w:val="22"/>
          <w:szCs w:val="22"/>
        </w:rPr>
        <w:t xml:space="preserve"> yang menyatakan bahwa harga memiliki pengaruh signifikan terhadap keputusan pembelian. Hal ini juga didukung oleh penelitian dari </w:t>
      </w:r>
      <w:r w:rsidR="004F1055">
        <w:rPr>
          <w:rFonts w:ascii="Arial" w:hAnsi="Arial" w:cs="Arial"/>
          <w:sz w:val="22"/>
          <w:szCs w:val="22"/>
        </w:rPr>
        <w:fldChar w:fldCharType="begin" w:fldLock="1"/>
      </w:r>
      <w:r w:rsidR="00595948">
        <w:rPr>
          <w:rFonts w:ascii="Arial" w:hAnsi="Arial" w:cs="Arial"/>
          <w:sz w:val="22"/>
          <w:szCs w:val="22"/>
        </w:rPr>
        <w:instrText>ADDIN CSL_CITATION {"citationItems":[{"id":"ITEM-1","itemData":{"author":[{"dropping-particle":"","family":"Widiastuti","given":"Hesti","non-dropping-particle":"","parse-names":false,"suffix":""},{"dropping-particle":"","family":"Widowati","given":"Sri Yuni","non-dropping-particle":"","parse-names":false,"suffix":""}],"container-title":"Fokus Ekonomi","id":"ITEM-1","issue":"1","issued":{"date-parts":[["2014"]]},"page":"1-10","title":"ANALISIS FAKTOR-FAKTOR YANG MEMPENGARUHI KEPUTUSAN PEMBELIAN (Studi Kasus Pada Mie Jakarta 69, Jl. MT. Haryono No. 914B, Semarang)","type":"article-journal","volume":"9"},"uris":["http://www.mendeley.com/documents/?uuid=18759750-61dc-4ada-911a-93fd129d1f60"]}],"mendeley":{"formattedCitation":"(Widiastuti &amp; Widowati, 2014)","plainTextFormattedCitation":"(Widiastuti &amp; Widowati, 2014)","previouslyFormattedCitation":"(Widiastuti &amp; Widowati, 2014)"},"properties":{"noteIndex":0},"schema":"https://github.com/citation-style-language/schema/raw/master/csl-citation.json"}</w:instrText>
      </w:r>
      <w:r w:rsidR="004F1055">
        <w:rPr>
          <w:rFonts w:ascii="Arial" w:hAnsi="Arial" w:cs="Arial"/>
          <w:sz w:val="22"/>
          <w:szCs w:val="22"/>
        </w:rPr>
        <w:fldChar w:fldCharType="separate"/>
      </w:r>
      <w:r w:rsidR="004F1055" w:rsidRPr="004F1055">
        <w:rPr>
          <w:rFonts w:ascii="Arial" w:hAnsi="Arial" w:cs="Arial"/>
          <w:noProof/>
          <w:sz w:val="22"/>
          <w:szCs w:val="22"/>
        </w:rPr>
        <w:t>(Widiastuti &amp; Widowati, 2014)</w:t>
      </w:r>
      <w:r w:rsidR="004F1055">
        <w:rPr>
          <w:rFonts w:ascii="Arial" w:hAnsi="Arial" w:cs="Arial"/>
          <w:sz w:val="22"/>
          <w:szCs w:val="22"/>
        </w:rPr>
        <w:fldChar w:fldCharType="end"/>
      </w:r>
      <w:r w:rsidR="004F1055">
        <w:rPr>
          <w:rFonts w:ascii="Arial" w:hAnsi="Arial" w:cs="Arial"/>
          <w:sz w:val="22"/>
          <w:szCs w:val="22"/>
        </w:rPr>
        <w:t xml:space="preserve"> </w:t>
      </w:r>
      <w:r w:rsidRPr="00BD21AD">
        <w:rPr>
          <w:rFonts w:ascii="Arial" w:hAnsi="Arial" w:cs="Arial"/>
          <w:sz w:val="22"/>
          <w:szCs w:val="22"/>
        </w:rPr>
        <w:t>bahwa harga berpengaruh terhadap keputusan pembelian</w:t>
      </w:r>
      <w:r w:rsidR="000D0E1A">
        <w:rPr>
          <w:rFonts w:ascii="Arial" w:hAnsi="Arial" w:cs="Arial"/>
          <w:sz w:val="22"/>
          <w:szCs w:val="22"/>
        </w:rPr>
        <w:t xml:space="preserve"> dan </w:t>
      </w:r>
      <w:r w:rsidR="002E4005">
        <w:rPr>
          <w:rFonts w:ascii="Arial" w:hAnsi="Arial" w:cs="Arial"/>
          <w:sz w:val="22"/>
          <w:szCs w:val="22"/>
        </w:rPr>
        <w:fldChar w:fldCharType="begin" w:fldLock="1"/>
      </w:r>
      <w:r w:rsidR="005005AF">
        <w:rPr>
          <w:rFonts w:ascii="Arial" w:hAnsi="Arial" w:cs="Arial"/>
          <w:sz w:val="22"/>
          <w:szCs w:val="22"/>
        </w:rPr>
        <w:instrText>ADDIN CSL_CITATION {"citationItems":[{"id":"ITEM-1","itemData":{"abstract":"Usaha mikro kecil menengah (UMKM) merupakan salah satu bentuk usaha yang telah berkembang pesat di Indonesia pada saat ini. Hal inilah yang mendorong perlunya dikembangkan usaha-usaha atau bisnis di wilayah ini seperti usaha kain batik bentenan.Penelitian ini bertujuan untuk mengetahui pengaruh kualitas produk, harga, promosi dan lokasi terhadap keputusan pembelian konsumen di bentenan center Sonder Minahasa. Metode penelitian yang di gunakan asosiatif dengan tehnik analisis regresi linier berganda. Populasi penelitian adalah pengguna kain di bentenan center. Jumlah sampel sebanyak 90 responden. Hasil penelitian menunjukkan bahwa kualitas produk,harga,promosi,lokasi berpengaruh positif signifikan terhadap keputusan pembelian konsumen. Manajemen perusahaan sebaiknya meningkatkanpromosi batik bentenan agar dapat lebih dikenal baik di pasar lokal, nasional maupun internasional.","author":[{"dropping-particle":"","family":"ALP, Walukow , Lisbeth Mananeke","given":"Janjte Sepang (Universitas Sam Ratulangi Manado)","non-dropping-particle":"","parse-names":false,"suffix":""}],"container-title":"EMBA","id":"ITEM-1","issue":"3","issued":{"date-parts":[["2007"]]},"page":"1737-1749","title":"Pengaruh Kualitas Produk , Harga , Promosi Dan Lokasi Terhadap Keputusan Pembelian Dan Implikasinya Pada Minat beli Ulang.","type":"article-journal","volume":"2"},"uris":["http://www.mendeley.com/documents/?uuid=fc94bcbc-bbf9-413b-bef1-b4977c6d077d"]}],"mendeley":{"formattedCitation":"(ALP, Walukow , Lisbeth Mananeke, 2007)","manualFormatting":"( Walukow dkk.,","plainTextFormattedCitation":"(ALP, Walukow , Lisbeth Mananeke, 2007)","previouslyFormattedCitation":"(ALP, Walukow , Lisbeth Mananeke, 2007)"},"properties":{"noteIndex":0},"schema":"https://github.com/citation-style-language/schema/raw/master/csl-citation.json"}</w:instrText>
      </w:r>
      <w:r w:rsidR="002E4005">
        <w:rPr>
          <w:rFonts w:ascii="Arial" w:hAnsi="Arial" w:cs="Arial"/>
          <w:sz w:val="22"/>
          <w:szCs w:val="22"/>
        </w:rPr>
        <w:fldChar w:fldCharType="separate"/>
      </w:r>
      <w:r w:rsidR="002E4005" w:rsidRPr="002E4005">
        <w:rPr>
          <w:rFonts w:ascii="Arial" w:hAnsi="Arial" w:cs="Arial"/>
          <w:noProof/>
          <w:sz w:val="22"/>
          <w:szCs w:val="22"/>
        </w:rPr>
        <w:t xml:space="preserve">( Walukow </w:t>
      </w:r>
      <w:r w:rsidR="002E4005">
        <w:rPr>
          <w:rFonts w:ascii="Arial" w:hAnsi="Arial" w:cs="Arial"/>
          <w:noProof/>
          <w:sz w:val="22"/>
          <w:szCs w:val="22"/>
        </w:rPr>
        <w:t>dkk.,</w:t>
      </w:r>
      <w:r w:rsidR="002E4005">
        <w:rPr>
          <w:rFonts w:ascii="Arial" w:hAnsi="Arial" w:cs="Arial"/>
          <w:sz w:val="22"/>
          <w:szCs w:val="22"/>
        </w:rPr>
        <w:fldChar w:fldCharType="end"/>
      </w:r>
      <w:r w:rsidR="002E4005" w:rsidRPr="000D0E1A">
        <w:rPr>
          <w:rFonts w:ascii="Arial" w:hAnsi="Arial" w:cs="Arial"/>
          <w:sz w:val="22"/>
          <w:szCs w:val="22"/>
        </w:rPr>
        <w:t xml:space="preserve"> </w:t>
      </w:r>
      <w:r w:rsidR="000D0E1A" w:rsidRPr="000D0E1A">
        <w:rPr>
          <w:rFonts w:ascii="Arial" w:hAnsi="Arial" w:cs="Arial"/>
          <w:sz w:val="22"/>
          <w:szCs w:val="22"/>
        </w:rPr>
        <w:t xml:space="preserve">yang </w:t>
      </w:r>
      <w:r w:rsidR="000D0E1A" w:rsidRPr="000D0E1A">
        <w:rPr>
          <w:rFonts w:ascii="Arial" w:hAnsi="Arial" w:cs="Arial"/>
          <w:sz w:val="22"/>
          <w:szCs w:val="22"/>
        </w:rPr>
        <w:lastRenderedPageBreak/>
        <w:t>menyatakan bahwa harga berpengaruh terhadap keputusan pembelian</w:t>
      </w:r>
      <w:r w:rsidR="00D814D2">
        <w:rPr>
          <w:rFonts w:ascii="Arial" w:hAnsi="Arial" w:cs="Arial"/>
          <w:sz w:val="22"/>
          <w:szCs w:val="22"/>
        </w:rPr>
        <w:t xml:space="preserve"> ulang</w:t>
      </w:r>
      <w:r w:rsidRPr="00BD21AD">
        <w:rPr>
          <w:rFonts w:ascii="Arial" w:hAnsi="Arial" w:cs="Arial"/>
          <w:sz w:val="22"/>
          <w:szCs w:val="22"/>
        </w:rPr>
        <w:t xml:space="preserve">. </w:t>
      </w:r>
    </w:p>
    <w:p w:rsidR="00D814D2" w:rsidRPr="00BD21AD" w:rsidRDefault="00D814D2" w:rsidP="002566BB">
      <w:pPr>
        <w:jc w:val="both"/>
        <w:rPr>
          <w:rFonts w:ascii="Arial" w:hAnsi="Arial" w:cs="Arial"/>
          <w:sz w:val="22"/>
          <w:szCs w:val="22"/>
        </w:rPr>
      </w:pPr>
    </w:p>
    <w:p w:rsidR="00A65FB8" w:rsidRPr="00BD21AD" w:rsidRDefault="00A65FB8" w:rsidP="00A65FB8">
      <w:pPr>
        <w:jc w:val="both"/>
        <w:rPr>
          <w:rFonts w:ascii="Arial" w:hAnsi="Arial" w:cs="Arial"/>
          <w:b/>
          <w:i/>
          <w:sz w:val="22"/>
          <w:szCs w:val="22"/>
        </w:rPr>
      </w:pPr>
      <w:r w:rsidRPr="00BD21AD">
        <w:rPr>
          <w:rFonts w:ascii="Arial" w:hAnsi="Arial" w:cs="Arial"/>
          <w:b/>
          <w:i/>
          <w:sz w:val="22"/>
          <w:szCs w:val="22"/>
        </w:rPr>
        <w:t>Pengaruh Lokasi Terhadap Keputusan Pembelian Ulang</w:t>
      </w:r>
    </w:p>
    <w:p w:rsidR="00A65FB8" w:rsidRDefault="00A65FB8" w:rsidP="00A65FB8">
      <w:pPr>
        <w:autoSpaceDE w:val="0"/>
        <w:autoSpaceDN w:val="0"/>
        <w:adjustRightInd w:val="0"/>
        <w:ind w:firstLine="426"/>
        <w:jc w:val="both"/>
        <w:rPr>
          <w:rFonts w:ascii="Arial" w:hAnsi="Arial" w:cs="Arial"/>
          <w:sz w:val="22"/>
          <w:szCs w:val="22"/>
        </w:rPr>
      </w:pPr>
      <w:r w:rsidRPr="00BD21AD">
        <w:rPr>
          <w:rFonts w:ascii="Arial" w:hAnsi="Arial" w:cs="Arial"/>
          <w:sz w:val="22"/>
          <w:szCs w:val="22"/>
        </w:rPr>
        <w:t xml:space="preserve">Hasil penelitian menunjukkan bahwa terdapat pengaruh secara positif dan signifikan pada variabel </w:t>
      </w:r>
      <w:proofErr w:type="gramStart"/>
      <w:r w:rsidRPr="00BD21AD">
        <w:rPr>
          <w:rFonts w:ascii="Arial" w:hAnsi="Arial" w:cs="Arial"/>
          <w:sz w:val="22"/>
          <w:szCs w:val="22"/>
        </w:rPr>
        <w:t>lokasi  terhadap</w:t>
      </w:r>
      <w:proofErr w:type="gramEnd"/>
      <w:r w:rsidRPr="00BD21AD">
        <w:rPr>
          <w:rFonts w:ascii="Arial" w:hAnsi="Arial" w:cs="Arial"/>
          <w:sz w:val="22"/>
          <w:szCs w:val="22"/>
        </w:rPr>
        <w:t xml:space="preserve"> keputusan pembelian ulang konsumen bengkel Ahass berkah jaya Motor II. Hal ini dapat diketahui pada ni</w:t>
      </w:r>
      <w:r w:rsidR="003C208D">
        <w:rPr>
          <w:rFonts w:ascii="Arial" w:hAnsi="Arial" w:cs="Arial"/>
          <w:sz w:val="22"/>
          <w:szCs w:val="22"/>
        </w:rPr>
        <w:t>lai koefisien regresi (+ 0,505)</w:t>
      </w:r>
      <w:r w:rsidRPr="00BD21AD">
        <w:rPr>
          <w:rFonts w:ascii="Arial" w:hAnsi="Arial" w:cs="Arial"/>
          <w:sz w:val="22"/>
          <w:szCs w:val="22"/>
        </w:rPr>
        <w:t>, nilai signifikansi lebih kecil dari 0</w:t>
      </w:r>
      <w:proofErr w:type="gramStart"/>
      <w:r w:rsidRPr="00BD21AD">
        <w:rPr>
          <w:rFonts w:ascii="Arial" w:hAnsi="Arial" w:cs="Arial"/>
          <w:sz w:val="22"/>
          <w:szCs w:val="22"/>
        </w:rPr>
        <w:t>,05</w:t>
      </w:r>
      <w:proofErr w:type="gramEnd"/>
      <w:r w:rsidRPr="00BD21AD">
        <w:rPr>
          <w:rFonts w:ascii="Arial" w:hAnsi="Arial" w:cs="Arial"/>
          <w:sz w:val="22"/>
          <w:szCs w:val="22"/>
        </w:rPr>
        <w:t xml:space="preserve"> (0,000 &lt; 0,05) dan nilai t hitung lebih bes</w:t>
      </w:r>
      <w:r w:rsidR="003C208D">
        <w:rPr>
          <w:rFonts w:ascii="Arial" w:hAnsi="Arial" w:cs="Arial"/>
          <w:sz w:val="22"/>
          <w:szCs w:val="22"/>
        </w:rPr>
        <w:t>ar dari t tabel (7,010 &gt; 1,988)</w:t>
      </w:r>
      <w:r w:rsidRPr="00BD21AD">
        <w:rPr>
          <w:rFonts w:ascii="Arial" w:hAnsi="Arial" w:cs="Arial"/>
          <w:sz w:val="22"/>
          <w:szCs w:val="22"/>
        </w:rPr>
        <w:t xml:space="preserve">, dengan demikian hipotesis ketiga diterima. </w:t>
      </w:r>
      <w:proofErr w:type="gramStart"/>
      <w:r w:rsidRPr="00BD21AD">
        <w:rPr>
          <w:rFonts w:ascii="Arial" w:hAnsi="Arial" w:cs="Arial"/>
          <w:sz w:val="22"/>
          <w:szCs w:val="22"/>
        </w:rPr>
        <w:t>Has</w:t>
      </w:r>
      <w:r w:rsidR="005005AF">
        <w:rPr>
          <w:rFonts w:ascii="Arial" w:hAnsi="Arial" w:cs="Arial"/>
          <w:sz w:val="22"/>
          <w:szCs w:val="22"/>
        </w:rPr>
        <w:t xml:space="preserve">il penelitian ini sesuai dengan teori dari (Swastha, </w:t>
      </w:r>
      <w:r w:rsidRPr="00BD21AD">
        <w:rPr>
          <w:rFonts w:ascii="Arial" w:hAnsi="Arial" w:cs="Arial"/>
          <w:sz w:val="22"/>
          <w:szCs w:val="22"/>
        </w:rPr>
        <w:t>2000) yang mengatakan bahwa letak suatu usaha di daerah strategis dapat memaksimalkan laba.</w:t>
      </w:r>
      <w:proofErr w:type="gramEnd"/>
      <w:r w:rsidRPr="00BD21AD">
        <w:rPr>
          <w:rFonts w:ascii="Arial" w:hAnsi="Arial" w:cs="Arial"/>
          <w:sz w:val="22"/>
          <w:szCs w:val="22"/>
        </w:rPr>
        <w:t xml:space="preserve"> </w:t>
      </w:r>
      <w:proofErr w:type="gramStart"/>
      <w:r w:rsidRPr="00BD21AD">
        <w:rPr>
          <w:rFonts w:ascii="Arial" w:hAnsi="Arial" w:cs="Arial"/>
          <w:sz w:val="22"/>
          <w:szCs w:val="22"/>
        </w:rPr>
        <w:t>Hal ini dapat disebabkan karena lokasi yang mudah dijangkau dan dekat dengan fasilitas umu</w:t>
      </w:r>
      <w:r w:rsidR="00D814D2">
        <w:rPr>
          <w:rFonts w:ascii="Arial" w:hAnsi="Arial" w:cs="Arial"/>
          <w:sz w:val="22"/>
          <w:szCs w:val="22"/>
        </w:rPr>
        <w:t>m seperti sekolah</w:t>
      </w:r>
      <w:r w:rsidR="003C208D">
        <w:rPr>
          <w:rFonts w:ascii="Arial" w:hAnsi="Arial" w:cs="Arial"/>
          <w:sz w:val="22"/>
          <w:szCs w:val="22"/>
        </w:rPr>
        <w:t>, rumah makan</w:t>
      </w:r>
      <w:r w:rsidRPr="00BD21AD">
        <w:rPr>
          <w:rFonts w:ascii="Arial" w:hAnsi="Arial" w:cs="Arial"/>
          <w:sz w:val="22"/>
          <w:szCs w:val="22"/>
        </w:rPr>
        <w:t>, pertokoan dan rumah sakit sehingga dapat mem</w:t>
      </w:r>
      <w:r w:rsidR="00D814D2">
        <w:rPr>
          <w:rFonts w:ascii="Arial" w:hAnsi="Arial" w:cs="Arial"/>
          <w:sz w:val="22"/>
          <w:szCs w:val="22"/>
        </w:rPr>
        <w:t xml:space="preserve">udahkan konsumen untuk </w:t>
      </w:r>
      <w:r w:rsidRPr="00BD21AD">
        <w:rPr>
          <w:rFonts w:ascii="Arial" w:hAnsi="Arial" w:cs="Arial"/>
          <w:sz w:val="22"/>
          <w:szCs w:val="22"/>
        </w:rPr>
        <w:t>melakukan kegiatannya.</w:t>
      </w:r>
      <w:proofErr w:type="gramEnd"/>
      <w:r w:rsidRPr="00BD21AD">
        <w:rPr>
          <w:rFonts w:ascii="Arial" w:hAnsi="Arial" w:cs="Arial"/>
          <w:sz w:val="22"/>
          <w:szCs w:val="22"/>
        </w:rPr>
        <w:t xml:space="preserve"> </w:t>
      </w:r>
      <w:proofErr w:type="gramStart"/>
      <w:r w:rsidRPr="00BD21AD">
        <w:rPr>
          <w:rFonts w:ascii="Arial" w:hAnsi="Arial" w:cs="Arial"/>
          <w:sz w:val="22"/>
          <w:szCs w:val="22"/>
        </w:rPr>
        <w:t>Selain itu lokasi juga mudah ditemukan secara langsung.</w:t>
      </w:r>
      <w:proofErr w:type="gramEnd"/>
      <w:r w:rsidRPr="00BD21AD">
        <w:rPr>
          <w:rFonts w:ascii="Arial" w:hAnsi="Arial" w:cs="Arial"/>
          <w:sz w:val="22"/>
          <w:szCs w:val="22"/>
        </w:rPr>
        <w:t xml:space="preserve"> Hasil penelitian ini sesuai dengan penelitian yang dilakukan ole</w:t>
      </w:r>
      <w:r w:rsidR="00D814D2">
        <w:rPr>
          <w:rFonts w:ascii="Arial" w:hAnsi="Arial" w:cs="Arial"/>
          <w:sz w:val="22"/>
          <w:szCs w:val="22"/>
        </w:rPr>
        <w:t xml:space="preserve">h </w:t>
      </w:r>
      <w:r w:rsidR="005005AF">
        <w:rPr>
          <w:rFonts w:ascii="Arial" w:hAnsi="Arial" w:cs="Arial"/>
          <w:sz w:val="22"/>
          <w:szCs w:val="22"/>
        </w:rPr>
        <w:fldChar w:fldCharType="begin" w:fldLock="1"/>
      </w:r>
      <w:r w:rsidR="005005AF">
        <w:rPr>
          <w:rFonts w:ascii="Arial" w:hAnsi="Arial" w:cs="Arial"/>
          <w:sz w:val="22"/>
          <w:szCs w:val="22"/>
        </w:rPr>
        <w:instrText>ADDIN CSL_CITATION {"citationItems":[{"id":"ITEM-1","itemData":{"abstract":"ABSTRAK   Penelitian ini bertujuan untuk menjelaskan pengaruh kualitas produk,  harga dan lokasi terhadap keputusan pembelian pada konsumen PowerNoise Store  Malang. Populasi penelitian ini adalah konsumen PowerNoise Store Malang  dalam kurun waktu bulan Juni - Agustus 2017. Sampel diambil dengan  menggunakan metode   accidental sampling   sehingga diperoleh 99 responden yang  memenuhi syarat sebagai sampel. Penelitian ini menggunakan data primer dan  metode analisis regresi berganda.  Hasil penelitian menunjukkan bahwa variabel Kualitas Produk  berpengaruh positif dan signifikan terhadap keputusan pembelian, variabel Harga  berpengaruh positif dan signifikan terhadap keputusan pembelian, variabel Lokasi  berpengaruh positif dan tidak signifikan terhadap keputusan pembelian. Secara  simultan variabel kualitas produk, harga dan lokasi berpengaruh signifikan  terhadap keputusan pembelian.  Kata kunci: kualitas produk, harga, lokasi, keputusan pembelian.","author":[{"dropping-particle":"","family":"Rofiq","given":"Ainnur","non-dropping-particle":"","parse-names":false,"suffix":""},{"dropping-particle":"","family":"Hufron","given":"Muhammad","non-dropping-particle":"","parse-names":false,"suffix":""}],"container-title":"Jurnal Ilmiah Riset Manajemen","id":"ITEM-1","issue":"02","issued":{"date-parts":[["2018"]]},"page":"152-167","title":"Pengaruh Kualitas Produk, Harga Dan Lokasi Terhadap Keputusan Pembelian Di Powernoise Store Studi Kasus Pada Konsumen Powernoise Store Malang","type":"article-journal","volume":"7"},"uris":["http://www.mendeley.com/documents/?uuid=daed366d-965b-46fc-8453-266cf93a0b92"]}],"mendeley":{"formattedCitation":"(Rofiq &amp; Hufron, 2018)","plainTextFormattedCitation":"(Rofiq &amp; Hufron, 2018)","previouslyFormattedCitation":"(Rofiq &amp; Hufron, 2018)"},"properties":{"noteIndex":0},"schema":"https://github.com/citation-style-language/schema/raw/master/csl-citation.json"}</w:instrText>
      </w:r>
      <w:r w:rsidR="005005AF">
        <w:rPr>
          <w:rFonts w:ascii="Arial" w:hAnsi="Arial" w:cs="Arial"/>
          <w:sz w:val="22"/>
          <w:szCs w:val="22"/>
        </w:rPr>
        <w:fldChar w:fldCharType="separate"/>
      </w:r>
      <w:r w:rsidR="005005AF" w:rsidRPr="005005AF">
        <w:rPr>
          <w:rFonts w:ascii="Arial" w:hAnsi="Arial" w:cs="Arial"/>
          <w:noProof/>
          <w:sz w:val="22"/>
          <w:szCs w:val="22"/>
        </w:rPr>
        <w:t>(Rofiq &amp; Hufron, 2018)</w:t>
      </w:r>
      <w:r w:rsidR="005005AF">
        <w:rPr>
          <w:rFonts w:ascii="Arial" w:hAnsi="Arial" w:cs="Arial"/>
          <w:sz w:val="22"/>
          <w:szCs w:val="22"/>
        </w:rPr>
        <w:fldChar w:fldCharType="end"/>
      </w:r>
      <w:r w:rsidR="005005AF">
        <w:rPr>
          <w:rFonts w:ascii="Arial" w:hAnsi="Arial" w:cs="Arial"/>
          <w:sz w:val="22"/>
          <w:szCs w:val="22"/>
        </w:rPr>
        <w:t xml:space="preserve"> </w:t>
      </w:r>
      <w:r w:rsidR="00D814D2">
        <w:rPr>
          <w:rFonts w:ascii="Arial" w:hAnsi="Arial" w:cs="Arial"/>
          <w:sz w:val="22"/>
          <w:szCs w:val="22"/>
        </w:rPr>
        <w:t xml:space="preserve">bahwa </w:t>
      </w:r>
      <w:r w:rsidRPr="00BD21AD">
        <w:rPr>
          <w:rFonts w:ascii="Arial" w:hAnsi="Arial" w:cs="Arial"/>
          <w:sz w:val="22"/>
          <w:szCs w:val="22"/>
        </w:rPr>
        <w:t>lokasi berpengar</w:t>
      </w:r>
      <w:r w:rsidR="003C208D">
        <w:rPr>
          <w:rFonts w:ascii="Arial" w:hAnsi="Arial" w:cs="Arial"/>
          <w:sz w:val="22"/>
          <w:szCs w:val="22"/>
        </w:rPr>
        <w:t>uh terhadap keputusan pembelian</w:t>
      </w:r>
      <w:r w:rsidRPr="00BD21AD">
        <w:rPr>
          <w:rFonts w:ascii="Arial" w:hAnsi="Arial" w:cs="Arial"/>
          <w:sz w:val="22"/>
          <w:szCs w:val="22"/>
        </w:rPr>
        <w:t xml:space="preserve">, dan didukung oleh penelitian dari </w:t>
      </w:r>
      <w:r w:rsidR="005005AF">
        <w:rPr>
          <w:rFonts w:ascii="Arial" w:hAnsi="Arial" w:cs="Arial"/>
          <w:sz w:val="22"/>
          <w:szCs w:val="22"/>
        </w:rPr>
        <w:fldChar w:fldCharType="begin" w:fldLock="1"/>
      </w:r>
      <w:r w:rsidR="004F1055">
        <w:rPr>
          <w:rFonts w:ascii="Arial" w:hAnsi="Arial" w:cs="Arial"/>
          <w:sz w:val="22"/>
          <w:szCs w:val="22"/>
        </w:rPr>
        <w:instrText>ADDIN CSL_CITATION {"citationItems":[{"id":"ITEM-1","itemData":{"abstract":"Tujuan penelitian ini adalah untuk menganalisis pengaruh antara persediaan barang, harga, lokasi, bauran komunikasi serta desain dan tampilan toko pembelian ulang konsumen di Mega Prima Swalayan Payakumbuh. Populasi dalam penelitian ini adalah seluruh konsumen yang pernah melakukan pembelian pada Mega Prima Swalayan. Teknik pengambilan sampel yang digunakan adalah purposive sampling, dengan jumlah responden sebanyak 100 orang. Data dikumpulkan dengan menggunakan kuisioner sebagai instrument utama, dan kuisioner menggunakan skala Likert untuk mengukur jawaban responden. Analisis jalur digunakan untuk mengidentifikasi hubungan antara bauran pemasaran ritel dan keputusan pembelian ulang konsumen. Hasil penelitian menunjukkan bahwa bauran pemasaran ritel yang terdiri dari persediaan barang, harga, lokasi, bauran komunikasi, desain dan tampilan toko berpengaruh signifikan terhadap keputusan pembelian ulang konsumen Mega Prima Swalayan Payakumbuh.","author":[{"dropping-particle":"","family":"Melisa","given":"Yuda (Universitas Negeri Padang)","non-dropping-particle":"","parse-names":false,"suffix":""}],"container-title":"Jurnal Manajemen","id":"ITEM-1","issue":"1","issued":{"date-parts":[["2015"]]},"title":"Pengaruh Bauran Pemasaran Ritel Terhadap Keputusan Pembelian Ulang Konsumen Mega Prima Swalayan Payakumbuh","type":"article-journal","volume":"1"},"uris":["http://www.mendeley.com/documents/?uuid=f23756e4-774a-4595-96e0-8481b1b35baa"]}],"mendeley":{"formattedCitation":"(Melisa, 2015)","plainTextFormattedCitation":"(Melisa, 2015)","previouslyFormattedCitation":"(Melisa, 2015)"},"properties":{"noteIndex":0},"schema":"https://github.com/citation-style-language/schema/raw/master/csl-citation.json"}</w:instrText>
      </w:r>
      <w:r w:rsidR="005005AF">
        <w:rPr>
          <w:rFonts w:ascii="Arial" w:hAnsi="Arial" w:cs="Arial"/>
          <w:sz w:val="22"/>
          <w:szCs w:val="22"/>
        </w:rPr>
        <w:fldChar w:fldCharType="separate"/>
      </w:r>
      <w:r w:rsidR="005005AF" w:rsidRPr="005005AF">
        <w:rPr>
          <w:rFonts w:ascii="Arial" w:hAnsi="Arial" w:cs="Arial"/>
          <w:noProof/>
          <w:sz w:val="22"/>
          <w:szCs w:val="22"/>
        </w:rPr>
        <w:t>(Melisa, 2015)</w:t>
      </w:r>
      <w:r w:rsidR="005005AF">
        <w:rPr>
          <w:rFonts w:ascii="Arial" w:hAnsi="Arial" w:cs="Arial"/>
          <w:sz w:val="22"/>
          <w:szCs w:val="22"/>
        </w:rPr>
        <w:fldChar w:fldCharType="end"/>
      </w:r>
      <w:r w:rsidRPr="00BD21AD">
        <w:rPr>
          <w:rFonts w:ascii="Arial" w:hAnsi="Arial" w:cs="Arial"/>
          <w:sz w:val="22"/>
          <w:szCs w:val="22"/>
        </w:rPr>
        <w:t xml:space="preserve"> bahwa lokasi berpengaruh signifikan terhdapa keputusan pembelian ulang.</w:t>
      </w:r>
    </w:p>
    <w:p w:rsidR="003C208D" w:rsidRPr="00A65FB8" w:rsidRDefault="003C208D" w:rsidP="003C208D">
      <w:pPr>
        <w:autoSpaceDE w:val="0"/>
        <w:autoSpaceDN w:val="0"/>
        <w:adjustRightInd w:val="0"/>
        <w:jc w:val="both"/>
        <w:rPr>
          <w:rFonts w:ascii="Arial" w:eastAsia="DFKai-SB" w:hAnsi="Arial" w:cs="Arial"/>
          <w:bCs/>
          <w:sz w:val="18"/>
          <w:szCs w:val="19"/>
        </w:rPr>
      </w:pPr>
    </w:p>
    <w:p w:rsidR="003C208D" w:rsidRPr="003C208D" w:rsidRDefault="003C208D" w:rsidP="00EE100F">
      <w:pPr>
        <w:pStyle w:val="ListParagraph"/>
        <w:numPr>
          <w:ilvl w:val="0"/>
          <w:numId w:val="18"/>
        </w:numPr>
        <w:autoSpaceDE w:val="0"/>
        <w:autoSpaceDN w:val="0"/>
        <w:adjustRightInd w:val="0"/>
        <w:contextualSpacing w:val="0"/>
        <w:jc w:val="both"/>
        <w:rPr>
          <w:rFonts w:ascii="Arial" w:eastAsia="DFKai-SB" w:hAnsi="Arial" w:cs="Arial"/>
          <w:b/>
          <w:bCs/>
          <w:sz w:val="22"/>
          <w:szCs w:val="22"/>
        </w:rPr>
      </w:pPr>
      <w:r w:rsidRPr="003C208D">
        <w:rPr>
          <w:rFonts w:ascii="Arial" w:eastAsia="DFKai-SB" w:hAnsi="Arial" w:cs="Arial"/>
          <w:b/>
          <w:bCs/>
          <w:sz w:val="22"/>
          <w:szCs w:val="22"/>
        </w:rPr>
        <w:lastRenderedPageBreak/>
        <w:t>KESIMPULAN</w:t>
      </w:r>
    </w:p>
    <w:p w:rsidR="003C208D" w:rsidRPr="00BD21AD" w:rsidRDefault="003C208D" w:rsidP="00E5383A">
      <w:pPr>
        <w:ind w:firstLine="426"/>
        <w:jc w:val="both"/>
        <w:rPr>
          <w:rFonts w:ascii="Arial" w:hAnsi="Arial" w:cs="Arial"/>
          <w:sz w:val="22"/>
          <w:szCs w:val="22"/>
        </w:rPr>
      </w:pPr>
      <w:r w:rsidRPr="00BD21AD">
        <w:rPr>
          <w:rFonts w:ascii="Arial" w:hAnsi="Arial" w:cs="Arial"/>
          <w:sz w:val="22"/>
          <w:szCs w:val="22"/>
        </w:rPr>
        <w:t>Berdasarkan hasil penelitian dan pembahasan mengenai analisis pengaruh kualitas pelayanan, harga dan lokasi terhadap keputusan pembelian ulang konsumen pada bengkel Ahass Berkah Jaya Motor II, maka diperoleh kesimpulan sebagai berikut:</w:t>
      </w:r>
    </w:p>
    <w:p w:rsidR="003C208D" w:rsidRPr="00BD21AD" w:rsidRDefault="003C208D" w:rsidP="003C208D">
      <w:pPr>
        <w:pStyle w:val="Default"/>
        <w:numPr>
          <w:ilvl w:val="0"/>
          <w:numId w:val="26"/>
        </w:numPr>
        <w:ind w:left="426" w:hanging="426"/>
        <w:jc w:val="both"/>
        <w:rPr>
          <w:rFonts w:ascii="Arial" w:hAnsi="Arial" w:cs="Arial"/>
          <w:sz w:val="22"/>
          <w:szCs w:val="22"/>
        </w:rPr>
      </w:pPr>
      <w:r w:rsidRPr="00BD21AD">
        <w:rPr>
          <w:rFonts w:ascii="Arial" w:hAnsi="Arial" w:cs="Arial"/>
          <w:sz w:val="22"/>
          <w:szCs w:val="22"/>
        </w:rPr>
        <w:t>Kualitas pelayanan tidak berpengaruh signifikan terhadap keputusa</w:t>
      </w:r>
      <w:r w:rsidR="00210ADB">
        <w:rPr>
          <w:rFonts w:ascii="Arial" w:hAnsi="Arial" w:cs="Arial"/>
          <w:sz w:val="22"/>
          <w:szCs w:val="22"/>
        </w:rPr>
        <w:t xml:space="preserve">n pembelian ulang. </w:t>
      </w:r>
      <w:r w:rsidR="00210ADB" w:rsidRPr="00D53DD9">
        <w:rPr>
          <w:rFonts w:ascii="Arial" w:hAnsi="Arial" w:cs="Arial"/>
          <w:sz w:val="22"/>
          <w:szCs w:val="22"/>
        </w:rPr>
        <w:t xml:space="preserve">Hal ini dapat diketahui pada nilai t </w:t>
      </w:r>
      <w:r w:rsidR="00210ADB">
        <w:rPr>
          <w:rFonts w:ascii="Arial" w:hAnsi="Arial" w:cs="Arial"/>
          <w:sz w:val="22"/>
          <w:szCs w:val="22"/>
        </w:rPr>
        <w:t xml:space="preserve">hitung lebih kecil dari t tabel, </w:t>
      </w:r>
      <w:r w:rsidR="006224D1" w:rsidRPr="006224D1">
        <w:rPr>
          <w:rFonts w:ascii="Arial" w:hAnsi="Arial" w:cs="Arial"/>
          <w:sz w:val="22"/>
          <w:szCs w:val="22"/>
        </w:rPr>
        <w:t>yang berarti kualitas pelayanan pada bengkel Ahass Berkah Jaya Motor II sudah tersatandarisasi sehingga tidak memiliki pengaruh yang signifikan terhadap keputusan pembelian ulang.</w:t>
      </w:r>
    </w:p>
    <w:p w:rsidR="003C208D" w:rsidRDefault="003C208D" w:rsidP="003C208D">
      <w:pPr>
        <w:pStyle w:val="Default"/>
        <w:numPr>
          <w:ilvl w:val="0"/>
          <w:numId w:val="26"/>
        </w:numPr>
        <w:ind w:left="426" w:hanging="426"/>
        <w:jc w:val="both"/>
        <w:rPr>
          <w:rFonts w:ascii="Arial" w:hAnsi="Arial" w:cs="Arial"/>
          <w:sz w:val="22"/>
          <w:szCs w:val="22"/>
        </w:rPr>
      </w:pPr>
      <w:r w:rsidRPr="00BD21AD">
        <w:rPr>
          <w:rFonts w:ascii="Arial" w:hAnsi="Arial" w:cs="Arial"/>
          <w:sz w:val="22"/>
          <w:szCs w:val="22"/>
        </w:rPr>
        <w:t>Harga berpengaruh signifikan terhadap keputusan pembelian ulang</w:t>
      </w:r>
      <w:r w:rsidR="00210ADB">
        <w:rPr>
          <w:rFonts w:ascii="Arial" w:hAnsi="Arial" w:cs="Arial"/>
          <w:sz w:val="22"/>
          <w:szCs w:val="22"/>
        </w:rPr>
        <w:t xml:space="preserve">. </w:t>
      </w:r>
      <w:r w:rsidR="00210ADB" w:rsidRPr="00D53DD9">
        <w:rPr>
          <w:rFonts w:ascii="Arial" w:hAnsi="Arial" w:cs="Arial"/>
          <w:sz w:val="22"/>
          <w:szCs w:val="22"/>
        </w:rPr>
        <w:t>Hal ini dapat diketahui pada nilai t hitun</w:t>
      </w:r>
      <w:r w:rsidR="00210ADB">
        <w:rPr>
          <w:rFonts w:ascii="Arial" w:hAnsi="Arial" w:cs="Arial"/>
          <w:sz w:val="22"/>
          <w:szCs w:val="22"/>
        </w:rPr>
        <w:t xml:space="preserve">g yang lebih besar dari t tabel, </w:t>
      </w:r>
      <w:r w:rsidR="006224D1" w:rsidRPr="006224D1">
        <w:rPr>
          <w:rFonts w:ascii="Arial" w:hAnsi="Arial" w:cs="Arial"/>
          <w:sz w:val="22"/>
          <w:szCs w:val="22"/>
        </w:rPr>
        <w:t>yang berarti bahwa semakin baik harga yang ditawarkan oleh bengkel Ahass Berkah Jaya Motor II dan</w:t>
      </w:r>
      <w:r w:rsidR="00173B8F">
        <w:rPr>
          <w:rFonts w:ascii="Arial" w:hAnsi="Arial" w:cs="Arial"/>
          <w:sz w:val="22"/>
          <w:szCs w:val="22"/>
        </w:rPr>
        <w:t xml:space="preserve"> sesuai dengan harapan konsumen</w:t>
      </w:r>
      <w:r w:rsidR="006224D1" w:rsidRPr="006224D1">
        <w:rPr>
          <w:rFonts w:ascii="Arial" w:hAnsi="Arial" w:cs="Arial"/>
          <w:sz w:val="22"/>
          <w:szCs w:val="22"/>
        </w:rPr>
        <w:t xml:space="preserve">, maka </w:t>
      </w:r>
      <w:proofErr w:type="gramStart"/>
      <w:r w:rsidR="006224D1" w:rsidRPr="006224D1">
        <w:rPr>
          <w:rFonts w:ascii="Arial" w:hAnsi="Arial" w:cs="Arial"/>
          <w:sz w:val="22"/>
          <w:szCs w:val="22"/>
        </w:rPr>
        <w:t>akan</w:t>
      </w:r>
      <w:proofErr w:type="gramEnd"/>
      <w:r w:rsidR="006224D1" w:rsidRPr="006224D1">
        <w:rPr>
          <w:rFonts w:ascii="Arial" w:hAnsi="Arial" w:cs="Arial"/>
          <w:sz w:val="22"/>
          <w:szCs w:val="22"/>
        </w:rPr>
        <w:t xml:space="preserve"> meningkatkan keputusan pembelian ulang</w:t>
      </w:r>
      <w:r w:rsidR="006224D1">
        <w:rPr>
          <w:rFonts w:ascii="Arial" w:hAnsi="Arial" w:cs="Arial"/>
          <w:sz w:val="22"/>
          <w:szCs w:val="22"/>
        </w:rPr>
        <w:t>.</w:t>
      </w:r>
    </w:p>
    <w:p w:rsidR="003C208D" w:rsidRDefault="003C208D" w:rsidP="003C208D">
      <w:pPr>
        <w:pStyle w:val="Default"/>
        <w:numPr>
          <w:ilvl w:val="0"/>
          <w:numId w:val="26"/>
        </w:numPr>
        <w:ind w:left="426" w:hanging="426"/>
        <w:jc w:val="both"/>
        <w:rPr>
          <w:rFonts w:ascii="Arial" w:hAnsi="Arial" w:cs="Arial"/>
          <w:sz w:val="22"/>
          <w:szCs w:val="22"/>
        </w:rPr>
      </w:pPr>
      <w:r w:rsidRPr="003C208D">
        <w:rPr>
          <w:rFonts w:ascii="Arial" w:hAnsi="Arial" w:cs="Arial"/>
          <w:sz w:val="22"/>
          <w:szCs w:val="22"/>
        </w:rPr>
        <w:t>Lokasi berpengaruh signifikan terhadap keputusan pembelian ulang</w:t>
      </w:r>
      <w:r w:rsidR="00210ADB">
        <w:rPr>
          <w:rFonts w:ascii="Arial" w:hAnsi="Arial" w:cs="Arial"/>
          <w:sz w:val="22"/>
          <w:szCs w:val="22"/>
        </w:rPr>
        <w:t xml:space="preserve">. </w:t>
      </w:r>
      <w:r w:rsidR="00210ADB" w:rsidRPr="00D53DD9">
        <w:rPr>
          <w:rFonts w:ascii="Arial" w:hAnsi="Arial" w:cs="Arial"/>
          <w:sz w:val="22"/>
          <w:szCs w:val="22"/>
        </w:rPr>
        <w:t>Hal ini dapat diketahui pada nilai t hitu</w:t>
      </w:r>
      <w:r w:rsidR="00210ADB">
        <w:rPr>
          <w:rFonts w:ascii="Arial" w:hAnsi="Arial" w:cs="Arial"/>
          <w:sz w:val="22"/>
          <w:szCs w:val="22"/>
        </w:rPr>
        <w:t>ng yang lebih besar dari t tabel,</w:t>
      </w:r>
      <w:r w:rsidR="006224D1">
        <w:rPr>
          <w:rFonts w:ascii="Arial" w:hAnsi="Arial" w:cs="Arial"/>
          <w:sz w:val="22"/>
          <w:szCs w:val="22"/>
        </w:rPr>
        <w:t xml:space="preserve"> </w:t>
      </w:r>
      <w:r w:rsidR="006224D1" w:rsidRPr="006224D1">
        <w:rPr>
          <w:rFonts w:ascii="Arial" w:hAnsi="Arial" w:cs="Arial"/>
          <w:sz w:val="22"/>
          <w:szCs w:val="22"/>
        </w:rPr>
        <w:t>yang berarti</w:t>
      </w:r>
      <w:r w:rsidR="006224D1">
        <w:rPr>
          <w:rFonts w:ascii="Arial" w:hAnsi="Arial" w:cs="Arial"/>
          <w:sz w:val="22"/>
          <w:szCs w:val="22"/>
        </w:rPr>
        <w:t xml:space="preserve"> </w:t>
      </w:r>
      <w:r w:rsidR="006224D1" w:rsidRPr="006224D1">
        <w:rPr>
          <w:rFonts w:ascii="Arial" w:hAnsi="Arial" w:cs="Arial"/>
          <w:sz w:val="22"/>
          <w:szCs w:val="22"/>
        </w:rPr>
        <w:t xml:space="preserve">semakin baik pemilihan lokasi akan berdampak </w:t>
      </w:r>
      <w:r w:rsidR="006224D1" w:rsidRPr="006224D1">
        <w:rPr>
          <w:rFonts w:ascii="Arial" w:hAnsi="Arial" w:cs="Arial"/>
          <w:sz w:val="22"/>
          <w:szCs w:val="22"/>
        </w:rPr>
        <w:lastRenderedPageBreak/>
        <w:t xml:space="preserve">pada semakin tinggi keputusan </w:t>
      </w:r>
      <w:proofErr w:type="gramStart"/>
      <w:r w:rsidR="006224D1" w:rsidRPr="006224D1">
        <w:rPr>
          <w:rFonts w:ascii="Arial" w:hAnsi="Arial" w:cs="Arial"/>
          <w:sz w:val="22"/>
          <w:szCs w:val="22"/>
        </w:rPr>
        <w:t>pembelian  ulang</w:t>
      </w:r>
      <w:proofErr w:type="gramEnd"/>
      <w:r w:rsidR="006224D1" w:rsidRPr="006224D1">
        <w:rPr>
          <w:rFonts w:ascii="Arial" w:hAnsi="Arial" w:cs="Arial"/>
          <w:sz w:val="22"/>
          <w:szCs w:val="22"/>
        </w:rPr>
        <w:t>.</w:t>
      </w:r>
    </w:p>
    <w:p w:rsidR="00E5383A" w:rsidRPr="003C208D" w:rsidRDefault="00E5383A" w:rsidP="00D814D2">
      <w:pPr>
        <w:pStyle w:val="Default"/>
        <w:jc w:val="both"/>
        <w:rPr>
          <w:rFonts w:ascii="Arial" w:hAnsi="Arial" w:cs="Arial"/>
          <w:sz w:val="22"/>
          <w:szCs w:val="22"/>
        </w:rPr>
      </w:pPr>
    </w:p>
    <w:p w:rsidR="00996D42" w:rsidRPr="003C208D" w:rsidRDefault="005C2B34" w:rsidP="00EE100F">
      <w:pPr>
        <w:pStyle w:val="ListParagraph"/>
        <w:numPr>
          <w:ilvl w:val="0"/>
          <w:numId w:val="18"/>
        </w:numPr>
        <w:autoSpaceDE w:val="0"/>
        <w:autoSpaceDN w:val="0"/>
        <w:adjustRightInd w:val="0"/>
        <w:contextualSpacing w:val="0"/>
        <w:jc w:val="both"/>
        <w:rPr>
          <w:rFonts w:ascii="Arial" w:eastAsia="DFKai-SB" w:hAnsi="Arial" w:cs="Arial"/>
          <w:b/>
          <w:bCs/>
          <w:sz w:val="22"/>
          <w:szCs w:val="22"/>
        </w:rPr>
      </w:pPr>
      <w:r w:rsidRPr="003C208D">
        <w:rPr>
          <w:rFonts w:ascii="Arial" w:eastAsia="DFKai-SB" w:hAnsi="Arial" w:cs="Arial"/>
          <w:b/>
          <w:bCs/>
          <w:sz w:val="22"/>
          <w:szCs w:val="22"/>
        </w:rPr>
        <w:t>SARAN PENELITIAN</w:t>
      </w:r>
    </w:p>
    <w:p w:rsidR="003B63D7" w:rsidRDefault="003C208D" w:rsidP="003C208D">
      <w:pPr>
        <w:autoSpaceDE w:val="0"/>
        <w:autoSpaceDN w:val="0"/>
        <w:adjustRightInd w:val="0"/>
        <w:ind w:firstLine="426"/>
        <w:jc w:val="both"/>
        <w:rPr>
          <w:rFonts w:ascii="Arial" w:hAnsi="Arial" w:cs="Arial"/>
          <w:sz w:val="22"/>
          <w:szCs w:val="22"/>
        </w:rPr>
      </w:pPr>
      <w:r w:rsidRPr="003C208D">
        <w:rPr>
          <w:rFonts w:ascii="Arial" w:hAnsi="Arial" w:cs="Arial"/>
          <w:sz w:val="22"/>
          <w:szCs w:val="22"/>
        </w:rPr>
        <w:t xml:space="preserve">Berdasarkan hasil pembahasan dan kesimpulan pada </w:t>
      </w:r>
      <w:proofErr w:type="gramStart"/>
      <w:r w:rsidRPr="003C208D">
        <w:rPr>
          <w:rFonts w:ascii="Arial" w:hAnsi="Arial" w:cs="Arial"/>
          <w:sz w:val="22"/>
          <w:szCs w:val="22"/>
        </w:rPr>
        <w:t>penelitian  yang</w:t>
      </w:r>
      <w:proofErr w:type="gramEnd"/>
      <w:r w:rsidRPr="003C208D">
        <w:rPr>
          <w:rFonts w:ascii="Arial" w:hAnsi="Arial" w:cs="Arial"/>
          <w:sz w:val="22"/>
          <w:szCs w:val="22"/>
        </w:rPr>
        <w:t xml:space="preserve"> telah dilakukan maka diajukan saran Bagi pengelola bengkel Ahass Berkah Jaya Motor II. Hasil yang diperoleh dari penelitian ini adalah terdapat pengaruh yang signifikan pada variabel harga dan lokasi terhadap keputusan pembelian ulang konsumen pada bengke</w:t>
      </w:r>
      <w:r w:rsidR="00173B8F">
        <w:rPr>
          <w:rFonts w:ascii="Arial" w:hAnsi="Arial" w:cs="Arial"/>
          <w:sz w:val="22"/>
          <w:szCs w:val="22"/>
        </w:rPr>
        <w:t>l Ahass Berkah jaya Motor II</w:t>
      </w:r>
      <w:r w:rsidRPr="003C208D">
        <w:rPr>
          <w:rFonts w:ascii="Arial" w:hAnsi="Arial" w:cs="Arial"/>
          <w:sz w:val="22"/>
          <w:szCs w:val="22"/>
        </w:rPr>
        <w:t>, oleh sebab itu diharapkan untuk menerapkan strategi-strategi khusus agar harga yang ditawarkan dirasa cukup ideal oleh para konsumen dan bengkel Ahass Berkah Jaya Motor II.</w:t>
      </w:r>
    </w:p>
    <w:p w:rsidR="003C208D" w:rsidRDefault="00210ADB" w:rsidP="00210ADB">
      <w:pPr>
        <w:autoSpaceDE w:val="0"/>
        <w:autoSpaceDN w:val="0"/>
        <w:adjustRightInd w:val="0"/>
        <w:ind w:firstLine="426"/>
        <w:jc w:val="both"/>
        <w:rPr>
          <w:rFonts w:ascii="Arial" w:eastAsia="DFKai-SB" w:hAnsi="Arial" w:cs="Arial"/>
          <w:bCs/>
          <w:sz w:val="22"/>
          <w:szCs w:val="22"/>
        </w:rPr>
      </w:pPr>
      <w:r w:rsidRPr="003C208D">
        <w:rPr>
          <w:rFonts w:ascii="Arial" w:hAnsi="Arial" w:cs="Arial"/>
          <w:sz w:val="22"/>
          <w:szCs w:val="22"/>
        </w:rPr>
        <w:t>Ahass Berkah Jaya Motor II</w:t>
      </w:r>
      <w:r w:rsidRPr="00210ADB">
        <w:rPr>
          <w:rFonts w:ascii="Arial" w:eastAsia="DFKai-SB" w:hAnsi="Arial" w:cs="Arial"/>
          <w:bCs/>
          <w:sz w:val="22"/>
          <w:szCs w:val="22"/>
        </w:rPr>
        <w:t xml:space="preserve"> </w:t>
      </w:r>
      <w:r>
        <w:rPr>
          <w:rFonts w:ascii="Arial" w:eastAsia="DFKai-SB" w:hAnsi="Arial" w:cs="Arial"/>
          <w:bCs/>
          <w:sz w:val="22"/>
          <w:szCs w:val="22"/>
        </w:rPr>
        <w:t>juga perlu</w:t>
      </w:r>
      <w:r w:rsidRPr="00210ADB">
        <w:rPr>
          <w:rFonts w:ascii="Arial" w:eastAsia="DFKai-SB" w:hAnsi="Arial" w:cs="Arial"/>
          <w:bCs/>
          <w:sz w:val="22"/>
          <w:szCs w:val="22"/>
        </w:rPr>
        <w:t xml:space="preserve"> </w:t>
      </w:r>
      <w:r>
        <w:rPr>
          <w:rFonts w:ascii="Arial" w:eastAsia="DFKai-SB" w:hAnsi="Arial" w:cs="Arial"/>
          <w:bCs/>
          <w:sz w:val="22"/>
          <w:szCs w:val="22"/>
        </w:rPr>
        <w:t>meninjau</w:t>
      </w:r>
      <w:r w:rsidRPr="00210ADB">
        <w:rPr>
          <w:rFonts w:ascii="Arial" w:eastAsia="DFKai-SB" w:hAnsi="Arial" w:cs="Arial"/>
          <w:bCs/>
          <w:sz w:val="22"/>
          <w:szCs w:val="22"/>
        </w:rPr>
        <w:t xml:space="preserve"> kembali mengenai harga yang ditawarkan ke konsumen apakah sudah cukup relatif dan kompetitif dibandingkan dengan kompetitor lain.</w:t>
      </w:r>
      <w:r>
        <w:rPr>
          <w:rFonts w:ascii="Arial" w:eastAsia="DFKai-SB" w:hAnsi="Arial" w:cs="Arial"/>
          <w:bCs/>
          <w:sz w:val="22"/>
          <w:szCs w:val="22"/>
        </w:rPr>
        <w:t xml:space="preserve"> </w:t>
      </w:r>
      <w:proofErr w:type="gramStart"/>
      <w:r w:rsidR="00095324" w:rsidRPr="00095324">
        <w:rPr>
          <w:rFonts w:ascii="Arial" w:eastAsia="DFKai-SB" w:hAnsi="Arial" w:cs="Arial"/>
          <w:bCs/>
          <w:sz w:val="22"/>
          <w:szCs w:val="22"/>
        </w:rPr>
        <w:t>Ahass Berkah Jaya II diharapkan uuntuk mempertimbangkan kembali dalam pemilih</w:t>
      </w:r>
      <w:r w:rsidR="00095324">
        <w:rPr>
          <w:rFonts w:ascii="Arial" w:eastAsia="DFKai-SB" w:hAnsi="Arial" w:cs="Arial"/>
          <w:bCs/>
          <w:sz w:val="22"/>
          <w:szCs w:val="22"/>
        </w:rPr>
        <w:t>an lokasi</w:t>
      </w:r>
      <w:r w:rsidR="00095324" w:rsidRPr="00095324">
        <w:rPr>
          <w:rFonts w:ascii="Arial" w:eastAsia="DFKai-SB" w:hAnsi="Arial" w:cs="Arial"/>
          <w:bCs/>
          <w:sz w:val="22"/>
          <w:szCs w:val="22"/>
        </w:rPr>
        <w:t>, terutama dalam segi kelancaran arus lalu lintas.</w:t>
      </w:r>
      <w:proofErr w:type="gramEnd"/>
      <w:r w:rsidR="00095324">
        <w:rPr>
          <w:rFonts w:ascii="Arial" w:eastAsia="DFKai-SB" w:hAnsi="Arial" w:cs="Arial"/>
          <w:bCs/>
          <w:sz w:val="22"/>
          <w:szCs w:val="22"/>
        </w:rPr>
        <w:t xml:space="preserve"> </w:t>
      </w:r>
      <w:proofErr w:type="gramStart"/>
      <w:r>
        <w:rPr>
          <w:rFonts w:ascii="Arial" w:eastAsia="DFKai-SB" w:hAnsi="Arial" w:cs="Arial"/>
          <w:bCs/>
          <w:sz w:val="22"/>
          <w:szCs w:val="22"/>
        </w:rPr>
        <w:t>Selain itu m</w:t>
      </w:r>
      <w:r w:rsidRPr="00210ADB">
        <w:rPr>
          <w:rFonts w:ascii="Arial" w:eastAsia="DFKai-SB" w:hAnsi="Arial" w:cs="Arial"/>
          <w:bCs/>
          <w:sz w:val="22"/>
          <w:szCs w:val="22"/>
        </w:rPr>
        <w:t>eskipun kualitas pelayanan di bengkel Ahass berkah Jaya Mot</w:t>
      </w:r>
      <w:r>
        <w:rPr>
          <w:rFonts w:ascii="Arial" w:eastAsia="DFKai-SB" w:hAnsi="Arial" w:cs="Arial"/>
          <w:bCs/>
          <w:sz w:val="22"/>
          <w:szCs w:val="22"/>
        </w:rPr>
        <w:t>or II sudah baik untuk saat ini</w:t>
      </w:r>
      <w:r w:rsidRPr="00210ADB">
        <w:rPr>
          <w:rFonts w:ascii="Arial" w:eastAsia="DFKai-SB" w:hAnsi="Arial" w:cs="Arial"/>
          <w:bCs/>
          <w:sz w:val="22"/>
          <w:szCs w:val="22"/>
        </w:rPr>
        <w:t>, diharapkan selalu menjaga kualitas pelayanannya.</w:t>
      </w:r>
      <w:proofErr w:type="gramEnd"/>
    </w:p>
    <w:p w:rsidR="00210ADB" w:rsidRPr="003C208D" w:rsidRDefault="00210ADB" w:rsidP="00210ADB">
      <w:pPr>
        <w:autoSpaceDE w:val="0"/>
        <w:autoSpaceDN w:val="0"/>
        <w:adjustRightInd w:val="0"/>
        <w:jc w:val="both"/>
        <w:rPr>
          <w:rFonts w:ascii="Arial" w:eastAsia="DFKai-SB" w:hAnsi="Arial" w:cs="Arial"/>
          <w:bCs/>
          <w:sz w:val="22"/>
          <w:szCs w:val="22"/>
        </w:rPr>
      </w:pPr>
    </w:p>
    <w:p w:rsidR="00955ABA" w:rsidRDefault="00633864" w:rsidP="00EE100F">
      <w:pPr>
        <w:jc w:val="both"/>
        <w:rPr>
          <w:rFonts w:ascii="Arial" w:eastAsia="華康楷書體W5" w:hAnsi="Arial" w:cs="Arial"/>
          <w:b/>
          <w:bCs/>
          <w:sz w:val="22"/>
          <w:szCs w:val="22"/>
        </w:rPr>
      </w:pPr>
      <w:r w:rsidRPr="00C02FB3">
        <w:rPr>
          <w:rFonts w:ascii="Arial" w:eastAsia="華康楷書體W5" w:hAnsi="Arial" w:cs="Arial"/>
          <w:b/>
          <w:bCs/>
          <w:sz w:val="22"/>
          <w:szCs w:val="22"/>
        </w:rPr>
        <w:t>REFERENSI</w:t>
      </w:r>
    </w:p>
    <w:p w:rsidR="00CE39FA" w:rsidRPr="00CE39FA" w:rsidRDefault="006812C9" w:rsidP="00CE39FA">
      <w:pPr>
        <w:autoSpaceDE w:val="0"/>
        <w:autoSpaceDN w:val="0"/>
        <w:adjustRightInd w:val="0"/>
        <w:ind w:left="480" w:hanging="480"/>
        <w:rPr>
          <w:rFonts w:ascii="Arial" w:hAnsi="Arial" w:cs="Arial"/>
          <w:noProof/>
          <w:sz w:val="22"/>
        </w:rPr>
      </w:pPr>
      <w:r w:rsidRPr="006812C9">
        <w:rPr>
          <w:rFonts w:ascii="Arial" w:eastAsia="華康楷書體W5" w:hAnsi="Arial" w:cs="Arial"/>
          <w:b/>
          <w:bCs/>
          <w:sz w:val="22"/>
          <w:szCs w:val="22"/>
        </w:rPr>
        <w:fldChar w:fldCharType="begin" w:fldLock="1"/>
      </w:r>
      <w:r w:rsidRPr="006812C9">
        <w:rPr>
          <w:rFonts w:ascii="Arial" w:eastAsia="華康楷書體W5" w:hAnsi="Arial" w:cs="Arial"/>
          <w:b/>
          <w:bCs/>
          <w:sz w:val="22"/>
          <w:szCs w:val="22"/>
        </w:rPr>
        <w:instrText xml:space="preserve">ADDIN Mendeley Bibliography CSL_BIBLIOGRAPHY </w:instrText>
      </w:r>
      <w:r w:rsidRPr="006812C9">
        <w:rPr>
          <w:rFonts w:ascii="Arial" w:eastAsia="華康楷書體W5" w:hAnsi="Arial" w:cs="Arial"/>
          <w:b/>
          <w:bCs/>
          <w:sz w:val="22"/>
          <w:szCs w:val="22"/>
        </w:rPr>
        <w:fldChar w:fldCharType="separate"/>
      </w:r>
      <w:r w:rsidR="00CE39FA" w:rsidRPr="00CE39FA">
        <w:rPr>
          <w:rFonts w:ascii="Arial" w:hAnsi="Arial" w:cs="Arial"/>
          <w:noProof/>
          <w:sz w:val="22"/>
        </w:rPr>
        <w:t xml:space="preserve">ALP, Walukow , Lisbeth Mananeke, J. S. (Universitas S. R. M. (2007). </w:t>
      </w:r>
      <w:r w:rsidR="00CE39FA" w:rsidRPr="00CE39FA">
        <w:rPr>
          <w:rFonts w:ascii="Arial" w:hAnsi="Arial" w:cs="Arial"/>
          <w:noProof/>
          <w:sz w:val="22"/>
        </w:rPr>
        <w:lastRenderedPageBreak/>
        <w:t xml:space="preserve">Pengaruh Kualitas Produk , Harga , Promosi Dan Lokasi Terhadap Keputusan Pembelian Dan Implikasinya Pada Minat beli Ulang. </w:t>
      </w:r>
      <w:r w:rsidR="00CE39FA" w:rsidRPr="00CE39FA">
        <w:rPr>
          <w:rFonts w:ascii="Arial" w:hAnsi="Arial" w:cs="Arial"/>
          <w:i/>
          <w:iCs/>
          <w:noProof/>
          <w:sz w:val="22"/>
        </w:rPr>
        <w:t>EMBA</w:t>
      </w:r>
      <w:r w:rsidR="00CE39FA" w:rsidRPr="00CE39FA">
        <w:rPr>
          <w:rFonts w:ascii="Arial" w:hAnsi="Arial" w:cs="Arial"/>
          <w:noProof/>
          <w:sz w:val="22"/>
        </w:rPr>
        <w:t xml:space="preserve">, </w:t>
      </w:r>
      <w:r w:rsidR="00CE39FA" w:rsidRPr="00CE39FA">
        <w:rPr>
          <w:rFonts w:ascii="Arial" w:hAnsi="Arial" w:cs="Arial"/>
          <w:i/>
          <w:iCs/>
          <w:noProof/>
          <w:sz w:val="22"/>
        </w:rPr>
        <w:t>2</w:t>
      </w:r>
      <w:r w:rsidR="00CE39FA" w:rsidRPr="00CE39FA">
        <w:rPr>
          <w:rFonts w:ascii="Arial" w:hAnsi="Arial" w:cs="Arial"/>
          <w:noProof/>
          <w:sz w:val="22"/>
        </w:rPr>
        <w:t>(3), 1737–1749.</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Faradiba, S. R. T. A., &amp; Manajemen), ( Jurusan. (2013). ANALISIS PENGARUH KUALITAS PRODUK, HARGA, LOKASI DAN KUALITAS PELAYANAN TERHADAP MINAT BELI ULANG KONSUMEN (Studi pada Warung Makan “Bebek Gendut” Semarang). </w:t>
      </w:r>
      <w:r w:rsidRPr="00CE39FA">
        <w:rPr>
          <w:rFonts w:ascii="Arial" w:hAnsi="Arial" w:cs="Arial"/>
          <w:i/>
          <w:iCs/>
          <w:noProof/>
          <w:sz w:val="22"/>
        </w:rPr>
        <w:t>Diponegoro Journal of Management</w:t>
      </w:r>
      <w:r w:rsidRPr="00CE39FA">
        <w:rPr>
          <w:rFonts w:ascii="Arial" w:hAnsi="Arial" w:cs="Arial"/>
          <w:noProof/>
          <w:sz w:val="22"/>
        </w:rPr>
        <w:t xml:space="preserve">, </w:t>
      </w:r>
      <w:r w:rsidRPr="00CE39FA">
        <w:rPr>
          <w:rFonts w:ascii="Arial" w:hAnsi="Arial" w:cs="Arial"/>
          <w:i/>
          <w:iCs/>
          <w:noProof/>
          <w:sz w:val="22"/>
        </w:rPr>
        <w:t>2</w:t>
      </w:r>
      <w:r w:rsidRPr="00CE39FA">
        <w:rPr>
          <w:rFonts w:ascii="Arial" w:hAnsi="Arial" w:cs="Arial"/>
          <w:noProof/>
          <w:sz w:val="22"/>
        </w:rPr>
        <w:t>(3), 1–11. http://ejournal-s1.undip.ac.id/index.php/djom</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Kodu, S. (Universitas S. R. M. (2013). Harga,Kualitas Produk Dan Kualitas Pelayanan Pengaruhnya Terhadap Keputusan Pembelian Mobil Toyota Avanza. </w:t>
      </w:r>
      <w:r w:rsidRPr="00CE39FA">
        <w:rPr>
          <w:rFonts w:ascii="Arial" w:hAnsi="Arial" w:cs="Arial"/>
          <w:i/>
          <w:iCs/>
          <w:noProof/>
          <w:sz w:val="22"/>
        </w:rPr>
        <w:t>EMBA</w:t>
      </w:r>
      <w:r w:rsidRPr="00CE39FA">
        <w:rPr>
          <w:rFonts w:ascii="Arial" w:hAnsi="Arial" w:cs="Arial"/>
          <w:noProof/>
          <w:sz w:val="22"/>
        </w:rPr>
        <w:t xml:space="preserve">, </w:t>
      </w:r>
      <w:r w:rsidRPr="00CE39FA">
        <w:rPr>
          <w:rFonts w:ascii="Arial" w:hAnsi="Arial" w:cs="Arial"/>
          <w:i/>
          <w:iCs/>
          <w:noProof/>
          <w:sz w:val="22"/>
        </w:rPr>
        <w:t>1</w:t>
      </w:r>
      <w:r w:rsidRPr="00CE39FA">
        <w:rPr>
          <w:rFonts w:ascii="Arial" w:hAnsi="Arial" w:cs="Arial"/>
          <w:noProof/>
          <w:sz w:val="22"/>
        </w:rPr>
        <w:t>(3), 1251–1259. https://doi.org/10.1002/pola.21914</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Kuncoro, M. P. . (2013). </w:t>
      </w:r>
      <w:r w:rsidRPr="00CE39FA">
        <w:rPr>
          <w:rFonts w:ascii="Arial" w:hAnsi="Arial" w:cs="Arial"/>
          <w:i/>
          <w:iCs/>
          <w:noProof/>
          <w:sz w:val="22"/>
        </w:rPr>
        <w:t>Metode Riset Untuk Bisnis Dan Ekonomi</w:t>
      </w:r>
      <w:r w:rsidRPr="00CE39FA">
        <w:rPr>
          <w:rFonts w:ascii="Arial" w:hAnsi="Arial" w:cs="Arial"/>
          <w:noProof/>
          <w:sz w:val="22"/>
        </w:rPr>
        <w:t xml:space="preserve"> (4th ed.). Erlangga.</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Melisa, Y. (Universitas N. P. (2015). Pengaruh Bauran Pemasaran Ritel Terhadap Keputusan Pembelian Ulang Konsumen Mega Prima Swalayan Payakumbuh. </w:t>
      </w:r>
      <w:r w:rsidRPr="00CE39FA">
        <w:rPr>
          <w:rFonts w:ascii="Arial" w:hAnsi="Arial" w:cs="Arial"/>
          <w:i/>
          <w:iCs/>
          <w:noProof/>
          <w:sz w:val="22"/>
        </w:rPr>
        <w:t>Jurnal Manajemen</w:t>
      </w:r>
      <w:r w:rsidRPr="00CE39FA">
        <w:rPr>
          <w:rFonts w:ascii="Arial" w:hAnsi="Arial" w:cs="Arial"/>
          <w:noProof/>
          <w:sz w:val="22"/>
        </w:rPr>
        <w:t xml:space="preserve">, </w:t>
      </w:r>
      <w:r w:rsidRPr="00CE39FA">
        <w:rPr>
          <w:rFonts w:ascii="Arial" w:hAnsi="Arial" w:cs="Arial"/>
          <w:i/>
          <w:iCs/>
          <w:noProof/>
          <w:sz w:val="22"/>
        </w:rPr>
        <w:t>1</w:t>
      </w:r>
      <w:r w:rsidRPr="00CE39FA">
        <w:rPr>
          <w:rFonts w:ascii="Arial" w:hAnsi="Arial" w:cs="Arial"/>
          <w:noProof/>
          <w:sz w:val="22"/>
        </w:rPr>
        <w:t>(1).</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Mukti, M. Y. D. (2015). PENGARUH KUALITAS PRODUK DAN KUALITAS LAYANAN TERHADAP KEPUTUSAN PEMBELIAN (Studi Kasus pada Mebel CV Jati Endah </w:t>
      </w:r>
      <w:r w:rsidRPr="00CE39FA">
        <w:rPr>
          <w:rFonts w:ascii="Arial" w:hAnsi="Arial" w:cs="Arial"/>
          <w:noProof/>
          <w:sz w:val="22"/>
        </w:rPr>
        <w:lastRenderedPageBreak/>
        <w:t xml:space="preserve">Lodoyo Blitar). </w:t>
      </w:r>
      <w:r w:rsidRPr="00CE39FA">
        <w:rPr>
          <w:rFonts w:ascii="Arial" w:hAnsi="Arial" w:cs="Arial"/>
          <w:i/>
          <w:iCs/>
          <w:noProof/>
          <w:sz w:val="22"/>
        </w:rPr>
        <w:t>Riset Mahasiswa Ekonomi (RITMIK)</w:t>
      </w:r>
      <w:r w:rsidRPr="00CE39FA">
        <w:rPr>
          <w:rFonts w:ascii="Arial" w:hAnsi="Arial" w:cs="Arial"/>
          <w:noProof/>
          <w:sz w:val="22"/>
        </w:rPr>
        <w:t xml:space="preserve">, </w:t>
      </w:r>
      <w:r w:rsidRPr="00CE39FA">
        <w:rPr>
          <w:rFonts w:ascii="Arial" w:hAnsi="Arial" w:cs="Arial"/>
          <w:i/>
          <w:iCs/>
          <w:noProof/>
          <w:sz w:val="22"/>
        </w:rPr>
        <w:t>2</w:t>
      </w:r>
      <w:r w:rsidRPr="00CE39FA">
        <w:rPr>
          <w:rFonts w:ascii="Arial" w:hAnsi="Arial" w:cs="Arial"/>
          <w:noProof/>
          <w:sz w:val="22"/>
        </w:rPr>
        <w:t>(1), 89–110.</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Nur Aulia Agustina, Seno Sumowo, B. W. (2018). Pengaruh Kualitas Produk, Citra Merek, Dan Harga Terhadap Keputusan Pembelian. </w:t>
      </w:r>
      <w:r w:rsidRPr="00CE39FA">
        <w:rPr>
          <w:rFonts w:ascii="Arial" w:hAnsi="Arial" w:cs="Arial"/>
          <w:i/>
          <w:iCs/>
          <w:noProof/>
          <w:sz w:val="22"/>
        </w:rPr>
        <w:t>Journal of Chemical Information and Modeling</w:t>
      </w:r>
      <w:r w:rsidRPr="00CE39FA">
        <w:rPr>
          <w:rFonts w:ascii="Arial" w:hAnsi="Arial" w:cs="Arial"/>
          <w:noProof/>
          <w:sz w:val="22"/>
        </w:rPr>
        <w:t xml:space="preserve">, </w:t>
      </w:r>
      <w:r w:rsidRPr="00CE39FA">
        <w:rPr>
          <w:rFonts w:ascii="Arial" w:hAnsi="Arial" w:cs="Arial"/>
          <w:i/>
          <w:iCs/>
          <w:noProof/>
          <w:sz w:val="22"/>
        </w:rPr>
        <w:t>53</w:t>
      </w:r>
      <w:r w:rsidRPr="00CE39FA">
        <w:rPr>
          <w:rFonts w:ascii="Arial" w:hAnsi="Arial" w:cs="Arial"/>
          <w:noProof/>
          <w:sz w:val="22"/>
        </w:rPr>
        <w:t>(9), 1689–1699.</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Oktavian, F. (2018). </w:t>
      </w:r>
      <w:r w:rsidRPr="00CE39FA">
        <w:rPr>
          <w:rFonts w:ascii="Arial" w:hAnsi="Arial" w:cs="Arial"/>
          <w:i/>
          <w:iCs/>
          <w:noProof/>
          <w:sz w:val="22"/>
        </w:rPr>
        <w:t>Kepuasan Pelanggan Terhadap Keputusan Pembelian Di Throwback Coffee + Kitchen</w:t>
      </w:r>
      <w:r w:rsidRPr="00CE39FA">
        <w:rPr>
          <w:rFonts w:ascii="Arial" w:hAnsi="Arial" w:cs="Arial"/>
          <w:noProof/>
          <w:sz w:val="22"/>
        </w:rPr>
        <w:t>. President University.</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Rofiq, A., &amp; Hufron, M. (2018). Pengaruh Kualitas Produk, Harga Dan Lokasi Terhadap Keputusan Pembelian Di Powernoise Store Studi Kasus Pada Konsumen Powernoise Store Malang. </w:t>
      </w:r>
      <w:r w:rsidRPr="00CE39FA">
        <w:rPr>
          <w:rFonts w:ascii="Arial" w:hAnsi="Arial" w:cs="Arial"/>
          <w:i/>
          <w:iCs/>
          <w:noProof/>
          <w:sz w:val="22"/>
        </w:rPr>
        <w:t>Jurnal Ilmiah Riset Manajemen</w:t>
      </w:r>
      <w:r w:rsidRPr="00CE39FA">
        <w:rPr>
          <w:rFonts w:ascii="Arial" w:hAnsi="Arial" w:cs="Arial"/>
          <w:noProof/>
          <w:sz w:val="22"/>
        </w:rPr>
        <w:t xml:space="preserve">, </w:t>
      </w:r>
      <w:r w:rsidRPr="00CE39FA">
        <w:rPr>
          <w:rFonts w:ascii="Arial" w:hAnsi="Arial" w:cs="Arial"/>
          <w:i/>
          <w:iCs/>
          <w:noProof/>
          <w:sz w:val="22"/>
        </w:rPr>
        <w:t>7</w:t>
      </w:r>
      <w:r w:rsidRPr="00CE39FA">
        <w:rPr>
          <w:rFonts w:ascii="Arial" w:hAnsi="Arial" w:cs="Arial"/>
          <w:noProof/>
          <w:sz w:val="22"/>
        </w:rPr>
        <w:t>(02), 152–167. http://riset.unisma.ac.id/index.php/jrm/article/view/866/860</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Sudana, I. M. R. H. S. (2018). </w:t>
      </w:r>
      <w:r w:rsidRPr="00CE39FA">
        <w:rPr>
          <w:rFonts w:ascii="Arial" w:hAnsi="Arial" w:cs="Arial"/>
          <w:i/>
          <w:iCs/>
          <w:noProof/>
          <w:sz w:val="22"/>
        </w:rPr>
        <w:t>METODE PENELITIAN BISNIS &amp; ANALISIS DATA dengan SPSS</w:t>
      </w:r>
      <w:r w:rsidRPr="00CE39FA">
        <w:rPr>
          <w:rFonts w:ascii="Arial" w:hAnsi="Arial" w:cs="Arial"/>
          <w:noProof/>
          <w:sz w:val="22"/>
        </w:rPr>
        <w:t xml:space="preserve"> (T. P. I (ed.)). Erlangga.</w:t>
      </w:r>
    </w:p>
    <w:p w:rsidR="00CE39FA" w:rsidRPr="00CE39FA" w:rsidRDefault="00CE39FA" w:rsidP="00CE39FA">
      <w:pPr>
        <w:autoSpaceDE w:val="0"/>
        <w:autoSpaceDN w:val="0"/>
        <w:adjustRightInd w:val="0"/>
        <w:ind w:left="480" w:hanging="480"/>
        <w:rPr>
          <w:rFonts w:ascii="Arial" w:hAnsi="Arial" w:cs="Arial"/>
          <w:noProof/>
          <w:sz w:val="22"/>
        </w:rPr>
      </w:pPr>
      <w:r w:rsidRPr="00CE39FA">
        <w:rPr>
          <w:rFonts w:ascii="Arial" w:hAnsi="Arial" w:cs="Arial"/>
          <w:noProof/>
          <w:sz w:val="22"/>
        </w:rPr>
        <w:t xml:space="preserve">Widiastuti, H., &amp; Widowati, S. Y. (2014). ANALISIS FAKTOR-FAKTOR YANG MEMPENGARUHI KEPUTUSAN PEMBELIAN (Studi Kasus Pada Mie Jakarta 69, Jl. MT. Haryono No. 914B, Semarang). </w:t>
      </w:r>
      <w:r w:rsidRPr="00CE39FA">
        <w:rPr>
          <w:rFonts w:ascii="Arial" w:hAnsi="Arial" w:cs="Arial"/>
          <w:i/>
          <w:iCs/>
          <w:noProof/>
          <w:sz w:val="22"/>
        </w:rPr>
        <w:t>Fokus Ekonomi</w:t>
      </w:r>
      <w:r w:rsidRPr="00CE39FA">
        <w:rPr>
          <w:rFonts w:ascii="Arial" w:hAnsi="Arial" w:cs="Arial"/>
          <w:noProof/>
          <w:sz w:val="22"/>
        </w:rPr>
        <w:t xml:space="preserve">, </w:t>
      </w:r>
      <w:r w:rsidRPr="00CE39FA">
        <w:rPr>
          <w:rFonts w:ascii="Arial" w:hAnsi="Arial" w:cs="Arial"/>
          <w:i/>
          <w:iCs/>
          <w:noProof/>
          <w:sz w:val="22"/>
        </w:rPr>
        <w:t>9</w:t>
      </w:r>
      <w:r w:rsidRPr="00CE39FA">
        <w:rPr>
          <w:rFonts w:ascii="Arial" w:hAnsi="Arial" w:cs="Arial"/>
          <w:noProof/>
          <w:sz w:val="22"/>
        </w:rPr>
        <w:t>(1), 1–10. https://ejournal.stiepena.ac.id/index.php/fe/article/view/100/96</w:t>
      </w:r>
    </w:p>
    <w:p w:rsidR="005C2B34" w:rsidRPr="006812C9" w:rsidRDefault="006812C9" w:rsidP="00CE39FA">
      <w:pPr>
        <w:autoSpaceDE w:val="0"/>
        <w:autoSpaceDN w:val="0"/>
        <w:adjustRightInd w:val="0"/>
        <w:ind w:left="480" w:hanging="480"/>
      </w:pPr>
      <w:r w:rsidRPr="006812C9">
        <w:rPr>
          <w:rFonts w:ascii="Arial" w:hAnsi="Arial" w:cs="Arial"/>
          <w:sz w:val="22"/>
          <w:szCs w:val="22"/>
        </w:rPr>
        <w:fldChar w:fldCharType="end"/>
      </w:r>
    </w:p>
    <w:sectPr w:rsidR="005C2B34" w:rsidRPr="006812C9" w:rsidSect="00633864">
      <w:type w:val="continuous"/>
      <w:pgSz w:w="11906" w:h="16838" w:code="9"/>
      <w:pgMar w:top="1440" w:right="1440" w:bottom="1440" w:left="1701" w:header="851" w:footer="992" w:gutter="0"/>
      <w:cols w:num="2"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217" w:rsidRDefault="00DD1217" w:rsidP="006B7094">
      <w:r>
        <w:separator/>
      </w:r>
    </w:p>
  </w:endnote>
  <w:endnote w:type="continuationSeparator" w:id="0">
    <w:p w:rsidR="00DD1217" w:rsidRDefault="00DD1217" w:rsidP="006B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華康楷書體W5">
    <w:altName w:val="Arial Unicode MS"/>
    <w:panose1 w:val="00000000000000000000"/>
    <w:charset w:val="88"/>
    <w:family w:val="modern"/>
    <w:notTrueType/>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12" w:rsidRDefault="00970212">
    <w:pPr>
      <w:pStyle w:val="Footer"/>
      <w:jc w:val="right"/>
    </w:pPr>
  </w:p>
  <w:p w:rsidR="00970212" w:rsidRPr="007053CE" w:rsidRDefault="00970212" w:rsidP="00970212">
    <w:pPr>
      <w:pStyle w:val="Footer"/>
      <w:pBdr>
        <w:top w:val="thinThickSmallGap" w:sz="24" w:space="1" w:color="622423" w:themeColor="accent2" w:themeShade="7F"/>
      </w:pBdr>
      <w:rPr>
        <w:rFonts w:ascii="Arial" w:eastAsiaTheme="majorEastAsia" w:hAnsi="Arial" w:cs="Arial"/>
      </w:rPr>
    </w:pPr>
    <w:r w:rsidRPr="007053CE">
      <w:rPr>
        <w:rFonts w:ascii="Arial" w:hAnsi="Arial" w:cs="Arial"/>
        <w:b/>
      </w:rPr>
      <w:t>Makro, Jurnal</w:t>
    </w:r>
    <w:r>
      <w:rPr>
        <w:rFonts w:ascii="Arial" w:hAnsi="Arial" w:cs="Arial"/>
        <w:b/>
      </w:rPr>
      <w:t xml:space="preserve"> </w:t>
    </w:r>
    <w:r w:rsidRPr="007053CE">
      <w:rPr>
        <w:rFonts w:ascii="Arial" w:hAnsi="Arial" w:cs="Arial"/>
        <w:b/>
      </w:rPr>
      <w:t>Manajemen</w:t>
    </w:r>
    <w:r>
      <w:rPr>
        <w:rFonts w:ascii="Arial" w:hAnsi="Arial" w:cs="Arial"/>
        <w:b/>
      </w:rPr>
      <w:t xml:space="preserve"> </w:t>
    </w:r>
    <w:r w:rsidRPr="007053CE">
      <w:rPr>
        <w:rFonts w:ascii="Arial" w:hAnsi="Arial" w:cs="Arial"/>
        <w:b/>
      </w:rPr>
      <w:t>&amp;</w:t>
    </w:r>
    <w:r>
      <w:rPr>
        <w:rFonts w:ascii="Arial" w:hAnsi="Arial" w:cs="Arial"/>
        <w:b/>
      </w:rPr>
      <w:t xml:space="preserve"> Kewirausahaan, Vol. 7</w:t>
    </w:r>
    <w:r>
      <w:rPr>
        <w:rFonts w:ascii="Arial" w:hAnsi="Arial" w:cs="Arial"/>
        <w:b/>
      </w:rPr>
      <w:t xml:space="preserve"> No.1</w:t>
    </w:r>
    <w:r w:rsidRPr="007053CE">
      <w:rPr>
        <w:rFonts w:ascii="Arial" w:hAnsi="Arial" w:cs="Arial"/>
        <w:b/>
      </w:rPr>
      <w:t>│</w:t>
    </w:r>
    <w:r>
      <w:rPr>
        <w:rFonts w:ascii="Arial" w:hAnsi="Arial" w:cs="Arial"/>
        <w:b/>
      </w:rPr>
      <w:t>Mei 2022</w:t>
    </w:r>
    <w:r>
      <w:rPr>
        <w:rFonts w:ascii="Arial" w:hAnsi="Arial" w:cs="Arial"/>
        <w:b/>
      </w:rPr>
      <w:tab/>
    </w:r>
    <w:r w:rsidRPr="007053CE">
      <w:rPr>
        <w:rFonts w:ascii="Arial" w:eastAsiaTheme="minorEastAsia" w:hAnsi="Arial" w:cs="Arial"/>
      </w:rPr>
      <w:fldChar w:fldCharType="begin"/>
    </w:r>
    <w:r w:rsidRPr="007053CE">
      <w:rPr>
        <w:rFonts w:ascii="Arial" w:hAnsi="Arial" w:cs="Arial"/>
      </w:rPr>
      <w:instrText xml:space="preserve"> PAGE   \* MERGEFORMAT </w:instrText>
    </w:r>
    <w:r w:rsidRPr="007053CE">
      <w:rPr>
        <w:rFonts w:ascii="Arial" w:eastAsiaTheme="minorEastAsia" w:hAnsi="Arial" w:cs="Arial"/>
      </w:rPr>
      <w:fldChar w:fldCharType="separate"/>
    </w:r>
    <w:r w:rsidRPr="00970212">
      <w:rPr>
        <w:rFonts w:ascii="Arial" w:eastAsiaTheme="majorEastAsia" w:hAnsi="Arial" w:cs="Arial"/>
        <w:noProof/>
      </w:rPr>
      <w:t>9</w:t>
    </w:r>
    <w:r w:rsidRPr="007053CE">
      <w:rPr>
        <w:rFonts w:ascii="Arial" w:eastAsiaTheme="majorEastAsia" w:hAnsi="Arial" w:cs="Arial"/>
        <w:noProof/>
      </w:rPr>
      <w:fldChar w:fldCharType="end"/>
    </w:r>
  </w:p>
  <w:p w:rsidR="00970212" w:rsidRPr="00653A2F" w:rsidRDefault="00970212" w:rsidP="00970212">
    <w:pPr>
      <w:pStyle w:val="Footer"/>
      <w:tabs>
        <w:tab w:val="left" w:pos="8864"/>
      </w:tabs>
      <w:rPr>
        <w:lang w:val="id-ID"/>
      </w:rPr>
    </w:pPr>
    <w:r>
      <w:rPr>
        <w:rFonts w:ascii="Arial" w:hAnsi="Arial" w:cs="Arial"/>
        <w:b/>
      </w:rPr>
      <w:tab/>
    </w:r>
  </w:p>
  <w:p w:rsidR="00970212" w:rsidRDefault="00970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217" w:rsidRDefault="00DD1217" w:rsidP="006B7094">
      <w:r>
        <w:separator/>
      </w:r>
    </w:p>
  </w:footnote>
  <w:footnote w:type="continuationSeparator" w:id="0">
    <w:p w:rsidR="00DD1217" w:rsidRDefault="00DD1217" w:rsidP="006B7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12" w:rsidRPr="002D002B" w:rsidRDefault="00970212" w:rsidP="00970212">
    <w:pPr>
      <w:pStyle w:val="Header"/>
      <w:jc w:val="right"/>
      <w:rPr>
        <w:b/>
      </w:rPr>
    </w:pPr>
    <w:r w:rsidRPr="002D002B">
      <w:rPr>
        <w:b/>
      </w:rPr>
      <w:t>ISSN: 1412 – 2936</w:t>
    </w:r>
  </w:p>
  <w:p w:rsidR="00970212" w:rsidRPr="002D002B" w:rsidRDefault="00970212" w:rsidP="00970212">
    <w:pPr>
      <w:pStyle w:val="Header"/>
      <w:jc w:val="right"/>
      <w:rPr>
        <w:b/>
      </w:rPr>
    </w:pPr>
    <w:proofErr w:type="gramStart"/>
    <w:r w:rsidRPr="002D002B">
      <w:rPr>
        <w:b/>
      </w:rPr>
      <w:t>EISSN :</w:t>
    </w:r>
    <w:proofErr w:type="gramEnd"/>
    <w:r w:rsidRPr="002D002B">
      <w:rPr>
        <w:b/>
      </w:rPr>
      <w:t xml:space="preserve"> 2549 - 7308</w:t>
    </w:r>
  </w:p>
  <w:p w:rsidR="00970212" w:rsidRDefault="0097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2E1"/>
    <w:multiLevelType w:val="hybridMultilevel"/>
    <w:tmpl w:val="3CA28982"/>
    <w:lvl w:ilvl="0" w:tplc="0409000F">
      <w:start w:val="1"/>
      <w:numFmt w:val="decimal"/>
      <w:lvlText w:val="%1."/>
      <w:lvlJc w:val="left"/>
      <w:pPr>
        <w:ind w:left="720" w:hanging="360"/>
      </w:pPr>
    </w:lvl>
    <w:lvl w:ilvl="1" w:tplc="B4081F84">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566C43"/>
    <w:multiLevelType w:val="hybridMultilevel"/>
    <w:tmpl w:val="0862EF84"/>
    <w:lvl w:ilvl="0" w:tplc="A152300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EE0EA7"/>
    <w:multiLevelType w:val="hybridMultilevel"/>
    <w:tmpl w:val="A1164D90"/>
    <w:lvl w:ilvl="0" w:tplc="B9D48054">
      <w:start w:val="1"/>
      <w:numFmt w:val="lowerLetter"/>
      <w:lvlText w:val="%1."/>
      <w:lvlJc w:val="left"/>
      <w:pPr>
        <w:ind w:left="2177" w:hanging="360"/>
      </w:pPr>
      <w:rPr>
        <w:rFonts w:hint="default"/>
        <w:color w:val="000000"/>
      </w:rPr>
    </w:lvl>
    <w:lvl w:ilvl="1" w:tplc="04090019" w:tentative="1">
      <w:start w:val="1"/>
      <w:numFmt w:val="lowerLetter"/>
      <w:lvlText w:val="%2."/>
      <w:lvlJc w:val="left"/>
      <w:pPr>
        <w:ind w:left="2897" w:hanging="360"/>
      </w:pPr>
    </w:lvl>
    <w:lvl w:ilvl="2" w:tplc="0409001B" w:tentative="1">
      <w:start w:val="1"/>
      <w:numFmt w:val="lowerRoman"/>
      <w:lvlText w:val="%3."/>
      <w:lvlJc w:val="right"/>
      <w:pPr>
        <w:ind w:left="3617" w:hanging="180"/>
      </w:pPr>
    </w:lvl>
    <w:lvl w:ilvl="3" w:tplc="0409000F" w:tentative="1">
      <w:start w:val="1"/>
      <w:numFmt w:val="decimal"/>
      <w:lvlText w:val="%4."/>
      <w:lvlJc w:val="left"/>
      <w:pPr>
        <w:ind w:left="4337" w:hanging="360"/>
      </w:pPr>
    </w:lvl>
    <w:lvl w:ilvl="4" w:tplc="04090019" w:tentative="1">
      <w:start w:val="1"/>
      <w:numFmt w:val="lowerLetter"/>
      <w:lvlText w:val="%5."/>
      <w:lvlJc w:val="left"/>
      <w:pPr>
        <w:ind w:left="5057" w:hanging="360"/>
      </w:pPr>
    </w:lvl>
    <w:lvl w:ilvl="5" w:tplc="0409001B" w:tentative="1">
      <w:start w:val="1"/>
      <w:numFmt w:val="lowerRoman"/>
      <w:lvlText w:val="%6."/>
      <w:lvlJc w:val="right"/>
      <w:pPr>
        <w:ind w:left="5777" w:hanging="180"/>
      </w:pPr>
    </w:lvl>
    <w:lvl w:ilvl="6" w:tplc="0409000F" w:tentative="1">
      <w:start w:val="1"/>
      <w:numFmt w:val="decimal"/>
      <w:lvlText w:val="%7."/>
      <w:lvlJc w:val="left"/>
      <w:pPr>
        <w:ind w:left="6497" w:hanging="360"/>
      </w:pPr>
    </w:lvl>
    <w:lvl w:ilvl="7" w:tplc="04090019" w:tentative="1">
      <w:start w:val="1"/>
      <w:numFmt w:val="lowerLetter"/>
      <w:lvlText w:val="%8."/>
      <w:lvlJc w:val="left"/>
      <w:pPr>
        <w:ind w:left="7217" w:hanging="360"/>
      </w:pPr>
    </w:lvl>
    <w:lvl w:ilvl="8" w:tplc="0409001B" w:tentative="1">
      <w:start w:val="1"/>
      <w:numFmt w:val="lowerRoman"/>
      <w:lvlText w:val="%9."/>
      <w:lvlJc w:val="right"/>
      <w:pPr>
        <w:ind w:left="7937" w:hanging="180"/>
      </w:pPr>
    </w:lvl>
  </w:abstractNum>
  <w:abstractNum w:abstractNumId="3">
    <w:nsid w:val="0DF118BB"/>
    <w:multiLevelType w:val="hybridMultilevel"/>
    <w:tmpl w:val="F2347AA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EDA7EB9"/>
    <w:multiLevelType w:val="hybridMultilevel"/>
    <w:tmpl w:val="B98E134A"/>
    <w:lvl w:ilvl="0" w:tplc="22268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6A7948"/>
    <w:multiLevelType w:val="hybridMultilevel"/>
    <w:tmpl w:val="44A041E8"/>
    <w:lvl w:ilvl="0" w:tplc="5680F2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89748A"/>
    <w:multiLevelType w:val="hybridMultilevel"/>
    <w:tmpl w:val="5CE06A6C"/>
    <w:lvl w:ilvl="0" w:tplc="B06E16BA">
      <w:start w:val="1"/>
      <w:numFmt w:val="lowerLetter"/>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C5C76"/>
    <w:multiLevelType w:val="hybridMultilevel"/>
    <w:tmpl w:val="BD3422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1875DA"/>
    <w:multiLevelType w:val="hybridMultilevel"/>
    <w:tmpl w:val="1A86FFA0"/>
    <w:lvl w:ilvl="0" w:tplc="2AC2D96C">
      <w:start w:val="1"/>
      <w:numFmt w:val="decimal"/>
      <w:lvlText w:val="3.%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171A2"/>
    <w:multiLevelType w:val="multilevel"/>
    <w:tmpl w:val="4D68DC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880398"/>
    <w:multiLevelType w:val="hybridMultilevel"/>
    <w:tmpl w:val="309405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AF757D"/>
    <w:multiLevelType w:val="multilevel"/>
    <w:tmpl w:val="096A84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FB4304"/>
    <w:multiLevelType w:val="hybridMultilevel"/>
    <w:tmpl w:val="846ED53E"/>
    <w:lvl w:ilvl="0" w:tplc="015EDF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D05A39"/>
    <w:multiLevelType w:val="hybridMultilevel"/>
    <w:tmpl w:val="D348F6E2"/>
    <w:lvl w:ilvl="0" w:tplc="7BB6733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4BA66D85"/>
    <w:multiLevelType w:val="hybridMultilevel"/>
    <w:tmpl w:val="C74088C0"/>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1254189"/>
    <w:multiLevelType w:val="hybridMultilevel"/>
    <w:tmpl w:val="E1E844F4"/>
    <w:lvl w:ilvl="0" w:tplc="B9D48054">
      <w:start w:val="1"/>
      <w:numFmt w:val="lowerLetter"/>
      <w:lvlText w:val="%1."/>
      <w:lvlJc w:val="left"/>
      <w:pPr>
        <w:ind w:left="1287" w:hanging="360"/>
      </w:pPr>
      <w:rPr>
        <w:rFonts w:hint="default"/>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53DB38F8"/>
    <w:multiLevelType w:val="hybridMultilevel"/>
    <w:tmpl w:val="F4040958"/>
    <w:lvl w:ilvl="0" w:tplc="0421000F">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7">
    <w:nsid w:val="553C33E5"/>
    <w:multiLevelType w:val="hybridMultilevel"/>
    <w:tmpl w:val="1D6058A4"/>
    <w:lvl w:ilvl="0" w:tplc="F9EC85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D11E73"/>
    <w:multiLevelType w:val="multilevel"/>
    <w:tmpl w:val="B8D675F4"/>
    <w:lvl w:ilvl="0">
      <w:start w:val="1"/>
      <w:numFmt w:val="lowerLetter"/>
      <w:lvlText w:val="%1."/>
      <w:lvlJc w:val="left"/>
      <w:pPr>
        <w:ind w:left="720" w:hanging="360"/>
      </w:pPr>
      <w:rPr>
        <w:rFonts w:hint="default"/>
        <w:color w:val="000000"/>
      </w:rPr>
    </w:lvl>
    <w:lvl w:ilvl="1">
      <w:start w:val="8"/>
      <w:numFmt w:val="decimal"/>
      <w:isLgl/>
      <w:lvlText w:val="%1.%2"/>
      <w:lvlJc w:val="left"/>
      <w:pPr>
        <w:ind w:left="1265" w:hanging="66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19">
    <w:nsid w:val="5ACF7280"/>
    <w:multiLevelType w:val="hybridMultilevel"/>
    <w:tmpl w:val="26BEA62C"/>
    <w:lvl w:ilvl="0" w:tplc="A9DE26C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66342756"/>
    <w:multiLevelType w:val="multilevel"/>
    <w:tmpl w:val="C79EA7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68251028"/>
    <w:multiLevelType w:val="hybridMultilevel"/>
    <w:tmpl w:val="9342F422"/>
    <w:lvl w:ilvl="0" w:tplc="BD54B8FE">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6D8A240F"/>
    <w:multiLevelType w:val="hybridMultilevel"/>
    <w:tmpl w:val="0C465B6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8B2112D"/>
    <w:multiLevelType w:val="multilevel"/>
    <w:tmpl w:val="5788592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AE6191D"/>
    <w:multiLevelType w:val="hybridMultilevel"/>
    <w:tmpl w:val="5472EDE4"/>
    <w:lvl w:ilvl="0" w:tplc="9F4231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B083886"/>
    <w:multiLevelType w:val="hybridMultilevel"/>
    <w:tmpl w:val="19CAB350"/>
    <w:lvl w:ilvl="0" w:tplc="E930912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6">
    <w:nsid w:val="7C4A7D93"/>
    <w:multiLevelType w:val="hybridMultilevel"/>
    <w:tmpl w:val="7C10F83E"/>
    <w:lvl w:ilvl="0" w:tplc="9B963A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DD92F13"/>
    <w:multiLevelType w:val="hybridMultilevel"/>
    <w:tmpl w:val="59EA0374"/>
    <w:lvl w:ilvl="0" w:tplc="87A2D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6C421C"/>
    <w:multiLevelType w:val="multilevel"/>
    <w:tmpl w:val="B8B47806"/>
    <w:lvl w:ilvl="0">
      <w:start w:val="1"/>
      <w:numFmt w:val="lowerLetter"/>
      <w:lvlText w:val="%1."/>
      <w:lvlJc w:val="left"/>
      <w:pPr>
        <w:ind w:left="1287" w:hanging="360"/>
      </w:pPr>
      <w:rPr>
        <w:rFonts w:hint="default"/>
        <w:color w:val="000000"/>
      </w:rPr>
    </w:lvl>
    <w:lvl w:ilvl="1">
      <w:start w:val="7"/>
      <w:numFmt w:val="decimal"/>
      <w:isLgl/>
      <w:lvlText w:val="%1.%2"/>
      <w:lvlJc w:val="left"/>
      <w:pPr>
        <w:ind w:left="1643" w:hanging="660"/>
      </w:pPr>
      <w:rPr>
        <w:rFonts w:hint="default"/>
      </w:rPr>
    </w:lvl>
    <w:lvl w:ilvl="2">
      <w:start w:val="2"/>
      <w:numFmt w:val="decimal"/>
      <w:isLgl/>
      <w:lvlText w:val="%1.%2.%3"/>
      <w:lvlJc w:val="left"/>
      <w:pPr>
        <w:ind w:left="1759" w:hanging="720"/>
      </w:pPr>
      <w:rPr>
        <w:rFonts w:hint="default"/>
      </w:rPr>
    </w:lvl>
    <w:lvl w:ilvl="3">
      <w:start w:val="3"/>
      <w:numFmt w:val="decimal"/>
      <w:isLgl/>
      <w:lvlText w:val="%1.%2.%3.%4"/>
      <w:lvlJc w:val="left"/>
      <w:pPr>
        <w:ind w:left="1815" w:hanging="720"/>
      </w:pPr>
      <w:rPr>
        <w:rFonts w:hint="default"/>
      </w:rPr>
    </w:lvl>
    <w:lvl w:ilvl="4">
      <w:start w:val="1"/>
      <w:numFmt w:val="decimal"/>
      <w:isLgl/>
      <w:lvlText w:val="%1.%2.%3.%4.%5"/>
      <w:lvlJc w:val="left"/>
      <w:pPr>
        <w:ind w:left="2231" w:hanging="1080"/>
      </w:pPr>
      <w:rPr>
        <w:rFonts w:hint="default"/>
      </w:rPr>
    </w:lvl>
    <w:lvl w:ilvl="5">
      <w:start w:val="1"/>
      <w:numFmt w:val="decimal"/>
      <w:isLgl/>
      <w:lvlText w:val="%1.%2.%3.%4.%5.%6"/>
      <w:lvlJc w:val="left"/>
      <w:pPr>
        <w:ind w:left="2287" w:hanging="1080"/>
      </w:pPr>
      <w:rPr>
        <w:rFonts w:hint="default"/>
      </w:rPr>
    </w:lvl>
    <w:lvl w:ilvl="6">
      <w:start w:val="1"/>
      <w:numFmt w:val="decimal"/>
      <w:isLgl/>
      <w:lvlText w:val="%1.%2.%3.%4.%5.%6.%7"/>
      <w:lvlJc w:val="left"/>
      <w:pPr>
        <w:ind w:left="2703" w:hanging="1440"/>
      </w:pPr>
      <w:rPr>
        <w:rFonts w:hint="default"/>
      </w:rPr>
    </w:lvl>
    <w:lvl w:ilvl="7">
      <w:start w:val="1"/>
      <w:numFmt w:val="decimal"/>
      <w:isLgl/>
      <w:lvlText w:val="%1.%2.%3.%4.%5.%6.%7.%8"/>
      <w:lvlJc w:val="left"/>
      <w:pPr>
        <w:ind w:left="2759" w:hanging="1440"/>
      </w:pPr>
      <w:rPr>
        <w:rFonts w:hint="default"/>
      </w:rPr>
    </w:lvl>
    <w:lvl w:ilvl="8">
      <w:start w:val="1"/>
      <w:numFmt w:val="decimal"/>
      <w:isLgl/>
      <w:lvlText w:val="%1.%2.%3.%4.%5.%6.%7.%8.%9"/>
      <w:lvlJc w:val="left"/>
      <w:pPr>
        <w:ind w:left="2815" w:hanging="144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23"/>
  </w:num>
  <w:num w:numId="6">
    <w:abstractNumId w:val="11"/>
  </w:num>
  <w:num w:numId="7">
    <w:abstractNumId w:val="9"/>
  </w:num>
  <w:num w:numId="8">
    <w:abstractNumId w:val="8"/>
  </w:num>
  <w:num w:numId="9">
    <w:abstractNumId w:val="16"/>
  </w:num>
  <w:num w:numId="10">
    <w:abstractNumId w:val="7"/>
  </w:num>
  <w:num w:numId="11">
    <w:abstractNumId w:val="12"/>
  </w:num>
  <w:num w:numId="12">
    <w:abstractNumId w:val="5"/>
  </w:num>
  <w:num w:numId="13">
    <w:abstractNumId w:val="24"/>
  </w:num>
  <w:num w:numId="14">
    <w:abstractNumId w:val="17"/>
  </w:num>
  <w:num w:numId="15">
    <w:abstractNumId w:val="26"/>
  </w:num>
  <w:num w:numId="16">
    <w:abstractNumId w:val="1"/>
  </w:num>
  <w:num w:numId="17">
    <w:abstractNumId w:val="10"/>
  </w:num>
  <w:num w:numId="18">
    <w:abstractNumId w:val="20"/>
  </w:num>
  <w:num w:numId="19">
    <w:abstractNumId w:val="27"/>
  </w:num>
  <w:num w:numId="20">
    <w:abstractNumId w:val="22"/>
  </w:num>
  <w:num w:numId="21">
    <w:abstractNumId w:val="2"/>
  </w:num>
  <w:num w:numId="22">
    <w:abstractNumId w:val="15"/>
  </w:num>
  <w:num w:numId="23">
    <w:abstractNumId w:val="28"/>
  </w:num>
  <w:num w:numId="24">
    <w:abstractNumId w:val="18"/>
  </w:num>
  <w:num w:numId="25">
    <w:abstractNumId w:val="25"/>
  </w:num>
  <w:num w:numId="26">
    <w:abstractNumId w:val="4"/>
  </w:num>
  <w:num w:numId="27">
    <w:abstractNumId w:val="0"/>
  </w:num>
  <w:num w:numId="28">
    <w:abstractNumId w:val="21"/>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3978"/>
    <w:rsid w:val="00012B35"/>
    <w:rsid w:val="000459F0"/>
    <w:rsid w:val="00051D6B"/>
    <w:rsid w:val="00060DE5"/>
    <w:rsid w:val="00064333"/>
    <w:rsid w:val="000860D9"/>
    <w:rsid w:val="00090541"/>
    <w:rsid w:val="00092582"/>
    <w:rsid w:val="00095324"/>
    <w:rsid w:val="00095A0D"/>
    <w:rsid w:val="0009708F"/>
    <w:rsid w:val="000A285A"/>
    <w:rsid w:val="000A320E"/>
    <w:rsid w:val="000A51D0"/>
    <w:rsid w:val="000A6A04"/>
    <w:rsid w:val="000C0E1E"/>
    <w:rsid w:val="000C3716"/>
    <w:rsid w:val="000C380B"/>
    <w:rsid w:val="000D0E1A"/>
    <w:rsid w:val="000E0975"/>
    <w:rsid w:val="000E0DDB"/>
    <w:rsid w:val="000E3F01"/>
    <w:rsid w:val="00104207"/>
    <w:rsid w:val="0010483F"/>
    <w:rsid w:val="00110E35"/>
    <w:rsid w:val="00116A29"/>
    <w:rsid w:val="00143EAE"/>
    <w:rsid w:val="00146CEC"/>
    <w:rsid w:val="00146E21"/>
    <w:rsid w:val="00155DEF"/>
    <w:rsid w:val="00161975"/>
    <w:rsid w:val="00173B8F"/>
    <w:rsid w:val="00184A68"/>
    <w:rsid w:val="001A4FE2"/>
    <w:rsid w:val="001B231E"/>
    <w:rsid w:val="001B24C4"/>
    <w:rsid w:val="001B2F21"/>
    <w:rsid w:val="001C16E0"/>
    <w:rsid w:val="001C67A3"/>
    <w:rsid w:val="001D18BF"/>
    <w:rsid w:val="001D682F"/>
    <w:rsid w:val="001E3115"/>
    <w:rsid w:val="001E7EED"/>
    <w:rsid w:val="001F185F"/>
    <w:rsid w:val="0021063A"/>
    <w:rsid w:val="00210ADB"/>
    <w:rsid w:val="00211F5F"/>
    <w:rsid w:val="00215071"/>
    <w:rsid w:val="002277F8"/>
    <w:rsid w:val="00235EEF"/>
    <w:rsid w:val="002503B1"/>
    <w:rsid w:val="002566BB"/>
    <w:rsid w:val="0028732F"/>
    <w:rsid w:val="002877E8"/>
    <w:rsid w:val="00293A2E"/>
    <w:rsid w:val="002B401E"/>
    <w:rsid w:val="002B48A4"/>
    <w:rsid w:val="002B5497"/>
    <w:rsid w:val="002E4005"/>
    <w:rsid w:val="00326A16"/>
    <w:rsid w:val="00372649"/>
    <w:rsid w:val="00377294"/>
    <w:rsid w:val="00381903"/>
    <w:rsid w:val="00382151"/>
    <w:rsid w:val="00382781"/>
    <w:rsid w:val="00382C43"/>
    <w:rsid w:val="00383EE5"/>
    <w:rsid w:val="003855F3"/>
    <w:rsid w:val="003878BA"/>
    <w:rsid w:val="003A1754"/>
    <w:rsid w:val="003A3CD9"/>
    <w:rsid w:val="003B63D7"/>
    <w:rsid w:val="003C208D"/>
    <w:rsid w:val="003C5860"/>
    <w:rsid w:val="00402682"/>
    <w:rsid w:val="004046E2"/>
    <w:rsid w:val="00421C4A"/>
    <w:rsid w:val="00425538"/>
    <w:rsid w:val="0042779B"/>
    <w:rsid w:val="00442DD5"/>
    <w:rsid w:val="004523F2"/>
    <w:rsid w:val="004675DD"/>
    <w:rsid w:val="004726BC"/>
    <w:rsid w:val="00473CF5"/>
    <w:rsid w:val="00474836"/>
    <w:rsid w:val="00476A29"/>
    <w:rsid w:val="00485609"/>
    <w:rsid w:val="00486395"/>
    <w:rsid w:val="00492546"/>
    <w:rsid w:val="00492F28"/>
    <w:rsid w:val="004C1994"/>
    <w:rsid w:val="004D29E4"/>
    <w:rsid w:val="004D6BDF"/>
    <w:rsid w:val="004E1EC2"/>
    <w:rsid w:val="004E2138"/>
    <w:rsid w:val="004E40FB"/>
    <w:rsid w:val="004F1055"/>
    <w:rsid w:val="004F14E0"/>
    <w:rsid w:val="004F4516"/>
    <w:rsid w:val="004F65C8"/>
    <w:rsid w:val="005005AF"/>
    <w:rsid w:val="005040DC"/>
    <w:rsid w:val="00516C9C"/>
    <w:rsid w:val="005370FF"/>
    <w:rsid w:val="005664EC"/>
    <w:rsid w:val="00572B29"/>
    <w:rsid w:val="005740C2"/>
    <w:rsid w:val="00586F7A"/>
    <w:rsid w:val="00595948"/>
    <w:rsid w:val="005A0EE6"/>
    <w:rsid w:val="005C2631"/>
    <w:rsid w:val="005C2B34"/>
    <w:rsid w:val="005C4BC7"/>
    <w:rsid w:val="005D42D0"/>
    <w:rsid w:val="005D7E57"/>
    <w:rsid w:val="005E1905"/>
    <w:rsid w:val="005F778E"/>
    <w:rsid w:val="006008B5"/>
    <w:rsid w:val="00603739"/>
    <w:rsid w:val="006224D1"/>
    <w:rsid w:val="00633864"/>
    <w:rsid w:val="006375ED"/>
    <w:rsid w:val="00660D7E"/>
    <w:rsid w:val="00671C4A"/>
    <w:rsid w:val="006812C9"/>
    <w:rsid w:val="006814FE"/>
    <w:rsid w:val="00682AF7"/>
    <w:rsid w:val="00691EA6"/>
    <w:rsid w:val="00693DF0"/>
    <w:rsid w:val="006A0AA3"/>
    <w:rsid w:val="006B154C"/>
    <w:rsid w:val="006B5556"/>
    <w:rsid w:val="006B7094"/>
    <w:rsid w:val="006F2F73"/>
    <w:rsid w:val="0071315C"/>
    <w:rsid w:val="00721F97"/>
    <w:rsid w:val="00735C31"/>
    <w:rsid w:val="00735EF4"/>
    <w:rsid w:val="00736098"/>
    <w:rsid w:val="0075014F"/>
    <w:rsid w:val="007522E5"/>
    <w:rsid w:val="00765D49"/>
    <w:rsid w:val="007759B5"/>
    <w:rsid w:val="00777CA7"/>
    <w:rsid w:val="007A1A6C"/>
    <w:rsid w:val="007C1857"/>
    <w:rsid w:val="007D1A37"/>
    <w:rsid w:val="007D6A64"/>
    <w:rsid w:val="007E086D"/>
    <w:rsid w:val="007F0D54"/>
    <w:rsid w:val="00805AAF"/>
    <w:rsid w:val="00805EA2"/>
    <w:rsid w:val="00815743"/>
    <w:rsid w:val="00821938"/>
    <w:rsid w:val="00821C5E"/>
    <w:rsid w:val="00822720"/>
    <w:rsid w:val="0082736B"/>
    <w:rsid w:val="00847BEB"/>
    <w:rsid w:val="00855259"/>
    <w:rsid w:val="00885D1E"/>
    <w:rsid w:val="008867C4"/>
    <w:rsid w:val="008970E8"/>
    <w:rsid w:val="008A65B7"/>
    <w:rsid w:val="008B117B"/>
    <w:rsid w:val="008B5DEE"/>
    <w:rsid w:val="008C1637"/>
    <w:rsid w:val="008C61BA"/>
    <w:rsid w:val="008D0223"/>
    <w:rsid w:val="008D2FF2"/>
    <w:rsid w:val="008E5129"/>
    <w:rsid w:val="008F18BE"/>
    <w:rsid w:val="008F27BF"/>
    <w:rsid w:val="00900B57"/>
    <w:rsid w:val="0090238A"/>
    <w:rsid w:val="009068BA"/>
    <w:rsid w:val="009178C3"/>
    <w:rsid w:val="00917973"/>
    <w:rsid w:val="009258AF"/>
    <w:rsid w:val="00927D47"/>
    <w:rsid w:val="009369BD"/>
    <w:rsid w:val="0095360E"/>
    <w:rsid w:val="00954A3D"/>
    <w:rsid w:val="00955ABA"/>
    <w:rsid w:val="00955CFB"/>
    <w:rsid w:val="00970212"/>
    <w:rsid w:val="009716E5"/>
    <w:rsid w:val="00972EC6"/>
    <w:rsid w:val="00977BA8"/>
    <w:rsid w:val="0098491E"/>
    <w:rsid w:val="00996D42"/>
    <w:rsid w:val="009A08C4"/>
    <w:rsid w:val="009A2477"/>
    <w:rsid w:val="009A3BDF"/>
    <w:rsid w:val="009C5038"/>
    <w:rsid w:val="009C68FD"/>
    <w:rsid w:val="009D0ABE"/>
    <w:rsid w:val="009D24AF"/>
    <w:rsid w:val="009D3BEE"/>
    <w:rsid w:val="009E07DB"/>
    <w:rsid w:val="009E52EC"/>
    <w:rsid w:val="009E607D"/>
    <w:rsid w:val="009F1F1F"/>
    <w:rsid w:val="009F6124"/>
    <w:rsid w:val="009F61EE"/>
    <w:rsid w:val="00A075A9"/>
    <w:rsid w:val="00A07A9F"/>
    <w:rsid w:val="00A1127B"/>
    <w:rsid w:val="00A13584"/>
    <w:rsid w:val="00A2773B"/>
    <w:rsid w:val="00A30BD0"/>
    <w:rsid w:val="00A32451"/>
    <w:rsid w:val="00A403E1"/>
    <w:rsid w:val="00A445CD"/>
    <w:rsid w:val="00A65FB8"/>
    <w:rsid w:val="00AA10C0"/>
    <w:rsid w:val="00AA2B9E"/>
    <w:rsid w:val="00AB127C"/>
    <w:rsid w:val="00AB7684"/>
    <w:rsid w:val="00AC0111"/>
    <w:rsid w:val="00AC0DA6"/>
    <w:rsid w:val="00AC4E78"/>
    <w:rsid w:val="00AC7C36"/>
    <w:rsid w:val="00AE096E"/>
    <w:rsid w:val="00AE77BB"/>
    <w:rsid w:val="00AF3F6F"/>
    <w:rsid w:val="00B15608"/>
    <w:rsid w:val="00B168D3"/>
    <w:rsid w:val="00B30E10"/>
    <w:rsid w:val="00B33249"/>
    <w:rsid w:val="00B47910"/>
    <w:rsid w:val="00B62384"/>
    <w:rsid w:val="00B636CC"/>
    <w:rsid w:val="00B63E09"/>
    <w:rsid w:val="00B72C51"/>
    <w:rsid w:val="00BA2A45"/>
    <w:rsid w:val="00BA4169"/>
    <w:rsid w:val="00BC505B"/>
    <w:rsid w:val="00BD0CB5"/>
    <w:rsid w:val="00BD273F"/>
    <w:rsid w:val="00BE1A86"/>
    <w:rsid w:val="00BE51FA"/>
    <w:rsid w:val="00BE6267"/>
    <w:rsid w:val="00BF06FC"/>
    <w:rsid w:val="00BF3B4C"/>
    <w:rsid w:val="00BF5CA9"/>
    <w:rsid w:val="00C02FB3"/>
    <w:rsid w:val="00C04622"/>
    <w:rsid w:val="00C0563D"/>
    <w:rsid w:val="00C12F1A"/>
    <w:rsid w:val="00C12F9E"/>
    <w:rsid w:val="00C13099"/>
    <w:rsid w:val="00C21057"/>
    <w:rsid w:val="00C211C7"/>
    <w:rsid w:val="00C222A9"/>
    <w:rsid w:val="00C30F0E"/>
    <w:rsid w:val="00C47AA5"/>
    <w:rsid w:val="00C5001B"/>
    <w:rsid w:val="00C65D35"/>
    <w:rsid w:val="00C76ABF"/>
    <w:rsid w:val="00C81C42"/>
    <w:rsid w:val="00C843FE"/>
    <w:rsid w:val="00C914FF"/>
    <w:rsid w:val="00C9567A"/>
    <w:rsid w:val="00C96959"/>
    <w:rsid w:val="00CA1D30"/>
    <w:rsid w:val="00CA568A"/>
    <w:rsid w:val="00CD41FF"/>
    <w:rsid w:val="00CE39FA"/>
    <w:rsid w:val="00CF7402"/>
    <w:rsid w:val="00D06634"/>
    <w:rsid w:val="00D23D07"/>
    <w:rsid w:val="00D24479"/>
    <w:rsid w:val="00D30889"/>
    <w:rsid w:val="00D36081"/>
    <w:rsid w:val="00D56DB8"/>
    <w:rsid w:val="00D6575B"/>
    <w:rsid w:val="00D67916"/>
    <w:rsid w:val="00D71CA1"/>
    <w:rsid w:val="00D814D2"/>
    <w:rsid w:val="00D95597"/>
    <w:rsid w:val="00DC1A1D"/>
    <w:rsid w:val="00DC3C24"/>
    <w:rsid w:val="00DD1217"/>
    <w:rsid w:val="00DE07A7"/>
    <w:rsid w:val="00DE4342"/>
    <w:rsid w:val="00DF5F21"/>
    <w:rsid w:val="00DF6ED0"/>
    <w:rsid w:val="00E04B71"/>
    <w:rsid w:val="00E125B3"/>
    <w:rsid w:val="00E1273E"/>
    <w:rsid w:val="00E27CAF"/>
    <w:rsid w:val="00E34F86"/>
    <w:rsid w:val="00E3529D"/>
    <w:rsid w:val="00E4532D"/>
    <w:rsid w:val="00E4642A"/>
    <w:rsid w:val="00E50B18"/>
    <w:rsid w:val="00E5383A"/>
    <w:rsid w:val="00E57B59"/>
    <w:rsid w:val="00E62BD3"/>
    <w:rsid w:val="00E71623"/>
    <w:rsid w:val="00E71DE1"/>
    <w:rsid w:val="00E80575"/>
    <w:rsid w:val="00E8140D"/>
    <w:rsid w:val="00EA73BE"/>
    <w:rsid w:val="00EB144A"/>
    <w:rsid w:val="00EB5668"/>
    <w:rsid w:val="00EC08C9"/>
    <w:rsid w:val="00EC1C39"/>
    <w:rsid w:val="00EC53F1"/>
    <w:rsid w:val="00ED4AAC"/>
    <w:rsid w:val="00EE100F"/>
    <w:rsid w:val="00EE3126"/>
    <w:rsid w:val="00EE5560"/>
    <w:rsid w:val="00EF5E03"/>
    <w:rsid w:val="00F11ECF"/>
    <w:rsid w:val="00F15B39"/>
    <w:rsid w:val="00F3438E"/>
    <w:rsid w:val="00F645B0"/>
    <w:rsid w:val="00F66C75"/>
    <w:rsid w:val="00F71510"/>
    <w:rsid w:val="00F71E9E"/>
    <w:rsid w:val="00F84069"/>
    <w:rsid w:val="00F8440D"/>
    <w:rsid w:val="00F84C3A"/>
    <w:rsid w:val="00FA710E"/>
    <w:rsid w:val="00FB2749"/>
    <w:rsid w:val="00FB41A1"/>
    <w:rsid w:val="00FC5F51"/>
    <w:rsid w:val="00FC7317"/>
    <w:rsid w:val="00FE61BA"/>
    <w:rsid w:val="00FE6436"/>
    <w:rsid w:val="00FF0FE9"/>
    <w:rsid w:val="00FF39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AF"/>
    <w:pPr>
      <w:widowControl w:val="0"/>
    </w:pPr>
    <w:rPr>
      <w:rFonts w:ascii="Times New Roman" w:eastAsia="PMingLiU" w:hAnsi="Times New Roman"/>
      <w:kern w:val="2"/>
      <w:sz w:val="24"/>
      <w:szCs w:val="24"/>
      <w:lang w:eastAsia="zh-TW" w:bidi="ar-SA"/>
    </w:rPr>
  </w:style>
  <w:style w:type="paragraph" w:styleId="Heading1">
    <w:name w:val="heading 1"/>
    <w:basedOn w:val="Normal"/>
    <w:next w:val="Normal"/>
    <w:link w:val="Heading1Char"/>
    <w:qFormat/>
    <w:rsid w:val="00FF3978"/>
    <w:pPr>
      <w:keepNext/>
      <w:autoSpaceDE w:val="0"/>
      <w:autoSpaceDN w:val="0"/>
      <w:adjustRightInd w:val="0"/>
      <w:spacing w:beforeLines="50" w:line="340" w:lineRule="exact"/>
      <w:jc w:val="center"/>
      <w:outlineLvl w:val="0"/>
    </w:pPr>
    <w:rPr>
      <w:rFonts w:eastAsia="DFKai-SB" w:cs="Mangal"/>
      <w:b/>
      <w:bCs/>
      <w:sz w:val="28"/>
      <w:lang w:bidi="hi-IN"/>
    </w:rPr>
  </w:style>
  <w:style w:type="paragraph" w:styleId="Heading2">
    <w:name w:val="heading 2"/>
    <w:basedOn w:val="Normal"/>
    <w:next w:val="Normal"/>
    <w:link w:val="Heading2Char"/>
    <w:semiHidden/>
    <w:unhideWhenUsed/>
    <w:qFormat/>
    <w:rsid w:val="00FF3978"/>
    <w:pPr>
      <w:keepNext/>
      <w:widowControl/>
      <w:jc w:val="center"/>
      <w:outlineLvl w:val="1"/>
    </w:pPr>
    <w:rPr>
      <w:rFonts w:eastAsia="華康楷書體W5" w:cs="Mangal"/>
      <w:b/>
      <w:bCs/>
      <w:kern w:val="0"/>
      <w:lang w:bidi="hi-IN"/>
    </w:rPr>
  </w:style>
  <w:style w:type="paragraph" w:styleId="Heading3">
    <w:name w:val="heading 3"/>
    <w:basedOn w:val="Normal"/>
    <w:next w:val="Normal"/>
    <w:link w:val="Heading3Char"/>
    <w:semiHidden/>
    <w:unhideWhenUsed/>
    <w:qFormat/>
    <w:rsid w:val="00FF3978"/>
    <w:pPr>
      <w:keepNext/>
      <w:spacing w:before="50" w:line="340" w:lineRule="exact"/>
      <w:jc w:val="both"/>
      <w:outlineLvl w:val="2"/>
    </w:pPr>
    <w:rPr>
      <w:rFonts w:eastAsia="華康楷書體W5" w:cs="Mangal"/>
      <w:b/>
      <w:szCs w:val="2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3978"/>
    <w:rPr>
      <w:rFonts w:ascii="Times New Roman" w:eastAsia="DFKai-SB" w:hAnsi="Times New Roman" w:cs="Times New Roman"/>
      <w:b/>
      <w:bCs/>
      <w:kern w:val="2"/>
      <w:sz w:val="28"/>
      <w:szCs w:val="24"/>
      <w:lang w:eastAsia="zh-TW"/>
    </w:rPr>
  </w:style>
  <w:style w:type="character" w:customStyle="1" w:styleId="Heading2Char">
    <w:name w:val="Heading 2 Char"/>
    <w:link w:val="Heading2"/>
    <w:semiHidden/>
    <w:rsid w:val="00FF3978"/>
    <w:rPr>
      <w:rFonts w:ascii="Times New Roman" w:eastAsia="華康楷書體W5" w:hAnsi="Times New Roman" w:cs="Times New Roman"/>
      <w:b/>
      <w:bCs/>
      <w:sz w:val="24"/>
      <w:szCs w:val="24"/>
      <w:lang w:eastAsia="zh-TW"/>
    </w:rPr>
  </w:style>
  <w:style w:type="character" w:customStyle="1" w:styleId="Heading3Char">
    <w:name w:val="Heading 3 Char"/>
    <w:link w:val="Heading3"/>
    <w:semiHidden/>
    <w:rsid w:val="00FF3978"/>
    <w:rPr>
      <w:rFonts w:ascii="Times New Roman" w:eastAsia="華康楷書體W5" w:hAnsi="Times New Roman" w:cs="Times New Roman"/>
      <w:b/>
      <w:kern w:val="2"/>
      <w:sz w:val="24"/>
      <w:szCs w:val="28"/>
      <w:lang w:eastAsia="zh-TW"/>
    </w:rPr>
  </w:style>
  <w:style w:type="paragraph" w:styleId="NormalWeb">
    <w:name w:val="Normal (Web)"/>
    <w:basedOn w:val="Normal"/>
    <w:uiPriority w:val="99"/>
    <w:unhideWhenUsed/>
    <w:rsid w:val="00FF3978"/>
    <w:pPr>
      <w:widowControl/>
      <w:spacing w:before="100" w:beforeAutospacing="1" w:after="100" w:afterAutospacing="1"/>
    </w:pPr>
    <w:rPr>
      <w:rFonts w:ascii="Arial Unicode MS" w:eastAsia="Arial Unicode MS" w:hAnsi="Arial Unicode MS" w:cs="Arial Unicode MS"/>
      <w:kern w:val="0"/>
    </w:rPr>
  </w:style>
  <w:style w:type="paragraph" w:styleId="Footer">
    <w:name w:val="footer"/>
    <w:basedOn w:val="Normal"/>
    <w:link w:val="FooterChar"/>
    <w:uiPriority w:val="99"/>
    <w:unhideWhenUsed/>
    <w:rsid w:val="00FF3978"/>
    <w:pPr>
      <w:tabs>
        <w:tab w:val="center" w:pos="4153"/>
        <w:tab w:val="right" w:pos="8306"/>
      </w:tabs>
      <w:snapToGrid w:val="0"/>
    </w:pPr>
    <w:rPr>
      <w:rFonts w:cs="Mangal"/>
      <w:sz w:val="20"/>
      <w:szCs w:val="20"/>
      <w:lang w:bidi="hi-IN"/>
    </w:rPr>
  </w:style>
  <w:style w:type="character" w:customStyle="1" w:styleId="FooterChar">
    <w:name w:val="Footer Char"/>
    <w:link w:val="Footer"/>
    <w:uiPriority w:val="99"/>
    <w:rsid w:val="00FF3978"/>
    <w:rPr>
      <w:rFonts w:ascii="Times New Roman" w:eastAsia="PMingLiU" w:hAnsi="Times New Roman" w:cs="Times New Roman"/>
      <w:kern w:val="2"/>
      <w:sz w:val="20"/>
      <w:szCs w:val="20"/>
      <w:lang w:eastAsia="zh-TW"/>
    </w:rPr>
  </w:style>
  <w:style w:type="paragraph" w:styleId="Caption">
    <w:name w:val="caption"/>
    <w:basedOn w:val="Normal"/>
    <w:next w:val="Normal"/>
    <w:unhideWhenUsed/>
    <w:qFormat/>
    <w:rsid w:val="00FF3978"/>
    <w:pPr>
      <w:spacing w:before="120" w:after="120"/>
    </w:pPr>
    <w:rPr>
      <w:sz w:val="20"/>
      <w:szCs w:val="20"/>
    </w:rPr>
  </w:style>
  <w:style w:type="paragraph" w:styleId="BodyText">
    <w:name w:val="Body Text"/>
    <w:basedOn w:val="Normal"/>
    <w:link w:val="BodyTextChar"/>
    <w:unhideWhenUsed/>
    <w:rsid w:val="00FF3978"/>
    <w:pPr>
      <w:spacing w:line="340" w:lineRule="exact"/>
      <w:jc w:val="center"/>
    </w:pPr>
    <w:rPr>
      <w:rFonts w:eastAsia="DFKai-SB" w:cs="Mangal"/>
      <w:sz w:val="28"/>
      <w:lang w:bidi="hi-IN"/>
    </w:rPr>
  </w:style>
  <w:style w:type="character" w:customStyle="1" w:styleId="BodyTextChar">
    <w:name w:val="Body Text Char"/>
    <w:link w:val="BodyText"/>
    <w:rsid w:val="00FF3978"/>
    <w:rPr>
      <w:rFonts w:ascii="Times New Roman" w:eastAsia="DFKai-SB" w:hAnsi="Times New Roman" w:cs="Times New Roman"/>
      <w:kern w:val="2"/>
      <w:sz w:val="28"/>
      <w:szCs w:val="24"/>
      <w:lang w:eastAsia="zh-TW"/>
    </w:rPr>
  </w:style>
  <w:style w:type="paragraph" w:styleId="ListParagraph">
    <w:name w:val="List Paragraph"/>
    <w:basedOn w:val="Normal"/>
    <w:uiPriority w:val="1"/>
    <w:qFormat/>
    <w:rsid w:val="001C67A3"/>
    <w:pPr>
      <w:ind w:left="720"/>
      <w:contextualSpacing/>
    </w:pPr>
  </w:style>
  <w:style w:type="paragraph" w:styleId="BalloonText">
    <w:name w:val="Balloon Text"/>
    <w:basedOn w:val="Normal"/>
    <w:link w:val="BalloonTextChar"/>
    <w:uiPriority w:val="99"/>
    <w:unhideWhenUsed/>
    <w:rsid w:val="00996D42"/>
    <w:rPr>
      <w:rFonts w:ascii="Tahoma" w:hAnsi="Tahoma" w:cs="Mangal"/>
      <w:sz w:val="16"/>
      <w:szCs w:val="16"/>
      <w:lang w:bidi="hi-IN"/>
    </w:rPr>
  </w:style>
  <w:style w:type="character" w:customStyle="1" w:styleId="BalloonTextChar">
    <w:name w:val="Balloon Text Char"/>
    <w:link w:val="BalloonText"/>
    <w:uiPriority w:val="99"/>
    <w:rsid w:val="00996D42"/>
    <w:rPr>
      <w:rFonts w:ascii="Tahoma" w:eastAsia="PMingLiU" w:hAnsi="Tahoma" w:cs="Tahoma"/>
      <w:kern w:val="2"/>
      <w:sz w:val="16"/>
      <w:szCs w:val="16"/>
      <w:lang w:eastAsia="zh-TW"/>
    </w:rPr>
  </w:style>
  <w:style w:type="character" w:styleId="LineNumber">
    <w:name w:val="line number"/>
    <w:uiPriority w:val="99"/>
    <w:semiHidden/>
    <w:unhideWhenUsed/>
    <w:rsid w:val="005040DC"/>
  </w:style>
  <w:style w:type="paragraph" w:styleId="Header">
    <w:name w:val="header"/>
    <w:basedOn w:val="Normal"/>
    <w:link w:val="HeaderChar"/>
    <w:uiPriority w:val="99"/>
    <w:unhideWhenUsed/>
    <w:rsid w:val="006B7094"/>
    <w:pPr>
      <w:tabs>
        <w:tab w:val="center" w:pos="4680"/>
        <w:tab w:val="right" w:pos="9360"/>
      </w:tabs>
    </w:pPr>
    <w:rPr>
      <w:rFonts w:cs="Mangal"/>
      <w:lang w:bidi="hi-IN"/>
    </w:rPr>
  </w:style>
  <w:style w:type="character" w:customStyle="1" w:styleId="HeaderChar">
    <w:name w:val="Header Char"/>
    <w:link w:val="Header"/>
    <w:uiPriority w:val="99"/>
    <w:rsid w:val="006B7094"/>
    <w:rPr>
      <w:rFonts w:ascii="Times New Roman" w:eastAsia="PMingLiU" w:hAnsi="Times New Roman"/>
      <w:kern w:val="2"/>
      <w:sz w:val="24"/>
      <w:szCs w:val="24"/>
      <w:lang w:eastAsia="zh-TW"/>
    </w:rPr>
  </w:style>
  <w:style w:type="character" w:styleId="Hyperlink">
    <w:name w:val="Hyperlink"/>
    <w:uiPriority w:val="99"/>
    <w:unhideWhenUsed/>
    <w:rsid w:val="00402682"/>
    <w:rPr>
      <w:color w:val="0000FF"/>
      <w:u w:val="single"/>
    </w:rPr>
  </w:style>
  <w:style w:type="table" w:styleId="TableGrid">
    <w:name w:val="Table Grid"/>
    <w:basedOn w:val="TableNormal"/>
    <w:uiPriority w:val="59"/>
    <w:rsid w:val="00805E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645B0"/>
    <w:pPr>
      <w:autoSpaceDE w:val="0"/>
      <w:autoSpaceDN w:val="0"/>
      <w:adjustRightInd w:val="0"/>
    </w:pPr>
    <w:rPr>
      <w:rFonts w:ascii="Times New Roman" w:eastAsiaTheme="minorHAnsi" w:hAnsi="Times New Roman"/>
      <w:color w:val="000000"/>
      <w:sz w:val="24"/>
      <w:szCs w:val="24"/>
      <w:lang w:bidi="ar-SA"/>
    </w:rPr>
  </w:style>
  <w:style w:type="character" w:styleId="CommentReference">
    <w:name w:val="annotation reference"/>
    <w:basedOn w:val="DefaultParagraphFont"/>
    <w:uiPriority w:val="99"/>
    <w:semiHidden/>
    <w:unhideWhenUsed/>
    <w:rsid w:val="006B154C"/>
    <w:rPr>
      <w:sz w:val="16"/>
      <w:szCs w:val="16"/>
    </w:rPr>
  </w:style>
  <w:style w:type="paragraph" w:styleId="CommentText">
    <w:name w:val="annotation text"/>
    <w:basedOn w:val="Normal"/>
    <w:link w:val="CommentTextChar"/>
    <w:uiPriority w:val="99"/>
    <w:semiHidden/>
    <w:unhideWhenUsed/>
    <w:rsid w:val="006B154C"/>
    <w:rPr>
      <w:sz w:val="20"/>
      <w:szCs w:val="20"/>
    </w:rPr>
  </w:style>
  <w:style w:type="character" w:customStyle="1" w:styleId="CommentTextChar">
    <w:name w:val="Comment Text Char"/>
    <w:basedOn w:val="DefaultParagraphFont"/>
    <w:link w:val="CommentText"/>
    <w:uiPriority w:val="99"/>
    <w:semiHidden/>
    <w:rsid w:val="006B154C"/>
    <w:rPr>
      <w:rFonts w:ascii="Times New Roman" w:eastAsia="PMingLiU" w:hAnsi="Times New Roman"/>
      <w:kern w:val="2"/>
      <w:lang w:eastAsia="zh-TW" w:bidi="ar-SA"/>
    </w:rPr>
  </w:style>
  <w:style w:type="paragraph" w:styleId="CommentSubject">
    <w:name w:val="annotation subject"/>
    <w:basedOn w:val="CommentText"/>
    <w:next w:val="CommentText"/>
    <w:link w:val="CommentSubjectChar"/>
    <w:uiPriority w:val="99"/>
    <w:semiHidden/>
    <w:unhideWhenUsed/>
    <w:rsid w:val="006B154C"/>
    <w:rPr>
      <w:b/>
      <w:bCs/>
    </w:rPr>
  </w:style>
  <w:style w:type="character" w:customStyle="1" w:styleId="CommentSubjectChar">
    <w:name w:val="Comment Subject Char"/>
    <w:basedOn w:val="CommentTextChar"/>
    <w:link w:val="CommentSubject"/>
    <w:uiPriority w:val="99"/>
    <w:semiHidden/>
    <w:rsid w:val="006B154C"/>
    <w:rPr>
      <w:rFonts w:ascii="Times New Roman" w:eastAsia="PMingLiU" w:hAnsi="Times New Roman"/>
      <w:b/>
      <w:bCs/>
      <w:kern w:val="2"/>
      <w:lang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8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hrurrozi@unmuhjember.ac.id3"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hyperlink" Target="mailto:naelyazhad52@gmail.com2" TargetMode="Externa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yperlink" Target="mailto:astikaningrum03@gmail.com"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lineChart>
        <c:grouping val="standard"/>
        <c:varyColors val="0"/>
        <c:ser>
          <c:idx val="0"/>
          <c:order val="0"/>
          <c:tx>
            <c:strRef>
              <c:f>Sheet1!$B$1</c:f>
              <c:strCache>
                <c:ptCount val="1"/>
                <c:pt idx="0">
                  <c:v>Total Unit Masuk Per Tahun</c:v>
                </c:pt>
              </c:strCache>
            </c:strRef>
          </c:tx>
          <c:spPr>
            <a:ln w="25400">
              <a:solidFill>
                <a:schemeClr val="tx1"/>
              </a:solidFill>
            </a:ln>
          </c:spPr>
          <c:marker>
            <c:symbol val="circle"/>
            <c:size val="7"/>
            <c:spPr>
              <a:solidFill>
                <a:schemeClr val="tx1"/>
              </a:solidFill>
            </c:spPr>
          </c:marker>
          <c:dLbls>
            <c:txPr>
              <a:bodyPr/>
              <a:lstStyle/>
              <a:p>
                <a:pPr>
                  <a:defRPr sz="1100">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dLbls>
          <c:cat>
            <c:numRef>
              <c:f>Sheet1!$A$2:$A$4</c:f>
              <c:numCache>
                <c:formatCode>General</c:formatCode>
                <c:ptCount val="3"/>
                <c:pt idx="0">
                  <c:v>2017</c:v>
                </c:pt>
                <c:pt idx="1">
                  <c:v>2018</c:v>
                </c:pt>
                <c:pt idx="2">
                  <c:v>2019</c:v>
                </c:pt>
              </c:numCache>
            </c:numRef>
          </c:cat>
          <c:val>
            <c:numRef>
              <c:f>Sheet1!$B$2:$B$4</c:f>
              <c:numCache>
                <c:formatCode>General</c:formatCode>
                <c:ptCount val="3"/>
                <c:pt idx="0">
                  <c:v>7711</c:v>
                </c:pt>
                <c:pt idx="1">
                  <c:v>7702</c:v>
                </c:pt>
                <c:pt idx="2">
                  <c:v>7671</c:v>
                </c:pt>
              </c:numCache>
            </c:numRef>
          </c:val>
          <c:smooth val="1"/>
        </c:ser>
        <c:dLbls>
          <c:dLblPos val="t"/>
          <c:showLegendKey val="0"/>
          <c:showVal val="1"/>
          <c:showCatName val="0"/>
          <c:showSerName val="0"/>
          <c:showPercent val="0"/>
          <c:showBubbleSize val="0"/>
        </c:dLbls>
        <c:dropLines/>
        <c:marker val="1"/>
        <c:smooth val="0"/>
        <c:axId val="350644096"/>
        <c:axId val="350884224"/>
      </c:lineChart>
      <c:catAx>
        <c:axId val="350644096"/>
        <c:scaling>
          <c:orientation val="minMax"/>
        </c:scaling>
        <c:delete val="0"/>
        <c:axPos val="b"/>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350884224"/>
        <c:crosses val="autoZero"/>
        <c:auto val="1"/>
        <c:lblAlgn val="ctr"/>
        <c:lblOffset val="100"/>
        <c:noMultiLvlLbl val="0"/>
      </c:catAx>
      <c:valAx>
        <c:axId val="350884224"/>
        <c:scaling>
          <c:orientation val="minMax"/>
        </c:scaling>
        <c:delete val="0"/>
        <c:axPos val="l"/>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350644096"/>
        <c:crosses val="autoZero"/>
        <c:crossBetween val="between"/>
      </c:valAx>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2E1B18-790D-4C31-A553-CA966669D77A}" type="doc">
      <dgm:prSet loTypeId="urn:microsoft.com/office/officeart/2005/8/layout/hierarchy2" loCatId="hierarchy" qsTypeId="urn:microsoft.com/office/officeart/2005/8/quickstyle/simple4" qsCatId="simple" csTypeId="urn:microsoft.com/office/officeart/2005/8/colors/accent0_2" csCatId="mainScheme" phldr="1"/>
      <dgm:spPr/>
      <dgm:t>
        <a:bodyPr/>
        <a:lstStyle/>
        <a:p>
          <a:endParaRPr lang="en-US"/>
        </a:p>
      </dgm:t>
    </dgm:pt>
    <dgm:pt modelId="{F1C3EBDA-76B5-4E81-A474-D877C905FC67}">
      <dgm:prSet phldrT="[Text]" custT="1">
        <dgm:style>
          <a:lnRef idx="2">
            <a:schemeClr val="dk1"/>
          </a:lnRef>
          <a:fillRef idx="1">
            <a:schemeClr val="lt1"/>
          </a:fillRef>
          <a:effectRef idx="0">
            <a:schemeClr val="dk1"/>
          </a:effectRef>
          <a:fontRef idx="minor">
            <a:schemeClr val="dk1"/>
          </a:fontRef>
        </dgm:style>
      </dgm:prSet>
      <dgm:spPr>
        <a:ln w="12700"/>
      </dgm:spPr>
      <dgm:t>
        <a:bodyPr/>
        <a:lstStyle/>
        <a:p>
          <a:pPr>
            <a:lnSpc>
              <a:spcPct val="100000"/>
            </a:lnSpc>
            <a:spcBef>
              <a:spcPts val="0"/>
            </a:spcBef>
            <a:spcAft>
              <a:spcPts val="0"/>
            </a:spcAft>
          </a:pPr>
          <a:r>
            <a:rPr lang="en-US" sz="800">
              <a:solidFill>
                <a:sysClr val="windowText" lastClr="000000"/>
              </a:solidFill>
              <a:latin typeface="Arial" pitchFamily="34" charset="0"/>
              <a:cs typeface="Arial" pitchFamily="34" charset="0"/>
            </a:rPr>
            <a:t>Keputusan Pembelian Ulang (Y)</a:t>
          </a:r>
        </a:p>
      </dgm:t>
    </dgm:pt>
    <dgm:pt modelId="{8C490A0E-DF32-4BEF-8144-56ABC0ED95F0}" type="parTrans" cxnId="{A2A02C92-CDD7-411D-B582-C768CAA5F0BF}">
      <dgm:prSet/>
      <dgm:spPr/>
      <dgm:t>
        <a:bodyPr/>
        <a:lstStyle/>
        <a:p>
          <a:pPr>
            <a:lnSpc>
              <a:spcPct val="100000"/>
            </a:lnSpc>
            <a:spcBef>
              <a:spcPts val="0"/>
            </a:spcBef>
            <a:spcAft>
              <a:spcPts val="0"/>
            </a:spcAft>
          </a:pPr>
          <a:endParaRPr lang="en-US" sz="1100"/>
        </a:p>
      </dgm:t>
    </dgm:pt>
    <dgm:pt modelId="{CAC9111A-8DDA-4A48-A75E-A7C4883A9308}" type="sibTrans" cxnId="{A2A02C92-CDD7-411D-B582-C768CAA5F0BF}">
      <dgm:prSet/>
      <dgm:spPr/>
      <dgm:t>
        <a:bodyPr/>
        <a:lstStyle/>
        <a:p>
          <a:pPr>
            <a:lnSpc>
              <a:spcPct val="100000"/>
            </a:lnSpc>
            <a:spcBef>
              <a:spcPts val="0"/>
            </a:spcBef>
            <a:spcAft>
              <a:spcPts val="0"/>
            </a:spcAft>
          </a:pPr>
          <a:endParaRPr lang="en-US" sz="1100"/>
        </a:p>
      </dgm:t>
    </dgm:pt>
    <dgm:pt modelId="{9ED35028-F7AA-4196-AE6D-38F6794F4677}">
      <dgm:prSet phldrT="[Text]" custT="1">
        <dgm:style>
          <a:lnRef idx="2">
            <a:schemeClr val="dk1"/>
          </a:lnRef>
          <a:fillRef idx="1">
            <a:schemeClr val="lt1"/>
          </a:fillRef>
          <a:effectRef idx="0">
            <a:schemeClr val="dk1"/>
          </a:effectRef>
          <a:fontRef idx="minor">
            <a:schemeClr val="dk1"/>
          </a:fontRef>
        </dgm:style>
      </dgm:prSet>
      <dgm:spPr>
        <a:ln w="12700"/>
      </dgm:spPr>
      <dgm:t>
        <a:bodyPr/>
        <a:lstStyle/>
        <a:p>
          <a:pPr>
            <a:lnSpc>
              <a:spcPct val="100000"/>
            </a:lnSpc>
            <a:spcBef>
              <a:spcPts val="0"/>
            </a:spcBef>
            <a:spcAft>
              <a:spcPts val="0"/>
            </a:spcAft>
          </a:pPr>
          <a:r>
            <a:rPr lang="en-US" sz="800">
              <a:solidFill>
                <a:sysClr val="windowText" lastClr="000000"/>
              </a:solidFill>
              <a:latin typeface="Arial" pitchFamily="34" charset="0"/>
              <a:cs typeface="Arial" pitchFamily="34" charset="0"/>
            </a:rPr>
            <a:t>Kualitas Pelayanan </a:t>
          </a:r>
          <a:r>
            <a:rPr lang="en-US" sz="800" b="0">
              <a:solidFill>
                <a:sysClr val="windowText" lastClr="000000"/>
              </a:solidFill>
              <a:latin typeface="Arial" pitchFamily="34" charset="0"/>
              <a:cs typeface="Arial" pitchFamily="34" charset="0"/>
            </a:rPr>
            <a:t>(X1)</a:t>
          </a:r>
          <a:r>
            <a:rPr lang="en-US" sz="800" b="1">
              <a:solidFill>
                <a:sysClr val="windowText" lastClr="000000"/>
              </a:solidFill>
              <a:latin typeface="Arial" pitchFamily="34" charset="0"/>
              <a:cs typeface="Arial" pitchFamily="34" charset="0"/>
            </a:rPr>
            <a:t> </a:t>
          </a:r>
          <a:endParaRPr lang="en-US" sz="800">
            <a:solidFill>
              <a:sysClr val="windowText" lastClr="000000"/>
            </a:solidFill>
            <a:latin typeface="Arial" pitchFamily="34" charset="0"/>
            <a:cs typeface="Arial" pitchFamily="34" charset="0"/>
          </a:endParaRPr>
        </a:p>
      </dgm:t>
    </dgm:pt>
    <dgm:pt modelId="{46AD9680-4235-45E5-8B38-8E4BE1EBA646}" type="parTrans" cxnId="{D47C4B95-477B-4D79-AA73-E00FDB6CE0C5}">
      <dgm:prSet custT="1"/>
      <dgm:spPr>
        <a:ln>
          <a:solidFill>
            <a:schemeClr val="tx1"/>
          </a:solidFill>
        </a:ln>
      </dgm:spPr>
      <dgm:t>
        <a:bodyPr/>
        <a:lstStyle/>
        <a:p>
          <a:pPr>
            <a:lnSpc>
              <a:spcPct val="100000"/>
            </a:lnSpc>
            <a:spcBef>
              <a:spcPts val="0"/>
            </a:spcBef>
            <a:spcAft>
              <a:spcPts val="0"/>
            </a:spcAft>
          </a:pPr>
          <a:endParaRPr lang="en-US" sz="1100">
            <a:latin typeface="Times New Roman" pitchFamily="18" charset="0"/>
            <a:cs typeface="Times New Roman" pitchFamily="18" charset="0"/>
          </a:endParaRPr>
        </a:p>
      </dgm:t>
    </dgm:pt>
    <dgm:pt modelId="{5C948417-F133-40E4-8AFF-58DB97159695}" type="sibTrans" cxnId="{D47C4B95-477B-4D79-AA73-E00FDB6CE0C5}">
      <dgm:prSet/>
      <dgm:spPr/>
      <dgm:t>
        <a:bodyPr/>
        <a:lstStyle/>
        <a:p>
          <a:pPr>
            <a:lnSpc>
              <a:spcPct val="100000"/>
            </a:lnSpc>
            <a:spcBef>
              <a:spcPts val="0"/>
            </a:spcBef>
            <a:spcAft>
              <a:spcPts val="0"/>
            </a:spcAft>
          </a:pPr>
          <a:endParaRPr lang="en-US" sz="1100"/>
        </a:p>
      </dgm:t>
    </dgm:pt>
    <dgm:pt modelId="{72940F1F-C00F-4305-ACC6-6C7D13F16F78}">
      <dgm:prSet phldrT="[Text]" custT="1">
        <dgm:style>
          <a:lnRef idx="2">
            <a:schemeClr val="dk1"/>
          </a:lnRef>
          <a:fillRef idx="1">
            <a:schemeClr val="lt1"/>
          </a:fillRef>
          <a:effectRef idx="0">
            <a:schemeClr val="dk1"/>
          </a:effectRef>
          <a:fontRef idx="minor">
            <a:schemeClr val="dk1"/>
          </a:fontRef>
        </dgm:style>
      </dgm:prSet>
      <dgm:spPr>
        <a:ln w="12700"/>
      </dgm:spPr>
      <dgm:t>
        <a:bodyPr/>
        <a:lstStyle/>
        <a:p>
          <a:pPr>
            <a:lnSpc>
              <a:spcPct val="100000"/>
            </a:lnSpc>
            <a:spcBef>
              <a:spcPts val="0"/>
            </a:spcBef>
            <a:spcAft>
              <a:spcPts val="0"/>
            </a:spcAft>
          </a:pPr>
          <a:r>
            <a:rPr lang="en-US" sz="800">
              <a:solidFill>
                <a:sysClr val="windowText" lastClr="000000"/>
              </a:solidFill>
              <a:latin typeface="Arial" pitchFamily="34" charset="0"/>
              <a:cs typeface="Arial" pitchFamily="34" charset="0"/>
            </a:rPr>
            <a:t>Harga (X2)</a:t>
          </a:r>
        </a:p>
      </dgm:t>
    </dgm:pt>
    <dgm:pt modelId="{36CE8554-E290-4464-B662-254136188C8E}" type="parTrans" cxnId="{0182F441-09CD-43FF-99C3-368E7B3FC29F}">
      <dgm:prSet custT="1"/>
      <dgm:spPr>
        <a:ln>
          <a:solidFill>
            <a:schemeClr val="tx1"/>
          </a:solidFill>
        </a:ln>
      </dgm:spPr>
      <dgm:t>
        <a:bodyPr/>
        <a:lstStyle/>
        <a:p>
          <a:pPr>
            <a:lnSpc>
              <a:spcPct val="100000"/>
            </a:lnSpc>
            <a:spcBef>
              <a:spcPts val="0"/>
            </a:spcBef>
            <a:spcAft>
              <a:spcPts val="0"/>
            </a:spcAft>
          </a:pPr>
          <a:endParaRPr lang="en-US" sz="1100">
            <a:latin typeface="Times New Roman" pitchFamily="18" charset="0"/>
            <a:cs typeface="Times New Roman" pitchFamily="18" charset="0"/>
          </a:endParaRPr>
        </a:p>
      </dgm:t>
    </dgm:pt>
    <dgm:pt modelId="{B83EEBB0-8275-4D33-B8D6-0B2AE88112B4}" type="sibTrans" cxnId="{0182F441-09CD-43FF-99C3-368E7B3FC29F}">
      <dgm:prSet/>
      <dgm:spPr/>
      <dgm:t>
        <a:bodyPr/>
        <a:lstStyle/>
        <a:p>
          <a:pPr>
            <a:lnSpc>
              <a:spcPct val="100000"/>
            </a:lnSpc>
            <a:spcBef>
              <a:spcPts val="0"/>
            </a:spcBef>
            <a:spcAft>
              <a:spcPts val="0"/>
            </a:spcAft>
          </a:pPr>
          <a:endParaRPr lang="en-US" sz="1100"/>
        </a:p>
      </dgm:t>
    </dgm:pt>
    <dgm:pt modelId="{B50A81E0-3000-4EDB-A422-A795237A0AA8}">
      <dgm:prSet phldrT="[Text]" custT="1">
        <dgm:style>
          <a:lnRef idx="2">
            <a:schemeClr val="dk1"/>
          </a:lnRef>
          <a:fillRef idx="1">
            <a:schemeClr val="lt1"/>
          </a:fillRef>
          <a:effectRef idx="0">
            <a:schemeClr val="dk1"/>
          </a:effectRef>
          <a:fontRef idx="minor">
            <a:schemeClr val="dk1"/>
          </a:fontRef>
        </dgm:style>
      </dgm:prSet>
      <dgm:spPr>
        <a:ln w="12700"/>
      </dgm:spPr>
      <dgm:t>
        <a:bodyPr/>
        <a:lstStyle/>
        <a:p>
          <a:pPr>
            <a:lnSpc>
              <a:spcPct val="100000"/>
            </a:lnSpc>
            <a:spcBef>
              <a:spcPts val="0"/>
            </a:spcBef>
            <a:spcAft>
              <a:spcPts val="0"/>
            </a:spcAft>
          </a:pPr>
          <a:r>
            <a:rPr lang="en-US" sz="800">
              <a:solidFill>
                <a:sysClr val="windowText" lastClr="000000"/>
              </a:solidFill>
              <a:latin typeface="Times New Roman" pitchFamily="18" charset="0"/>
              <a:cs typeface="Times New Roman" pitchFamily="18" charset="0"/>
            </a:rPr>
            <a:t>Lokasi (X3)</a:t>
          </a:r>
        </a:p>
      </dgm:t>
    </dgm:pt>
    <dgm:pt modelId="{D77540CA-BD0C-439C-A7E0-88BE1E57D56A}" type="parTrans" cxnId="{4E5BB137-CAB0-426D-A51C-D57081F6946D}">
      <dgm:prSet custT="1"/>
      <dgm:spPr>
        <a:ln>
          <a:solidFill>
            <a:schemeClr val="tx1"/>
          </a:solidFill>
        </a:ln>
      </dgm:spPr>
      <dgm:t>
        <a:bodyPr/>
        <a:lstStyle/>
        <a:p>
          <a:pPr>
            <a:lnSpc>
              <a:spcPct val="100000"/>
            </a:lnSpc>
            <a:spcBef>
              <a:spcPts val="0"/>
            </a:spcBef>
            <a:spcAft>
              <a:spcPts val="0"/>
            </a:spcAft>
          </a:pPr>
          <a:endParaRPr lang="en-US" sz="1100">
            <a:latin typeface="Times New Roman" pitchFamily="18" charset="0"/>
            <a:cs typeface="Times New Roman" pitchFamily="18" charset="0"/>
          </a:endParaRPr>
        </a:p>
      </dgm:t>
    </dgm:pt>
    <dgm:pt modelId="{E4CE5026-51C9-4178-84E7-9D8BBC21AE46}" type="sibTrans" cxnId="{4E5BB137-CAB0-426D-A51C-D57081F6946D}">
      <dgm:prSet/>
      <dgm:spPr/>
      <dgm:t>
        <a:bodyPr/>
        <a:lstStyle/>
        <a:p>
          <a:pPr>
            <a:lnSpc>
              <a:spcPct val="100000"/>
            </a:lnSpc>
            <a:spcBef>
              <a:spcPts val="0"/>
            </a:spcBef>
            <a:spcAft>
              <a:spcPts val="0"/>
            </a:spcAft>
          </a:pPr>
          <a:endParaRPr lang="en-US" sz="1100"/>
        </a:p>
      </dgm:t>
    </dgm:pt>
    <dgm:pt modelId="{BB9A31EC-43E5-4887-8F29-8C6E06743C45}" type="pres">
      <dgm:prSet presAssocID="{492E1B18-790D-4C31-A553-CA966669D77A}" presName="diagram" presStyleCnt="0">
        <dgm:presLayoutVars>
          <dgm:chPref val="1"/>
          <dgm:dir val="rev"/>
          <dgm:animOne val="branch"/>
          <dgm:animLvl val="lvl"/>
          <dgm:resizeHandles val="exact"/>
        </dgm:presLayoutVars>
      </dgm:prSet>
      <dgm:spPr/>
      <dgm:t>
        <a:bodyPr/>
        <a:lstStyle/>
        <a:p>
          <a:endParaRPr lang="en-US"/>
        </a:p>
      </dgm:t>
    </dgm:pt>
    <dgm:pt modelId="{0446E9F4-E02B-4198-8743-966E682B14BD}" type="pres">
      <dgm:prSet presAssocID="{F1C3EBDA-76B5-4E81-A474-D877C905FC67}" presName="root1" presStyleCnt="0"/>
      <dgm:spPr/>
    </dgm:pt>
    <dgm:pt modelId="{AB78EB84-493F-48EC-B0A9-97DF90A5AC27}" type="pres">
      <dgm:prSet presAssocID="{F1C3EBDA-76B5-4E81-A474-D877C905FC67}" presName="LevelOneTextNode" presStyleLbl="node0" presStyleIdx="0" presStyleCnt="1" custScaleX="62506" custScaleY="47352">
        <dgm:presLayoutVars>
          <dgm:chPref val="3"/>
        </dgm:presLayoutVars>
      </dgm:prSet>
      <dgm:spPr/>
      <dgm:t>
        <a:bodyPr/>
        <a:lstStyle/>
        <a:p>
          <a:endParaRPr lang="en-US"/>
        </a:p>
      </dgm:t>
    </dgm:pt>
    <dgm:pt modelId="{A23328D5-63B6-402D-AE42-D65B6AEC70B2}" type="pres">
      <dgm:prSet presAssocID="{F1C3EBDA-76B5-4E81-A474-D877C905FC67}" presName="level2hierChild" presStyleCnt="0"/>
      <dgm:spPr/>
    </dgm:pt>
    <dgm:pt modelId="{A527AFF8-1C66-4782-82DB-05BE49E5FC48}" type="pres">
      <dgm:prSet presAssocID="{46AD9680-4235-45E5-8B38-8E4BE1EBA646}" presName="conn2-1" presStyleLbl="parChTrans1D2" presStyleIdx="0" presStyleCnt="3"/>
      <dgm:spPr/>
      <dgm:t>
        <a:bodyPr/>
        <a:lstStyle/>
        <a:p>
          <a:endParaRPr lang="en-US"/>
        </a:p>
      </dgm:t>
    </dgm:pt>
    <dgm:pt modelId="{71128B8B-EE25-4FBE-BEDA-A684AED497A9}" type="pres">
      <dgm:prSet presAssocID="{46AD9680-4235-45E5-8B38-8E4BE1EBA646}" presName="connTx" presStyleLbl="parChTrans1D2" presStyleIdx="0" presStyleCnt="3"/>
      <dgm:spPr/>
      <dgm:t>
        <a:bodyPr/>
        <a:lstStyle/>
        <a:p>
          <a:endParaRPr lang="en-US"/>
        </a:p>
      </dgm:t>
    </dgm:pt>
    <dgm:pt modelId="{5D41A2B5-8F60-4364-A8B2-4D4AA2FB74B1}" type="pres">
      <dgm:prSet presAssocID="{9ED35028-F7AA-4196-AE6D-38F6794F4677}" presName="root2" presStyleCnt="0"/>
      <dgm:spPr/>
    </dgm:pt>
    <dgm:pt modelId="{27C01371-35A3-43E7-9E2B-DCFBF1688C34}" type="pres">
      <dgm:prSet presAssocID="{9ED35028-F7AA-4196-AE6D-38F6794F4677}" presName="LevelTwoTextNode" presStyleLbl="node2" presStyleIdx="0" presStyleCnt="3" custScaleX="52165" custScaleY="27895" custLinFactNeighborY="-28014">
        <dgm:presLayoutVars>
          <dgm:chPref val="3"/>
        </dgm:presLayoutVars>
      </dgm:prSet>
      <dgm:spPr/>
      <dgm:t>
        <a:bodyPr/>
        <a:lstStyle/>
        <a:p>
          <a:endParaRPr lang="en-US"/>
        </a:p>
      </dgm:t>
    </dgm:pt>
    <dgm:pt modelId="{83F615BB-636B-42E9-B3AA-3CC131118E8B}" type="pres">
      <dgm:prSet presAssocID="{9ED35028-F7AA-4196-AE6D-38F6794F4677}" presName="level3hierChild" presStyleCnt="0"/>
      <dgm:spPr/>
    </dgm:pt>
    <dgm:pt modelId="{C750B6CA-DD01-4805-8E39-05B7879ECE48}" type="pres">
      <dgm:prSet presAssocID="{36CE8554-E290-4464-B662-254136188C8E}" presName="conn2-1" presStyleLbl="parChTrans1D2" presStyleIdx="1" presStyleCnt="3"/>
      <dgm:spPr/>
      <dgm:t>
        <a:bodyPr/>
        <a:lstStyle/>
        <a:p>
          <a:endParaRPr lang="en-US"/>
        </a:p>
      </dgm:t>
    </dgm:pt>
    <dgm:pt modelId="{4E500FF1-4AEA-4DFD-805C-7BE11DDA145F}" type="pres">
      <dgm:prSet presAssocID="{36CE8554-E290-4464-B662-254136188C8E}" presName="connTx" presStyleLbl="parChTrans1D2" presStyleIdx="1" presStyleCnt="3"/>
      <dgm:spPr/>
      <dgm:t>
        <a:bodyPr/>
        <a:lstStyle/>
        <a:p>
          <a:endParaRPr lang="en-US"/>
        </a:p>
      </dgm:t>
    </dgm:pt>
    <dgm:pt modelId="{0D1AE0BC-B110-43CF-B63F-12B99FBFB02A}" type="pres">
      <dgm:prSet presAssocID="{72940F1F-C00F-4305-ACC6-6C7D13F16F78}" presName="root2" presStyleCnt="0"/>
      <dgm:spPr/>
    </dgm:pt>
    <dgm:pt modelId="{A6480D89-FFD1-46C3-A446-8061A23A5E30}" type="pres">
      <dgm:prSet presAssocID="{72940F1F-C00F-4305-ACC6-6C7D13F16F78}" presName="LevelTwoTextNode" presStyleLbl="node2" presStyleIdx="1" presStyleCnt="3" custScaleX="51411" custScaleY="28627">
        <dgm:presLayoutVars>
          <dgm:chPref val="3"/>
        </dgm:presLayoutVars>
      </dgm:prSet>
      <dgm:spPr/>
      <dgm:t>
        <a:bodyPr/>
        <a:lstStyle/>
        <a:p>
          <a:endParaRPr lang="en-US"/>
        </a:p>
      </dgm:t>
    </dgm:pt>
    <dgm:pt modelId="{05624D1E-D802-48E3-AC69-39AEDE00F991}" type="pres">
      <dgm:prSet presAssocID="{72940F1F-C00F-4305-ACC6-6C7D13F16F78}" presName="level3hierChild" presStyleCnt="0"/>
      <dgm:spPr/>
    </dgm:pt>
    <dgm:pt modelId="{0A55DB05-92FF-4CA4-8189-DF69BB197AEB}" type="pres">
      <dgm:prSet presAssocID="{D77540CA-BD0C-439C-A7E0-88BE1E57D56A}" presName="conn2-1" presStyleLbl="parChTrans1D2" presStyleIdx="2" presStyleCnt="3"/>
      <dgm:spPr/>
      <dgm:t>
        <a:bodyPr/>
        <a:lstStyle/>
        <a:p>
          <a:endParaRPr lang="en-US"/>
        </a:p>
      </dgm:t>
    </dgm:pt>
    <dgm:pt modelId="{1856060D-6D45-468C-A3BA-1E5123AEDEE3}" type="pres">
      <dgm:prSet presAssocID="{D77540CA-BD0C-439C-A7E0-88BE1E57D56A}" presName="connTx" presStyleLbl="parChTrans1D2" presStyleIdx="2" presStyleCnt="3"/>
      <dgm:spPr/>
      <dgm:t>
        <a:bodyPr/>
        <a:lstStyle/>
        <a:p>
          <a:endParaRPr lang="en-US"/>
        </a:p>
      </dgm:t>
    </dgm:pt>
    <dgm:pt modelId="{C56AF8BA-CA22-4E37-BE09-29A49E3C51DE}" type="pres">
      <dgm:prSet presAssocID="{B50A81E0-3000-4EDB-A422-A795237A0AA8}" presName="root2" presStyleCnt="0"/>
      <dgm:spPr/>
    </dgm:pt>
    <dgm:pt modelId="{B0998DFD-1A8E-462D-A255-4DADF59586A6}" type="pres">
      <dgm:prSet presAssocID="{B50A81E0-3000-4EDB-A422-A795237A0AA8}" presName="LevelTwoTextNode" presStyleLbl="node2" presStyleIdx="2" presStyleCnt="3" custScaleX="50782" custScaleY="28627" custLinFactNeighborY="20472">
        <dgm:presLayoutVars>
          <dgm:chPref val="3"/>
        </dgm:presLayoutVars>
      </dgm:prSet>
      <dgm:spPr/>
      <dgm:t>
        <a:bodyPr/>
        <a:lstStyle/>
        <a:p>
          <a:endParaRPr lang="en-US"/>
        </a:p>
      </dgm:t>
    </dgm:pt>
    <dgm:pt modelId="{AB9FEF88-2E37-4F73-BBAE-6E0C54F5421F}" type="pres">
      <dgm:prSet presAssocID="{B50A81E0-3000-4EDB-A422-A795237A0AA8}" presName="level3hierChild" presStyleCnt="0"/>
      <dgm:spPr/>
    </dgm:pt>
  </dgm:ptLst>
  <dgm:cxnLst>
    <dgm:cxn modelId="{4E5BB137-CAB0-426D-A51C-D57081F6946D}" srcId="{F1C3EBDA-76B5-4E81-A474-D877C905FC67}" destId="{B50A81E0-3000-4EDB-A422-A795237A0AA8}" srcOrd="2" destOrd="0" parTransId="{D77540CA-BD0C-439C-A7E0-88BE1E57D56A}" sibTransId="{E4CE5026-51C9-4178-84E7-9D8BBC21AE46}"/>
    <dgm:cxn modelId="{D47C4B95-477B-4D79-AA73-E00FDB6CE0C5}" srcId="{F1C3EBDA-76B5-4E81-A474-D877C905FC67}" destId="{9ED35028-F7AA-4196-AE6D-38F6794F4677}" srcOrd="0" destOrd="0" parTransId="{46AD9680-4235-45E5-8B38-8E4BE1EBA646}" sibTransId="{5C948417-F133-40E4-8AFF-58DB97159695}"/>
    <dgm:cxn modelId="{0182F441-09CD-43FF-99C3-368E7B3FC29F}" srcId="{F1C3EBDA-76B5-4E81-A474-D877C905FC67}" destId="{72940F1F-C00F-4305-ACC6-6C7D13F16F78}" srcOrd="1" destOrd="0" parTransId="{36CE8554-E290-4464-B662-254136188C8E}" sibTransId="{B83EEBB0-8275-4D33-B8D6-0B2AE88112B4}"/>
    <dgm:cxn modelId="{66D7D01F-7DAF-4632-AC6C-609EFD1F9F1A}" type="presOf" srcId="{46AD9680-4235-45E5-8B38-8E4BE1EBA646}" destId="{71128B8B-EE25-4FBE-BEDA-A684AED497A9}" srcOrd="1" destOrd="0" presId="urn:microsoft.com/office/officeart/2005/8/layout/hierarchy2"/>
    <dgm:cxn modelId="{A2A02C92-CDD7-411D-B582-C768CAA5F0BF}" srcId="{492E1B18-790D-4C31-A553-CA966669D77A}" destId="{F1C3EBDA-76B5-4E81-A474-D877C905FC67}" srcOrd="0" destOrd="0" parTransId="{8C490A0E-DF32-4BEF-8144-56ABC0ED95F0}" sibTransId="{CAC9111A-8DDA-4A48-A75E-A7C4883A9308}"/>
    <dgm:cxn modelId="{8A0CEC46-9849-4774-B9B9-3244FBD1F319}" type="presOf" srcId="{72940F1F-C00F-4305-ACC6-6C7D13F16F78}" destId="{A6480D89-FFD1-46C3-A446-8061A23A5E30}" srcOrd="0" destOrd="0" presId="urn:microsoft.com/office/officeart/2005/8/layout/hierarchy2"/>
    <dgm:cxn modelId="{ECC1F56C-4F70-41B8-9122-2A9063C894C2}" type="presOf" srcId="{D77540CA-BD0C-439C-A7E0-88BE1E57D56A}" destId="{1856060D-6D45-468C-A3BA-1E5123AEDEE3}" srcOrd="1" destOrd="0" presId="urn:microsoft.com/office/officeart/2005/8/layout/hierarchy2"/>
    <dgm:cxn modelId="{DC0C5EC8-FED4-46DF-8A4F-171BED9CBEC9}" type="presOf" srcId="{46AD9680-4235-45E5-8B38-8E4BE1EBA646}" destId="{A527AFF8-1C66-4782-82DB-05BE49E5FC48}" srcOrd="0" destOrd="0" presId="urn:microsoft.com/office/officeart/2005/8/layout/hierarchy2"/>
    <dgm:cxn modelId="{9211198A-4047-4203-86DC-EDC8742D0026}" type="presOf" srcId="{B50A81E0-3000-4EDB-A422-A795237A0AA8}" destId="{B0998DFD-1A8E-462D-A255-4DADF59586A6}" srcOrd="0" destOrd="0" presId="urn:microsoft.com/office/officeart/2005/8/layout/hierarchy2"/>
    <dgm:cxn modelId="{687C5CC7-7A3C-41FA-9CFF-CD5FA8DA1487}" type="presOf" srcId="{D77540CA-BD0C-439C-A7E0-88BE1E57D56A}" destId="{0A55DB05-92FF-4CA4-8189-DF69BB197AEB}" srcOrd="0" destOrd="0" presId="urn:microsoft.com/office/officeart/2005/8/layout/hierarchy2"/>
    <dgm:cxn modelId="{2184CEAE-A20C-4FB8-AFF7-19D790EB92A4}" type="presOf" srcId="{9ED35028-F7AA-4196-AE6D-38F6794F4677}" destId="{27C01371-35A3-43E7-9E2B-DCFBF1688C34}" srcOrd="0" destOrd="0" presId="urn:microsoft.com/office/officeart/2005/8/layout/hierarchy2"/>
    <dgm:cxn modelId="{59602C62-A0DA-4F09-85AB-F993A820AC10}" type="presOf" srcId="{36CE8554-E290-4464-B662-254136188C8E}" destId="{4E500FF1-4AEA-4DFD-805C-7BE11DDA145F}" srcOrd="1" destOrd="0" presId="urn:microsoft.com/office/officeart/2005/8/layout/hierarchy2"/>
    <dgm:cxn modelId="{436BD5B2-C786-4CFF-BB09-0028B3BC3641}" type="presOf" srcId="{36CE8554-E290-4464-B662-254136188C8E}" destId="{C750B6CA-DD01-4805-8E39-05B7879ECE48}" srcOrd="0" destOrd="0" presId="urn:microsoft.com/office/officeart/2005/8/layout/hierarchy2"/>
    <dgm:cxn modelId="{06EE007B-CF63-4207-A895-5F99AC6848D3}" type="presOf" srcId="{F1C3EBDA-76B5-4E81-A474-D877C905FC67}" destId="{AB78EB84-493F-48EC-B0A9-97DF90A5AC27}" srcOrd="0" destOrd="0" presId="urn:microsoft.com/office/officeart/2005/8/layout/hierarchy2"/>
    <dgm:cxn modelId="{C7F19411-203E-40D0-839A-EDC4F83D9123}" type="presOf" srcId="{492E1B18-790D-4C31-A553-CA966669D77A}" destId="{BB9A31EC-43E5-4887-8F29-8C6E06743C45}" srcOrd="0" destOrd="0" presId="urn:microsoft.com/office/officeart/2005/8/layout/hierarchy2"/>
    <dgm:cxn modelId="{DAEA0AE0-5503-4895-8ABD-12661DB895C4}" type="presParOf" srcId="{BB9A31EC-43E5-4887-8F29-8C6E06743C45}" destId="{0446E9F4-E02B-4198-8743-966E682B14BD}" srcOrd="0" destOrd="0" presId="urn:microsoft.com/office/officeart/2005/8/layout/hierarchy2"/>
    <dgm:cxn modelId="{2791E888-F20C-4C9A-8A0C-E257D487892D}" type="presParOf" srcId="{0446E9F4-E02B-4198-8743-966E682B14BD}" destId="{AB78EB84-493F-48EC-B0A9-97DF90A5AC27}" srcOrd="0" destOrd="0" presId="urn:microsoft.com/office/officeart/2005/8/layout/hierarchy2"/>
    <dgm:cxn modelId="{FACA2E68-9D74-467E-A34F-E33F0D62E2A2}" type="presParOf" srcId="{0446E9F4-E02B-4198-8743-966E682B14BD}" destId="{A23328D5-63B6-402D-AE42-D65B6AEC70B2}" srcOrd="1" destOrd="0" presId="urn:microsoft.com/office/officeart/2005/8/layout/hierarchy2"/>
    <dgm:cxn modelId="{AC9BC08B-260D-4EF1-AD24-F1B649626F8F}" type="presParOf" srcId="{A23328D5-63B6-402D-AE42-D65B6AEC70B2}" destId="{A527AFF8-1C66-4782-82DB-05BE49E5FC48}" srcOrd="0" destOrd="0" presId="urn:microsoft.com/office/officeart/2005/8/layout/hierarchy2"/>
    <dgm:cxn modelId="{20B67518-9C37-4658-8AFC-BCE1F29F80F2}" type="presParOf" srcId="{A527AFF8-1C66-4782-82DB-05BE49E5FC48}" destId="{71128B8B-EE25-4FBE-BEDA-A684AED497A9}" srcOrd="0" destOrd="0" presId="urn:microsoft.com/office/officeart/2005/8/layout/hierarchy2"/>
    <dgm:cxn modelId="{72CDBC83-53A5-4032-875C-85282D3CC12E}" type="presParOf" srcId="{A23328D5-63B6-402D-AE42-D65B6AEC70B2}" destId="{5D41A2B5-8F60-4364-A8B2-4D4AA2FB74B1}" srcOrd="1" destOrd="0" presId="urn:microsoft.com/office/officeart/2005/8/layout/hierarchy2"/>
    <dgm:cxn modelId="{CD11C8E2-0CC3-43F3-8511-BCEDB16BE0BB}" type="presParOf" srcId="{5D41A2B5-8F60-4364-A8B2-4D4AA2FB74B1}" destId="{27C01371-35A3-43E7-9E2B-DCFBF1688C34}" srcOrd="0" destOrd="0" presId="urn:microsoft.com/office/officeart/2005/8/layout/hierarchy2"/>
    <dgm:cxn modelId="{0C6E5602-EA6A-47BC-AE6A-DE8FB4AF2B6F}" type="presParOf" srcId="{5D41A2B5-8F60-4364-A8B2-4D4AA2FB74B1}" destId="{83F615BB-636B-42E9-B3AA-3CC131118E8B}" srcOrd="1" destOrd="0" presId="urn:microsoft.com/office/officeart/2005/8/layout/hierarchy2"/>
    <dgm:cxn modelId="{08BA9952-E6D4-44E8-9907-5F7C2D6C98DB}" type="presParOf" srcId="{A23328D5-63B6-402D-AE42-D65B6AEC70B2}" destId="{C750B6CA-DD01-4805-8E39-05B7879ECE48}" srcOrd="2" destOrd="0" presId="urn:microsoft.com/office/officeart/2005/8/layout/hierarchy2"/>
    <dgm:cxn modelId="{B52F1EDD-5532-4477-AC91-B8008D16FB03}" type="presParOf" srcId="{C750B6CA-DD01-4805-8E39-05B7879ECE48}" destId="{4E500FF1-4AEA-4DFD-805C-7BE11DDA145F}" srcOrd="0" destOrd="0" presId="urn:microsoft.com/office/officeart/2005/8/layout/hierarchy2"/>
    <dgm:cxn modelId="{248F0A20-F310-4FE8-97D7-76B4AC1A0BFE}" type="presParOf" srcId="{A23328D5-63B6-402D-AE42-D65B6AEC70B2}" destId="{0D1AE0BC-B110-43CF-B63F-12B99FBFB02A}" srcOrd="3" destOrd="0" presId="urn:microsoft.com/office/officeart/2005/8/layout/hierarchy2"/>
    <dgm:cxn modelId="{4F11AE9F-6FB8-47B7-92F5-7DD1EA7E775A}" type="presParOf" srcId="{0D1AE0BC-B110-43CF-B63F-12B99FBFB02A}" destId="{A6480D89-FFD1-46C3-A446-8061A23A5E30}" srcOrd="0" destOrd="0" presId="urn:microsoft.com/office/officeart/2005/8/layout/hierarchy2"/>
    <dgm:cxn modelId="{BC8118E5-81B7-49A7-9521-3948F16DCD5A}" type="presParOf" srcId="{0D1AE0BC-B110-43CF-B63F-12B99FBFB02A}" destId="{05624D1E-D802-48E3-AC69-39AEDE00F991}" srcOrd="1" destOrd="0" presId="urn:microsoft.com/office/officeart/2005/8/layout/hierarchy2"/>
    <dgm:cxn modelId="{680728E3-B6B1-4184-9918-CE7BC32195C5}" type="presParOf" srcId="{A23328D5-63B6-402D-AE42-D65B6AEC70B2}" destId="{0A55DB05-92FF-4CA4-8189-DF69BB197AEB}" srcOrd="4" destOrd="0" presId="urn:microsoft.com/office/officeart/2005/8/layout/hierarchy2"/>
    <dgm:cxn modelId="{620AC338-A7C2-4DDB-8A6C-9B5F673C74BF}" type="presParOf" srcId="{0A55DB05-92FF-4CA4-8189-DF69BB197AEB}" destId="{1856060D-6D45-468C-A3BA-1E5123AEDEE3}" srcOrd="0" destOrd="0" presId="urn:microsoft.com/office/officeart/2005/8/layout/hierarchy2"/>
    <dgm:cxn modelId="{29ABEF49-1676-44B7-A473-580471A0BFDF}" type="presParOf" srcId="{A23328D5-63B6-402D-AE42-D65B6AEC70B2}" destId="{C56AF8BA-CA22-4E37-BE09-29A49E3C51DE}" srcOrd="5" destOrd="0" presId="urn:microsoft.com/office/officeart/2005/8/layout/hierarchy2"/>
    <dgm:cxn modelId="{9E4B394D-C3E6-4F31-ABDB-AF764DBFA024}" type="presParOf" srcId="{C56AF8BA-CA22-4E37-BE09-29A49E3C51DE}" destId="{B0998DFD-1A8E-462D-A255-4DADF59586A6}" srcOrd="0" destOrd="0" presId="urn:microsoft.com/office/officeart/2005/8/layout/hierarchy2"/>
    <dgm:cxn modelId="{47BA9C99-6F45-48E0-815B-414BABA5D382}" type="presParOf" srcId="{C56AF8BA-CA22-4E37-BE09-29A49E3C51DE}" destId="{AB9FEF88-2E37-4F73-BBAE-6E0C54F5421F}"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78EB84-493F-48EC-B0A9-97DF90A5AC27}">
      <dsp:nvSpPr>
        <dsp:cNvPr id="0" name=""/>
        <dsp:cNvSpPr/>
      </dsp:nvSpPr>
      <dsp:spPr>
        <a:xfrm>
          <a:off x="1520728" y="344919"/>
          <a:ext cx="1030049" cy="390161"/>
        </a:xfrm>
        <a:prstGeom prst="roundRect">
          <a:avLst>
            <a:gd name="adj" fmla="val 10000"/>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solidFill>
                <a:sysClr val="windowText" lastClr="000000"/>
              </a:solidFill>
              <a:latin typeface="Arial" pitchFamily="34" charset="0"/>
              <a:cs typeface="Arial" pitchFamily="34" charset="0"/>
            </a:rPr>
            <a:t>Keputusan Pembelian Ulang (Y)</a:t>
          </a:r>
        </a:p>
      </dsp:txBody>
      <dsp:txXfrm>
        <a:off x="1532155" y="356346"/>
        <a:ext cx="1007195" cy="367307"/>
      </dsp:txXfrm>
    </dsp:sp>
    <dsp:sp modelId="{A527AFF8-1C66-4782-82DB-05BE49E5FC48}">
      <dsp:nvSpPr>
        <dsp:cNvPr id="0" name=""/>
        <dsp:cNvSpPr/>
      </dsp:nvSpPr>
      <dsp:spPr>
        <a:xfrm rot="12769007">
          <a:off x="798972" y="258797"/>
          <a:ext cx="784343" cy="137326"/>
        </a:xfrm>
        <a:custGeom>
          <a:avLst/>
          <a:gdLst/>
          <a:ahLst/>
          <a:cxnLst/>
          <a:rect l="0" t="0" r="0" b="0"/>
          <a:pathLst>
            <a:path>
              <a:moveTo>
                <a:pt x="0" y="68663"/>
              </a:moveTo>
              <a:lnTo>
                <a:pt x="784343" y="68663"/>
              </a:lnTo>
            </a:path>
          </a:pathLst>
        </a:custGeom>
        <a:noFill/>
        <a:ln w="9525" cap="flat" cmpd="sng" algn="ctr">
          <a:solidFill>
            <a:schemeClr val="tx1"/>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100000"/>
            </a:lnSpc>
            <a:spcBef>
              <a:spcPct val="0"/>
            </a:spcBef>
            <a:spcAft>
              <a:spcPts val="0"/>
            </a:spcAft>
          </a:pPr>
          <a:endParaRPr lang="en-US" sz="1100" kern="1200">
            <a:latin typeface="Times New Roman" pitchFamily="18" charset="0"/>
            <a:cs typeface="Times New Roman" pitchFamily="18" charset="0"/>
          </a:endParaRPr>
        </a:p>
      </dsp:txBody>
      <dsp:txXfrm rot="10800000">
        <a:off x="1171535" y="307852"/>
        <a:ext cx="39217" cy="39217"/>
      </dsp:txXfrm>
    </dsp:sp>
    <dsp:sp modelId="{27C01371-35A3-43E7-9E2B-DCFBF1688C34}">
      <dsp:nvSpPr>
        <dsp:cNvPr id="0" name=""/>
        <dsp:cNvSpPr/>
      </dsp:nvSpPr>
      <dsp:spPr>
        <a:xfrm>
          <a:off x="1922" y="0"/>
          <a:ext cx="859637" cy="229843"/>
        </a:xfrm>
        <a:prstGeom prst="roundRect">
          <a:avLst>
            <a:gd name="adj" fmla="val 10000"/>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solidFill>
                <a:sysClr val="windowText" lastClr="000000"/>
              </a:solidFill>
              <a:latin typeface="Arial" pitchFamily="34" charset="0"/>
              <a:cs typeface="Arial" pitchFamily="34" charset="0"/>
            </a:rPr>
            <a:t>Kualitas Pelayanan </a:t>
          </a:r>
          <a:r>
            <a:rPr lang="en-US" sz="800" b="0" kern="1200">
              <a:solidFill>
                <a:sysClr val="windowText" lastClr="000000"/>
              </a:solidFill>
              <a:latin typeface="Arial" pitchFamily="34" charset="0"/>
              <a:cs typeface="Arial" pitchFamily="34" charset="0"/>
            </a:rPr>
            <a:t>(X1)</a:t>
          </a:r>
          <a:r>
            <a:rPr lang="en-US" sz="800" b="1" kern="1200">
              <a:solidFill>
                <a:sysClr val="windowText" lastClr="000000"/>
              </a:solidFill>
              <a:latin typeface="Arial" pitchFamily="34" charset="0"/>
              <a:cs typeface="Arial" pitchFamily="34" charset="0"/>
            </a:rPr>
            <a:t> </a:t>
          </a:r>
          <a:endParaRPr lang="en-US" sz="800" kern="1200">
            <a:solidFill>
              <a:sysClr val="windowText" lastClr="000000"/>
            </a:solidFill>
            <a:latin typeface="Arial" pitchFamily="34" charset="0"/>
            <a:cs typeface="Arial" pitchFamily="34" charset="0"/>
          </a:endParaRPr>
        </a:p>
      </dsp:txBody>
      <dsp:txXfrm>
        <a:off x="8654" y="6732"/>
        <a:ext cx="846173" cy="216379"/>
      </dsp:txXfrm>
    </dsp:sp>
    <dsp:sp modelId="{C750B6CA-DD01-4805-8E39-05B7879ECE48}">
      <dsp:nvSpPr>
        <dsp:cNvPr id="0" name=""/>
        <dsp:cNvSpPr/>
      </dsp:nvSpPr>
      <dsp:spPr>
        <a:xfrm rot="10815728">
          <a:off x="861556" y="469828"/>
          <a:ext cx="659175" cy="137326"/>
        </a:xfrm>
        <a:custGeom>
          <a:avLst/>
          <a:gdLst/>
          <a:ahLst/>
          <a:cxnLst/>
          <a:rect l="0" t="0" r="0" b="0"/>
          <a:pathLst>
            <a:path>
              <a:moveTo>
                <a:pt x="0" y="68663"/>
              </a:moveTo>
              <a:lnTo>
                <a:pt x="659175" y="68663"/>
              </a:lnTo>
            </a:path>
          </a:pathLst>
        </a:custGeom>
        <a:noFill/>
        <a:ln w="9525" cap="flat" cmpd="sng" algn="ctr">
          <a:solidFill>
            <a:schemeClr val="tx1"/>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100000"/>
            </a:lnSpc>
            <a:spcBef>
              <a:spcPct val="0"/>
            </a:spcBef>
            <a:spcAft>
              <a:spcPts val="0"/>
            </a:spcAft>
          </a:pPr>
          <a:endParaRPr lang="en-US" sz="1100" kern="1200">
            <a:latin typeface="Times New Roman" pitchFamily="18" charset="0"/>
            <a:cs typeface="Times New Roman" pitchFamily="18" charset="0"/>
          </a:endParaRPr>
        </a:p>
      </dsp:txBody>
      <dsp:txXfrm rot="10800000">
        <a:off x="1174664" y="522012"/>
        <a:ext cx="32958" cy="32958"/>
      </dsp:txXfrm>
    </dsp:sp>
    <dsp:sp modelId="{A6480D89-FFD1-46C3-A446-8061A23A5E30}">
      <dsp:nvSpPr>
        <dsp:cNvPr id="0" name=""/>
        <dsp:cNvSpPr/>
      </dsp:nvSpPr>
      <dsp:spPr>
        <a:xfrm>
          <a:off x="14347" y="419046"/>
          <a:ext cx="847212" cy="235875"/>
        </a:xfrm>
        <a:prstGeom prst="roundRect">
          <a:avLst>
            <a:gd name="adj" fmla="val 10000"/>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solidFill>
                <a:sysClr val="windowText" lastClr="000000"/>
              </a:solidFill>
              <a:latin typeface="Arial" pitchFamily="34" charset="0"/>
              <a:cs typeface="Arial" pitchFamily="34" charset="0"/>
            </a:rPr>
            <a:t>Harga (X2)</a:t>
          </a:r>
        </a:p>
      </dsp:txBody>
      <dsp:txXfrm>
        <a:off x="21256" y="425955"/>
        <a:ext cx="833394" cy="222057"/>
      </dsp:txXfrm>
    </dsp:sp>
    <dsp:sp modelId="{0A55DB05-92FF-4CA4-8189-DF69BB197AEB}">
      <dsp:nvSpPr>
        <dsp:cNvPr id="0" name=""/>
        <dsp:cNvSpPr/>
      </dsp:nvSpPr>
      <dsp:spPr>
        <a:xfrm rot="8842125">
          <a:off x="799787" y="682367"/>
          <a:ext cx="782712" cy="137326"/>
        </a:xfrm>
        <a:custGeom>
          <a:avLst/>
          <a:gdLst/>
          <a:ahLst/>
          <a:cxnLst/>
          <a:rect l="0" t="0" r="0" b="0"/>
          <a:pathLst>
            <a:path>
              <a:moveTo>
                <a:pt x="0" y="68663"/>
              </a:moveTo>
              <a:lnTo>
                <a:pt x="782712" y="68663"/>
              </a:lnTo>
            </a:path>
          </a:pathLst>
        </a:custGeom>
        <a:noFill/>
        <a:ln w="9525" cap="flat" cmpd="sng" algn="ctr">
          <a:solidFill>
            <a:schemeClr val="tx1"/>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100000"/>
            </a:lnSpc>
            <a:spcBef>
              <a:spcPct val="0"/>
            </a:spcBef>
            <a:spcAft>
              <a:spcPts val="0"/>
            </a:spcAft>
          </a:pPr>
          <a:endParaRPr lang="en-US" sz="1100" kern="1200">
            <a:latin typeface="Times New Roman" pitchFamily="18" charset="0"/>
            <a:cs typeface="Times New Roman" pitchFamily="18" charset="0"/>
          </a:endParaRPr>
        </a:p>
      </dsp:txBody>
      <dsp:txXfrm rot="10800000">
        <a:off x="1171576" y="731463"/>
        <a:ext cx="39135" cy="39135"/>
      </dsp:txXfrm>
    </dsp:sp>
    <dsp:sp modelId="{B0998DFD-1A8E-462D-A255-4DADF59586A6}">
      <dsp:nvSpPr>
        <dsp:cNvPr id="0" name=""/>
        <dsp:cNvSpPr/>
      </dsp:nvSpPr>
      <dsp:spPr>
        <a:xfrm>
          <a:off x="24713" y="844124"/>
          <a:ext cx="836846" cy="235875"/>
        </a:xfrm>
        <a:prstGeom prst="roundRect">
          <a:avLst>
            <a:gd name="adj" fmla="val 10000"/>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solidFill>
                <a:sysClr val="windowText" lastClr="000000"/>
              </a:solidFill>
              <a:latin typeface="Times New Roman" pitchFamily="18" charset="0"/>
              <a:cs typeface="Times New Roman" pitchFamily="18" charset="0"/>
            </a:rPr>
            <a:t>Lokasi (X3)</a:t>
          </a:r>
        </a:p>
      </dsp:txBody>
      <dsp:txXfrm>
        <a:off x="31622" y="851033"/>
        <a:ext cx="823028" cy="2220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3EFA1-28E3-4FA0-9421-1DEE6F6F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16</Pages>
  <Words>8467</Words>
  <Characters>48264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24</cp:revision>
  <cp:lastPrinted>2019-03-13T03:11:00Z</cp:lastPrinted>
  <dcterms:created xsi:type="dcterms:W3CDTF">2019-03-12T07:08:00Z</dcterms:created>
  <dcterms:modified xsi:type="dcterms:W3CDTF">2022-05-16T13:43:00Z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7708fe24-731f-38d2-8105-4995af1d294e</vt:lpwstr>
  </property>
  <property fmtid="{D5CDD505-2E9C-101B-9397-08002B2CF9AE}" pid="24" name="Mendeley Citation Style_1">
    <vt:lpwstr>http://www.zotero.org/styles/apa</vt:lpwstr>
  </property>
</Properties>
</file>