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79" w:rsidRPr="006905BB" w:rsidRDefault="00251B39" w:rsidP="00A57620">
      <w:pPr>
        <w:spacing w:after="0" w:line="240" w:lineRule="auto"/>
        <w:jc w:val="center"/>
        <w:rPr>
          <w:rFonts w:ascii="Times New Roman" w:hAnsi="Times New Roman" w:cs="Times New Roman"/>
          <w:b/>
        </w:rPr>
      </w:pPr>
      <w:r w:rsidRPr="00396654">
        <w:rPr>
          <w:rFonts w:ascii="Times New Roman" w:hAnsi="Times New Roman" w:cs="Times New Roman"/>
          <w:b/>
        </w:rPr>
        <w:t>THINK TALK WRITE SEBAGAI UPAYA MENINGKATKAN KOMUNIKASI MATEMATIS SISWA</w:t>
      </w:r>
    </w:p>
    <w:p w:rsidR="00A57620" w:rsidRDefault="00A57620" w:rsidP="00305B85">
      <w:pPr>
        <w:spacing w:after="0" w:line="240" w:lineRule="auto"/>
        <w:jc w:val="center"/>
        <w:rPr>
          <w:rStyle w:val="Hyperlink"/>
          <w:rFonts w:ascii="Times New Roman" w:hAnsi="Times New Roman" w:cs="Times New Roman"/>
          <w:b/>
          <w:color w:val="auto"/>
          <w:sz w:val="20"/>
          <w:szCs w:val="20"/>
          <w:u w:val="none"/>
          <w:lang w:val="en-US"/>
        </w:rPr>
      </w:pPr>
    </w:p>
    <w:p w:rsidR="006848E8" w:rsidRPr="00396654" w:rsidRDefault="006848E8" w:rsidP="006848E8">
      <w:pPr>
        <w:spacing w:after="0" w:line="240" w:lineRule="auto"/>
        <w:jc w:val="center"/>
        <w:rPr>
          <w:rStyle w:val="Hyperlink"/>
          <w:rFonts w:ascii="Times New Roman" w:hAnsi="Times New Roman"/>
          <w:b/>
          <w:color w:val="auto"/>
          <w:sz w:val="20"/>
          <w:szCs w:val="20"/>
          <w:u w:val="none"/>
        </w:rPr>
      </w:pPr>
      <w:r w:rsidRPr="00396654">
        <w:rPr>
          <w:rStyle w:val="Hyperlink"/>
          <w:rFonts w:ascii="Times New Roman" w:hAnsi="Times New Roman"/>
          <w:b/>
          <w:color w:val="auto"/>
          <w:sz w:val="20"/>
          <w:szCs w:val="20"/>
          <w:u w:val="none"/>
        </w:rPr>
        <w:t>Pipit Retnowati</w:t>
      </w:r>
      <w:r w:rsidRPr="00396654">
        <w:rPr>
          <w:rStyle w:val="Hyperlink"/>
          <w:rFonts w:ascii="Times New Roman" w:hAnsi="Times New Roman"/>
          <w:b/>
          <w:color w:val="auto"/>
          <w:sz w:val="20"/>
          <w:szCs w:val="20"/>
          <w:u w:val="none"/>
          <w:vertAlign w:val="superscript"/>
        </w:rPr>
        <w:t>1</w:t>
      </w:r>
      <w:r w:rsidRPr="00396654">
        <w:rPr>
          <w:rStyle w:val="Hyperlink"/>
          <w:rFonts w:ascii="Times New Roman" w:hAnsi="Times New Roman"/>
          <w:b/>
          <w:color w:val="auto"/>
          <w:sz w:val="20"/>
          <w:szCs w:val="20"/>
          <w:u w:val="none"/>
        </w:rPr>
        <w:t>, Arta Ekayanti</w:t>
      </w:r>
      <w:r w:rsidRPr="00396654">
        <w:rPr>
          <w:rStyle w:val="Hyperlink"/>
          <w:rFonts w:ascii="Times New Roman" w:hAnsi="Times New Roman"/>
          <w:b/>
          <w:color w:val="auto"/>
          <w:sz w:val="20"/>
          <w:szCs w:val="20"/>
          <w:u w:val="none"/>
          <w:vertAlign w:val="superscript"/>
        </w:rPr>
        <w:t>2</w:t>
      </w:r>
    </w:p>
    <w:p w:rsidR="006848E8" w:rsidRPr="00396654" w:rsidRDefault="006848E8" w:rsidP="006848E8">
      <w:pPr>
        <w:spacing w:after="0" w:line="240" w:lineRule="auto"/>
        <w:jc w:val="center"/>
        <w:rPr>
          <w:rStyle w:val="Hyperlink"/>
          <w:rFonts w:ascii="Times New Roman" w:hAnsi="Times New Roman"/>
          <w:color w:val="auto"/>
          <w:sz w:val="20"/>
          <w:szCs w:val="20"/>
          <w:u w:val="none"/>
        </w:rPr>
      </w:pPr>
      <w:r w:rsidRPr="00396654">
        <w:rPr>
          <w:rStyle w:val="Hyperlink"/>
          <w:rFonts w:ascii="Times New Roman" w:hAnsi="Times New Roman"/>
          <w:color w:val="auto"/>
          <w:sz w:val="20"/>
          <w:szCs w:val="20"/>
          <w:u w:val="none"/>
        </w:rPr>
        <w:t>Program Studi Pendidikan Matematika, Universitas Muhammadiyah Ponorogo</w:t>
      </w:r>
    </w:p>
    <w:p w:rsidR="00396654" w:rsidRDefault="006848E8" w:rsidP="006848E8">
      <w:pPr>
        <w:spacing w:after="0" w:line="240" w:lineRule="auto"/>
        <w:jc w:val="center"/>
        <w:rPr>
          <w:rStyle w:val="Hyperlink"/>
          <w:rFonts w:ascii="Times New Roman" w:hAnsi="Times New Roman"/>
          <w:color w:val="auto"/>
          <w:sz w:val="20"/>
          <w:szCs w:val="20"/>
          <w:u w:val="none"/>
          <w:lang w:val="en-US"/>
        </w:rPr>
      </w:pPr>
      <w:r w:rsidRPr="00396654">
        <w:rPr>
          <w:rStyle w:val="Hyperlink"/>
          <w:rFonts w:ascii="Times New Roman" w:hAnsi="Times New Roman"/>
          <w:color w:val="auto"/>
          <w:sz w:val="20"/>
          <w:szCs w:val="20"/>
          <w:u w:val="none"/>
        </w:rPr>
        <w:t xml:space="preserve">Email: </w:t>
      </w:r>
      <w:hyperlink r:id="rId8" w:history="1">
        <w:r w:rsidRPr="0071462C">
          <w:rPr>
            <w:rStyle w:val="Hyperlink"/>
            <w:rFonts w:ascii="Times New Roman" w:hAnsi="Times New Roman"/>
            <w:color w:val="auto"/>
            <w:sz w:val="20"/>
            <w:szCs w:val="20"/>
            <w:u w:val="none"/>
          </w:rPr>
          <w:t>pipitretnowati393@gmail.com</w:t>
        </w:r>
      </w:hyperlink>
    </w:p>
    <w:p w:rsidR="006848E8" w:rsidRPr="006848E8" w:rsidRDefault="006848E8" w:rsidP="006848E8">
      <w:pPr>
        <w:spacing w:after="0" w:line="240" w:lineRule="auto"/>
        <w:jc w:val="center"/>
        <w:rPr>
          <w:rFonts w:ascii="Times New Roman" w:hAnsi="Times New Roman" w:cs="Times New Roman"/>
          <w:sz w:val="20"/>
          <w:szCs w:val="20"/>
          <w:lang w:val="en-US"/>
        </w:rPr>
      </w:pPr>
    </w:p>
    <w:p w:rsidR="0098436C" w:rsidRPr="00396654" w:rsidRDefault="0098436C" w:rsidP="00BD7AE9">
      <w:pPr>
        <w:pStyle w:val="BodyText"/>
        <w:spacing w:line="240" w:lineRule="auto"/>
        <w:ind w:left="709"/>
        <w:jc w:val="both"/>
        <w:rPr>
          <w:b/>
          <w:sz w:val="20"/>
          <w:szCs w:val="20"/>
          <w:lang w:val="en-US"/>
        </w:rPr>
      </w:pPr>
      <w:r w:rsidRPr="00396654">
        <w:rPr>
          <w:b/>
          <w:sz w:val="20"/>
          <w:szCs w:val="20"/>
          <w:lang w:val="id-ID"/>
        </w:rPr>
        <w:t>Abstrak</w:t>
      </w:r>
      <w:r w:rsidR="00BD7AE9" w:rsidRPr="00396654">
        <w:rPr>
          <w:b/>
          <w:sz w:val="20"/>
          <w:szCs w:val="20"/>
          <w:lang w:val="en-US"/>
        </w:rPr>
        <w:t>:</w:t>
      </w:r>
    </w:p>
    <w:p w:rsidR="00251B39" w:rsidRPr="00396654" w:rsidRDefault="00251B39" w:rsidP="00251B39">
      <w:pPr>
        <w:pStyle w:val="Default"/>
        <w:ind w:left="709" w:right="710"/>
        <w:jc w:val="both"/>
        <w:rPr>
          <w:color w:val="auto"/>
          <w:sz w:val="20"/>
          <w:szCs w:val="20"/>
        </w:rPr>
      </w:pPr>
      <w:r w:rsidRPr="00396654">
        <w:rPr>
          <w:color w:val="auto"/>
          <w:sz w:val="20"/>
          <w:szCs w:val="20"/>
        </w:rPr>
        <w:t xml:space="preserve">Komunikasi matematis merupakan kemampuan siswa dalam menjelaskan suatu ide dari hasil pemikiran dengan gambar, diagram, atau simbol matematika secara lisan maupun tulisan, sehingga komunikasi matematis sangat penting untuk dimiliki siswa. Diantara model pembelajaran yang dapat diterapkan dalam proses pembelajaran adalah model pembelajaran </w:t>
      </w:r>
      <w:r w:rsidRPr="00396654">
        <w:rPr>
          <w:i/>
          <w:color w:val="auto"/>
          <w:sz w:val="20"/>
          <w:szCs w:val="20"/>
        </w:rPr>
        <w:t>Think Talk Write</w:t>
      </w:r>
      <w:r w:rsidRPr="00396654">
        <w:rPr>
          <w:color w:val="auto"/>
          <w:sz w:val="20"/>
          <w:szCs w:val="20"/>
        </w:rPr>
        <w:t xml:space="preserve"> (TTW). Dengan menerapkan </w:t>
      </w:r>
      <w:r w:rsidRPr="00396654">
        <w:rPr>
          <w:i/>
          <w:color w:val="auto"/>
          <w:sz w:val="20"/>
          <w:szCs w:val="20"/>
        </w:rPr>
        <w:t>Think Talk Write</w:t>
      </w:r>
      <w:r w:rsidRPr="00396654">
        <w:rPr>
          <w:color w:val="auto"/>
          <w:sz w:val="20"/>
          <w:szCs w:val="20"/>
        </w:rPr>
        <w:t xml:space="preserve"> (TTW) siswa</w:t>
      </w:r>
      <w:r w:rsidR="007E0568" w:rsidRPr="00396654">
        <w:rPr>
          <w:color w:val="auto"/>
          <w:sz w:val="20"/>
          <w:szCs w:val="20"/>
          <w:lang w:val="en-US"/>
        </w:rPr>
        <w:t xml:space="preserve"> m</w:t>
      </w:r>
      <w:r w:rsidR="007E0568" w:rsidRPr="00396654">
        <w:rPr>
          <w:color w:val="auto"/>
          <w:sz w:val="20"/>
          <w:szCs w:val="20"/>
        </w:rPr>
        <w:t xml:space="preserve">ampu </w:t>
      </w:r>
      <w:r w:rsidRPr="00396654">
        <w:rPr>
          <w:color w:val="auto"/>
          <w:sz w:val="20"/>
          <w:szCs w:val="20"/>
        </w:rPr>
        <w:t xml:space="preserve">melatih kemampuan komunikasi matematisnya baik secara lisan maupun tulisan. </w:t>
      </w:r>
      <w:r w:rsidR="007E0568" w:rsidRPr="00396654">
        <w:rPr>
          <w:color w:val="auto"/>
          <w:sz w:val="20"/>
          <w:szCs w:val="20"/>
          <w:lang w:val="en-US"/>
        </w:rPr>
        <w:t>Hal ini ber</w:t>
      </w:r>
      <w:r w:rsidRPr="00396654">
        <w:rPr>
          <w:color w:val="auto"/>
          <w:sz w:val="20"/>
          <w:szCs w:val="20"/>
        </w:rPr>
        <w:t xml:space="preserve">dasarkan langkah-langkah </w:t>
      </w:r>
      <w:r w:rsidRPr="00396654">
        <w:rPr>
          <w:i/>
          <w:color w:val="auto"/>
          <w:sz w:val="20"/>
          <w:szCs w:val="20"/>
        </w:rPr>
        <w:t>Think Talk Write</w:t>
      </w:r>
      <w:r w:rsidRPr="00396654">
        <w:rPr>
          <w:color w:val="auto"/>
          <w:sz w:val="20"/>
          <w:szCs w:val="20"/>
        </w:rPr>
        <w:t xml:space="preserve"> (TTW) yaitu berpikir</w:t>
      </w:r>
      <w:r w:rsidR="007E0568" w:rsidRPr="00396654">
        <w:rPr>
          <w:color w:val="auto"/>
          <w:sz w:val="20"/>
          <w:szCs w:val="20"/>
          <w:lang w:val="en-US"/>
        </w:rPr>
        <w:t xml:space="preserve"> (</w:t>
      </w:r>
      <w:r w:rsidR="007E0568" w:rsidRPr="00396654">
        <w:rPr>
          <w:i/>
          <w:color w:val="auto"/>
          <w:sz w:val="20"/>
          <w:szCs w:val="20"/>
          <w:lang w:val="en-US"/>
        </w:rPr>
        <w:t>think</w:t>
      </w:r>
      <w:r w:rsidR="007E0568" w:rsidRPr="00396654">
        <w:rPr>
          <w:color w:val="auto"/>
          <w:sz w:val="20"/>
          <w:szCs w:val="20"/>
          <w:lang w:val="en-US"/>
        </w:rPr>
        <w:t>)</w:t>
      </w:r>
      <w:r w:rsidRPr="00396654">
        <w:rPr>
          <w:color w:val="auto"/>
          <w:sz w:val="20"/>
          <w:szCs w:val="20"/>
        </w:rPr>
        <w:t>, berbicara</w:t>
      </w:r>
      <w:r w:rsidR="007E0568" w:rsidRPr="00396654">
        <w:rPr>
          <w:color w:val="auto"/>
          <w:sz w:val="20"/>
          <w:szCs w:val="20"/>
          <w:lang w:val="en-US"/>
        </w:rPr>
        <w:t xml:space="preserve"> (</w:t>
      </w:r>
      <w:r w:rsidR="007E0568" w:rsidRPr="00396654">
        <w:rPr>
          <w:i/>
          <w:color w:val="auto"/>
          <w:sz w:val="20"/>
          <w:szCs w:val="20"/>
          <w:lang w:val="en-US"/>
        </w:rPr>
        <w:t>talk)</w:t>
      </w:r>
      <w:r w:rsidRPr="00396654">
        <w:rPr>
          <w:color w:val="auto"/>
          <w:sz w:val="20"/>
          <w:szCs w:val="20"/>
        </w:rPr>
        <w:t xml:space="preserve"> dan menulis</w:t>
      </w:r>
      <w:r w:rsidR="007E0568" w:rsidRPr="00396654">
        <w:rPr>
          <w:color w:val="auto"/>
          <w:sz w:val="20"/>
          <w:szCs w:val="20"/>
          <w:lang w:val="en-US"/>
        </w:rPr>
        <w:t xml:space="preserve"> (</w:t>
      </w:r>
      <w:r w:rsidR="007E0568" w:rsidRPr="00396654">
        <w:rPr>
          <w:i/>
          <w:color w:val="auto"/>
          <w:sz w:val="20"/>
          <w:szCs w:val="20"/>
          <w:lang w:val="en-US"/>
        </w:rPr>
        <w:t>write</w:t>
      </w:r>
      <w:r w:rsidR="007E0568" w:rsidRPr="00396654">
        <w:rPr>
          <w:color w:val="auto"/>
          <w:sz w:val="20"/>
          <w:szCs w:val="20"/>
          <w:lang w:val="en-US"/>
        </w:rPr>
        <w:t>) yang</w:t>
      </w:r>
      <w:r w:rsidRPr="00396654">
        <w:rPr>
          <w:color w:val="auto"/>
          <w:sz w:val="20"/>
          <w:szCs w:val="20"/>
        </w:rPr>
        <w:t xml:space="preserve"> sangat dimungkinkan dapat meningkatkan kemampuan komunikasi matematis siswa. Dikarenakan dalam model pembelajaran </w:t>
      </w:r>
      <w:r w:rsidRPr="00396654">
        <w:rPr>
          <w:i/>
          <w:color w:val="auto"/>
          <w:sz w:val="20"/>
          <w:szCs w:val="20"/>
        </w:rPr>
        <w:t>Think Talk Write</w:t>
      </w:r>
      <w:r w:rsidRPr="00396654">
        <w:rPr>
          <w:color w:val="auto"/>
          <w:sz w:val="20"/>
          <w:szCs w:val="20"/>
        </w:rPr>
        <w:t xml:space="preserve"> (TTW) siswa dilatih untuk berpikir secara mandiri dari berbagai sumber belajar. Langkah-langkah </w:t>
      </w:r>
      <w:r w:rsidRPr="00396654">
        <w:rPr>
          <w:i/>
          <w:color w:val="auto"/>
          <w:sz w:val="20"/>
          <w:szCs w:val="20"/>
        </w:rPr>
        <w:t>Think Talk Write</w:t>
      </w:r>
      <w:r w:rsidRPr="00396654">
        <w:rPr>
          <w:color w:val="auto"/>
          <w:sz w:val="20"/>
          <w:szCs w:val="20"/>
        </w:rPr>
        <w:t xml:space="preserve"> (TTW) juga melatih siswa untuk berbicara menyampaikan ide dari gagasan yang telah ditemukan dan menuliskan hasil pembahasan dengan bahasanya sendiri. Kedua langkah tersebut membiasakan siswa untuk melatih kemampuan komunikasi matematis siswa baik secara lisan maupun tulis</w:t>
      </w:r>
    </w:p>
    <w:p w:rsidR="00C00D32" w:rsidRPr="00396654" w:rsidRDefault="00C00D32" w:rsidP="006A0399">
      <w:pPr>
        <w:pStyle w:val="Default"/>
        <w:jc w:val="both"/>
        <w:rPr>
          <w:color w:val="auto"/>
          <w:sz w:val="20"/>
          <w:szCs w:val="20"/>
        </w:rPr>
      </w:pPr>
    </w:p>
    <w:p w:rsidR="00251B39" w:rsidRPr="00396654" w:rsidRDefault="00C00D32" w:rsidP="00251B39">
      <w:pPr>
        <w:pStyle w:val="Default"/>
        <w:ind w:left="709" w:right="710"/>
        <w:jc w:val="both"/>
        <w:rPr>
          <w:color w:val="auto"/>
          <w:sz w:val="20"/>
          <w:szCs w:val="20"/>
        </w:rPr>
      </w:pPr>
      <w:r w:rsidRPr="00396654">
        <w:rPr>
          <w:b/>
          <w:color w:val="auto"/>
          <w:sz w:val="20"/>
          <w:szCs w:val="20"/>
        </w:rPr>
        <w:t xml:space="preserve">Kata </w:t>
      </w:r>
      <w:r w:rsidR="00117344" w:rsidRPr="00396654">
        <w:rPr>
          <w:b/>
          <w:color w:val="auto"/>
          <w:sz w:val="20"/>
          <w:szCs w:val="20"/>
        </w:rPr>
        <w:t>Kunci</w:t>
      </w:r>
      <w:r w:rsidR="00117344" w:rsidRPr="00396654">
        <w:rPr>
          <w:color w:val="auto"/>
          <w:sz w:val="20"/>
          <w:szCs w:val="20"/>
        </w:rPr>
        <w:t xml:space="preserve">: </w:t>
      </w:r>
      <w:r w:rsidR="00251B39" w:rsidRPr="00396654">
        <w:rPr>
          <w:color w:val="auto"/>
          <w:sz w:val="20"/>
          <w:szCs w:val="20"/>
        </w:rPr>
        <w:t xml:space="preserve">Komunikasi Matematis, </w:t>
      </w:r>
      <w:r w:rsidR="00251B39" w:rsidRPr="00396654">
        <w:rPr>
          <w:i/>
          <w:color w:val="auto"/>
          <w:sz w:val="20"/>
          <w:szCs w:val="20"/>
        </w:rPr>
        <w:t>Think Talk Write</w:t>
      </w:r>
      <w:r w:rsidR="00251B39" w:rsidRPr="00396654">
        <w:rPr>
          <w:color w:val="auto"/>
          <w:sz w:val="20"/>
          <w:szCs w:val="20"/>
        </w:rPr>
        <w:t xml:space="preserve"> (TTW)</w:t>
      </w:r>
    </w:p>
    <w:p w:rsidR="00D10602" w:rsidRPr="00396654" w:rsidRDefault="00D10602" w:rsidP="006905BB">
      <w:pPr>
        <w:pStyle w:val="Default"/>
        <w:jc w:val="both"/>
        <w:rPr>
          <w:color w:val="auto"/>
        </w:rPr>
      </w:pPr>
    </w:p>
    <w:p w:rsidR="00D10602" w:rsidRPr="00396654" w:rsidRDefault="00D10602" w:rsidP="00D10602">
      <w:pPr>
        <w:pStyle w:val="Default"/>
        <w:ind w:left="709" w:right="710"/>
        <w:jc w:val="both"/>
        <w:rPr>
          <w:b/>
          <w:color w:val="auto"/>
          <w:sz w:val="20"/>
          <w:szCs w:val="20"/>
        </w:rPr>
      </w:pPr>
      <w:r w:rsidRPr="00396654">
        <w:rPr>
          <w:b/>
          <w:color w:val="auto"/>
          <w:sz w:val="20"/>
          <w:szCs w:val="20"/>
        </w:rPr>
        <w:t>Abstract:</w:t>
      </w:r>
    </w:p>
    <w:p w:rsidR="00D10602" w:rsidRPr="00396654" w:rsidRDefault="00251B39" w:rsidP="00D10602">
      <w:pPr>
        <w:pStyle w:val="Default"/>
        <w:ind w:left="709" w:right="710"/>
        <w:jc w:val="both"/>
        <w:rPr>
          <w:color w:val="auto"/>
          <w:sz w:val="20"/>
          <w:szCs w:val="20"/>
        </w:rPr>
      </w:pPr>
      <w:r w:rsidRPr="00396654">
        <w:rPr>
          <w:color w:val="auto"/>
          <w:sz w:val="20"/>
          <w:szCs w:val="20"/>
        </w:rPr>
        <w:t>Mathematical communication is the ability of students to explain an idea from the results of thinking with pictures, diagrams, or mathematical symbols verbally or in writing, so mathematical communication is very important for students to have. Among the learning models that can be applied in the learning process are Think Talk Write (TTW) learning models. By implementing Think Talk Write (TTW) students are expected to be able to practice their mathematical communication skills both orally and in writing. Based on the steps of Think Talk Write (TTW) namely thinking, speaking and writing it is very possible to improve students' mathematical communication skills. Because in the Think Talk Write (TTW) learning model students are tra</w:t>
      </w:r>
      <w:r w:rsidR="005A04F1">
        <w:rPr>
          <w:color w:val="auto"/>
          <w:sz w:val="20"/>
          <w:szCs w:val="20"/>
        </w:rPr>
        <w:t xml:space="preserve">ined to think independently </w:t>
      </w:r>
      <w:r w:rsidR="005A04F1">
        <w:rPr>
          <w:color w:val="auto"/>
          <w:sz w:val="20"/>
          <w:szCs w:val="20"/>
          <w:lang w:val="en-US"/>
        </w:rPr>
        <w:t>of</w:t>
      </w:r>
      <w:r w:rsidRPr="00396654">
        <w:rPr>
          <w:color w:val="auto"/>
          <w:sz w:val="20"/>
          <w:szCs w:val="20"/>
        </w:rPr>
        <w:t xml:space="preserve"> various learning sources. Steps of Think Talk Write (TTW) also trains students to speak to convey ideas from the ideas that have been found and to obtain the results of the discussion in their own language. Both of these steps accustom students to practice mathematical communication skills of students both verbally and in writing</w:t>
      </w:r>
    </w:p>
    <w:p w:rsidR="0033105F" w:rsidRDefault="0033105F" w:rsidP="00251B39">
      <w:pPr>
        <w:pStyle w:val="Default"/>
        <w:ind w:left="709" w:right="710"/>
        <w:jc w:val="both"/>
        <w:rPr>
          <w:b/>
          <w:color w:val="auto"/>
          <w:sz w:val="20"/>
          <w:szCs w:val="20"/>
          <w:lang w:val="en-US"/>
        </w:rPr>
      </w:pPr>
    </w:p>
    <w:p w:rsidR="00D10602" w:rsidRPr="006905BB" w:rsidRDefault="00D10602" w:rsidP="006905BB">
      <w:pPr>
        <w:pStyle w:val="Default"/>
        <w:ind w:left="709" w:right="710"/>
        <w:jc w:val="both"/>
        <w:rPr>
          <w:color w:val="auto"/>
          <w:sz w:val="20"/>
          <w:szCs w:val="20"/>
        </w:rPr>
      </w:pPr>
      <w:r w:rsidRPr="00396654">
        <w:rPr>
          <w:b/>
          <w:color w:val="auto"/>
          <w:sz w:val="20"/>
          <w:szCs w:val="20"/>
        </w:rPr>
        <w:t>Keywords:</w:t>
      </w:r>
      <w:r w:rsidRPr="00396654">
        <w:rPr>
          <w:color w:val="auto"/>
          <w:sz w:val="20"/>
          <w:szCs w:val="20"/>
        </w:rPr>
        <w:t xml:space="preserve"> </w:t>
      </w:r>
      <w:r w:rsidR="00251B39" w:rsidRPr="0033105F">
        <w:rPr>
          <w:i/>
          <w:color w:val="auto"/>
          <w:sz w:val="20"/>
          <w:szCs w:val="20"/>
        </w:rPr>
        <w:t>Mathematical Communication, Think Talk Write</w:t>
      </w:r>
      <w:r w:rsidR="00251B39" w:rsidRPr="00396654">
        <w:rPr>
          <w:color w:val="auto"/>
          <w:sz w:val="20"/>
          <w:szCs w:val="20"/>
        </w:rPr>
        <w:t xml:space="preserve"> (TTW)</w:t>
      </w:r>
    </w:p>
    <w:p w:rsidR="00C00D32" w:rsidRPr="00396654" w:rsidRDefault="00C00D32" w:rsidP="00C00D32">
      <w:pPr>
        <w:pStyle w:val="NoSpacing"/>
      </w:pPr>
    </w:p>
    <w:p w:rsidR="00F14016" w:rsidRPr="00396654" w:rsidRDefault="00F14016" w:rsidP="00B05971">
      <w:pPr>
        <w:pStyle w:val="NoSpacing"/>
        <w:rPr>
          <w:rFonts w:ascii="Times New Roman" w:hAnsi="Times New Roman" w:cs="Times New Roman"/>
          <w:b/>
          <w:sz w:val="20"/>
          <w:szCs w:val="20"/>
        </w:rPr>
        <w:sectPr w:rsidR="00F14016" w:rsidRPr="00396654" w:rsidSect="00D00653">
          <w:headerReference w:type="even" r:id="rId9"/>
          <w:headerReference w:type="default" r:id="rId10"/>
          <w:footerReference w:type="default" r:id="rId11"/>
          <w:footerReference w:type="first" r:id="rId12"/>
          <w:pgSz w:w="11909" w:h="16834" w:code="9"/>
          <w:pgMar w:top="1701" w:right="1701" w:bottom="1701" w:left="1701" w:header="720" w:footer="720" w:gutter="0"/>
          <w:pgNumType w:start="38"/>
          <w:cols w:space="720"/>
          <w:titlePg/>
          <w:docGrid w:linePitch="360"/>
        </w:sectPr>
      </w:pPr>
    </w:p>
    <w:p w:rsidR="00C00D32" w:rsidRPr="00396654" w:rsidRDefault="00C00D32" w:rsidP="005B2E33">
      <w:pPr>
        <w:pStyle w:val="NoSpacing"/>
        <w:rPr>
          <w:rFonts w:ascii="Times New Roman" w:hAnsi="Times New Roman" w:cs="Times New Roman"/>
          <w:b/>
        </w:rPr>
      </w:pPr>
      <w:r w:rsidRPr="00396654">
        <w:rPr>
          <w:rFonts w:ascii="Times New Roman" w:hAnsi="Times New Roman" w:cs="Times New Roman"/>
          <w:b/>
        </w:rPr>
        <w:lastRenderedPageBreak/>
        <w:t>Pendahuluan</w:t>
      </w:r>
    </w:p>
    <w:p w:rsidR="007D0F3A" w:rsidRPr="00396654" w:rsidRDefault="007D0F3A" w:rsidP="005C0F85">
      <w:pPr>
        <w:spacing w:after="0" w:line="240" w:lineRule="auto"/>
        <w:jc w:val="both"/>
        <w:rPr>
          <w:rFonts w:ascii="Times New Roman" w:hAnsi="Times New Roman" w:cs="Times New Roman"/>
        </w:rPr>
      </w:pPr>
      <w:r w:rsidRPr="00396654">
        <w:rPr>
          <w:rFonts w:ascii="Times New Roman" w:hAnsi="Times New Roman" w:cs="Times New Roman"/>
        </w:rPr>
        <w:tab/>
        <w:t xml:space="preserve">Komunikasi adalah salah satu cara seseorang menyampaikan ide dan gagasan yang ada dalam </w:t>
      </w:r>
      <w:r w:rsidR="00C70D15">
        <w:rPr>
          <w:rFonts w:ascii="Times New Roman" w:hAnsi="Times New Roman" w:cs="Times New Roman"/>
          <w:lang w:val="en-US"/>
        </w:rPr>
        <w:t xml:space="preserve"> </w:t>
      </w:r>
      <w:r w:rsidRPr="00396654">
        <w:rPr>
          <w:rFonts w:ascii="Times New Roman" w:hAnsi="Times New Roman" w:cs="Times New Roman"/>
        </w:rPr>
        <w:t>pikirannya</w:t>
      </w:r>
      <w:r w:rsidR="004E7D41" w:rsidRPr="00396654">
        <w:rPr>
          <w:rFonts w:ascii="Times New Roman" w:hAnsi="Times New Roman" w:cs="Times New Roman"/>
          <w:lang w:val="en-US"/>
        </w:rPr>
        <w:t xml:space="preserve"> kepada orang lain</w:t>
      </w:r>
      <w:r w:rsidRPr="00396654">
        <w:rPr>
          <w:rFonts w:ascii="Times New Roman" w:hAnsi="Times New Roman" w:cs="Times New Roman"/>
        </w:rPr>
        <w:t xml:space="preserve">. Kemampuan komunikasi yang baik merupakan salah satu hal yang dapat menentukan kesuksesan seseorang. Begitu pula dalam proses pembelajaran, apabila siswa memiliki kemampuan berkomunikasi yang rendah maka proses pembelajaran tidak </w:t>
      </w:r>
      <w:r w:rsidR="007C13A7" w:rsidRPr="00396654">
        <w:rPr>
          <w:rFonts w:ascii="Times New Roman" w:hAnsi="Times New Roman" w:cs="Times New Roman"/>
        </w:rPr>
        <w:t>akan berlangsung secara optima</w:t>
      </w:r>
      <w:r w:rsidR="007C13A7" w:rsidRPr="00396654">
        <w:rPr>
          <w:rFonts w:ascii="Times New Roman" w:hAnsi="Times New Roman" w:cs="Times New Roman"/>
          <w:lang w:val="en-US"/>
        </w:rPr>
        <w:t>l.</w:t>
      </w:r>
      <w:r w:rsidR="004A41CD">
        <w:rPr>
          <w:rFonts w:ascii="Times New Roman" w:hAnsi="Times New Roman" w:cs="Times New Roman"/>
          <w:lang w:val="en-US"/>
        </w:rPr>
        <w:t xml:space="preserve"> </w:t>
      </w:r>
      <w:r w:rsidR="00831F5B">
        <w:rPr>
          <w:rFonts w:ascii="Times New Roman" w:hAnsi="Times New Roman" w:cs="Times New Roman"/>
          <w:lang w:val="en-US"/>
        </w:rPr>
        <w:t>Hal ini sejalan dengan pendapat</w:t>
      </w:r>
      <w:r w:rsidR="00DA693C">
        <w:rPr>
          <w:rFonts w:ascii="Times New Roman" w:hAnsi="Times New Roman" w:cs="Times New Roman"/>
          <w:lang w:val="en-US"/>
        </w:rPr>
        <w:t xml:space="preserve"> </w:t>
      </w:r>
      <w:r w:rsidR="0034784F">
        <w:rPr>
          <w:rFonts w:ascii="Times New Roman" w:hAnsi="Times New Roman" w:cs="Times New Roman"/>
          <w:lang w:val="en-US"/>
        </w:rPr>
        <w:fldChar w:fldCharType="begin" w:fldLock="1"/>
      </w:r>
      <w:r w:rsidR="00DA693C">
        <w:rPr>
          <w:rFonts w:ascii="Times New Roman" w:hAnsi="Times New Roman" w:cs="Times New Roman"/>
          <w:lang w:val="en-US"/>
        </w:rPr>
        <w:instrText>ADDIN CSL_CITATION {"citationItems":[{"id":"ITEM-1","itemData":{"abstract":"Manusia sebagai makhluk sosial dan hidup berkelompok dalam kehidupan sehari-hari, tentu tidak luput dari interaksi atau komunikasi. Komunikasi adalah proses penyampaian pesan dari komunikator kepada komunikan atau audiens baik itu dalam bentuk simbol, lambang dengan harapan bisa membawa atau memahamkan pesan itu kepada peserta didik (siswa) jika di kelas atau pada masyarakat serta berusaha mengubah sikap dan tingkah laku. Dalam dunia pendidikan proses pembelajaran akan efektif, jika komunikasi dan interaksi antara guru dengan siswa terjadi secara intensif. Dalam pembelajaran di dalam kelas, proses komunikasi akan berlangsung baik antara guru ke siswa dalam hal ini, peserta didik atau sebaliknya antara peserta didik dengan guru atau pendidik di mana materi pembelajaran merupakan pesan dalam proses komunikas pembelajaran yang sering dipandang sebagai jantung atau inti kegiatan pembelajaran. Dalam komunikasi pembelajaran inilah terjadi Intraksi edukatif yang berlangsung dalam bentuk pertukaran pesan yang tidak lain adalah materi pembelajaran. Dalam konteks komunikasi pembelajaran Guru ditempatkan dalam posisi sebagai komunikator oleh karena tugas dan peran guru sebagai pemimpin pembelajaran memposisikan menjadi komunikator sedangkan siswa ditempat sebagai komunikan atau peserta didik. Guru harus mampu menguasai pola interaksi dan teknik komunikasi yang baik dalam proses pembelajaran. Interaksi dalam pembelajaran lebih dikenal dengan istilah interaksi edukatif. Interaksi edukatif secara spesifik merupakan proses atau interaksi belajar mengajar memiliki ciri-ciri khusus yang membedakan dengan bentuk interaksi lain. Ciri-ciri Interaksi Belajar Mengajar tersebut yaitu interaksi belajar-mengajar memiliki tujuan, ada suatu Prosedur (jalannya inetraksi) yang terencana, interaksi belajar mengajar di tandai dengan suatu penggarapan materi yang khusus, ditandai dengan adanya aktivitas siswa, dalam interaksi belajar mengajar guru berperan sebagai pembimbing, di dalam interaksi belajar mengajar membutuhkan disiplin,dan ada batas waktu.","author":[{"dropping-particle":"","family":"Inah","given":"Ety Nur","non-dropping-particle":"","parse-names":false,"suffix":""}],"container-title":"Al-Ta'dib","id":"ITEM-1","issue":"2","issued":{"date-parts":[["2015"]]},"page":"150-167","title":"PERAN KOMUNIKASI DALAM INTERAKSI GURU DAN SISWA","type":"article-journal","volume":"8"},"uris":["http://www.mendeley.com/documents/?uuid=7e788d57-dbaf-434a-a7c7-f9a717a822b6"]}],"mendeley":{"formattedCitation":"(Inah, 2015)","manualFormatting":"(Inah, 2015: 150)","plainTextFormattedCitation":"(Inah, 2015)","previouslyFormattedCitation":"(Inah, 2015)"},"properties":{"noteIndex":0},"schema":"https://github.com/citation-style-language/schema/raw/master/csl-citation.json"}</w:instrText>
      </w:r>
      <w:r w:rsidR="0034784F">
        <w:rPr>
          <w:rFonts w:ascii="Times New Roman" w:hAnsi="Times New Roman" w:cs="Times New Roman"/>
          <w:lang w:val="en-US"/>
        </w:rPr>
        <w:fldChar w:fldCharType="separate"/>
      </w:r>
      <w:r w:rsidR="00DA693C" w:rsidRPr="00DA693C">
        <w:rPr>
          <w:rFonts w:ascii="Times New Roman" w:hAnsi="Times New Roman" w:cs="Times New Roman"/>
          <w:noProof/>
          <w:lang w:val="en-US"/>
        </w:rPr>
        <w:t>(Inah, 2015</w:t>
      </w:r>
      <w:r w:rsidR="00DA693C">
        <w:rPr>
          <w:rFonts w:ascii="Times New Roman" w:hAnsi="Times New Roman" w:cs="Times New Roman"/>
          <w:noProof/>
          <w:lang w:val="en-US"/>
        </w:rPr>
        <w:t>: 150</w:t>
      </w:r>
      <w:r w:rsidR="00DA693C" w:rsidRPr="00DA693C">
        <w:rPr>
          <w:rFonts w:ascii="Times New Roman" w:hAnsi="Times New Roman" w:cs="Times New Roman"/>
          <w:noProof/>
          <w:lang w:val="en-US"/>
        </w:rPr>
        <w:t>)</w:t>
      </w:r>
      <w:r w:rsidR="0034784F">
        <w:rPr>
          <w:rFonts w:ascii="Times New Roman" w:hAnsi="Times New Roman" w:cs="Times New Roman"/>
          <w:lang w:val="en-US"/>
        </w:rPr>
        <w:fldChar w:fldCharType="end"/>
      </w:r>
      <w:r w:rsidR="00DA693C">
        <w:rPr>
          <w:rFonts w:ascii="Times New Roman" w:hAnsi="Times New Roman" w:cs="Times New Roman"/>
          <w:lang w:val="en-US"/>
        </w:rPr>
        <w:t xml:space="preserve"> </w:t>
      </w:r>
      <w:r w:rsidR="00831F5B">
        <w:rPr>
          <w:rFonts w:ascii="Times New Roman" w:hAnsi="Times New Roman" w:cs="Times New Roman"/>
          <w:lang w:val="en-US"/>
        </w:rPr>
        <w:t xml:space="preserve"> yang menyatakan bahwa proses </w:t>
      </w:r>
      <w:r w:rsidR="00831F5B">
        <w:rPr>
          <w:rFonts w:ascii="Times New Roman" w:hAnsi="Times New Roman" w:cs="Times New Roman"/>
          <w:lang w:val="en-US"/>
        </w:rPr>
        <w:lastRenderedPageBreak/>
        <w:t xml:space="preserve">pembelajaran akan efektif jika </w:t>
      </w:r>
      <w:r w:rsidR="00477FF5">
        <w:rPr>
          <w:rFonts w:ascii="Times New Roman" w:hAnsi="Times New Roman" w:cs="Times New Roman"/>
          <w:lang w:val="en-US"/>
        </w:rPr>
        <w:t xml:space="preserve">terjadi </w:t>
      </w:r>
      <w:r w:rsidR="00831F5B">
        <w:rPr>
          <w:rFonts w:ascii="Times New Roman" w:hAnsi="Times New Roman" w:cs="Times New Roman"/>
          <w:lang w:val="en-US"/>
        </w:rPr>
        <w:t xml:space="preserve">komunikasi </w:t>
      </w:r>
      <w:r w:rsidR="00477FF5">
        <w:rPr>
          <w:rFonts w:ascii="Times New Roman" w:hAnsi="Times New Roman" w:cs="Times New Roman"/>
          <w:lang w:val="en-US"/>
        </w:rPr>
        <w:t xml:space="preserve">secara intensif antara </w:t>
      </w:r>
      <w:r w:rsidR="00831F5B">
        <w:rPr>
          <w:rFonts w:ascii="Times New Roman" w:hAnsi="Times New Roman" w:cs="Times New Roman"/>
          <w:lang w:val="en-US"/>
        </w:rPr>
        <w:t xml:space="preserve">guru dan siswa </w:t>
      </w:r>
      <w:r w:rsidR="00477FF5">
        <w:rPr>
          <w:rFonts w:ascii="Times New Roman" w:hAnsi="Times New Roman" w:cs="Times New Roman"/>
          <w:lang w:val="en-US"/>
        </w:rPr>
        <w:t xml:space="preserve">yang memiliki komunikasi yang </w:t>
      </w:r>
      <w:r w:rsidR="00831F5B">
        <w:rPr>
          <w:rFonts w:ascii="Times New Roman" w:hAnsi="Times New Roman" w:cs="Times New Roman"/>
          <w:lang w:val="en-US"/>
        </w:rPr>
        <w:t>baik.</w:t>
      </w:r>
      <w:r w:rsidR="007C13A7" w:rsidRPr="00396654">
        <w:rPr>
          <w:rFonts w:ascii="Times New Roman" w:hAnsi="Times New Roman" w:cs="Times New Roman"/>
          <w:lang w:val="en-US"/>
        </w:rPr>
        <w:t xml:space="preserve"> (</w:t>
      </w:r>
      <w:r w:rsidR="0034784F" w:rsidRPr="00396654">
        <w:rPr>
          <w:rFonts w:ascii="Times New Roman" w:hAnsi="Times New Roman" w:cs="Times New Roman"/>
          <w:lang w:val="en-US"/>
        </w:rPr>
        <w:fldChar w:fldCharType="begin" w:fldLock="1"/>
      </w:r>
      <w:r w:rsidR="007C13A7" w:rsidRPr="00396654">
        <w:rPr>
          <w:rFonts w:ascii="Times New Roman" w:hAnsi="Times New Roman" w:cs="Times New Roman"/>
          <w:lang w:val="en-US"/>
        </w:rPr>
        <w:instrText>ADDIN CSL_CITATION {"citationItems":[{"id":"ITEM-1","itemData":{"author":[{"dropping-particle":"","family":"Khoiruddin","given":"M. Arif","non-dropping-particle":"","parse-names":false,"suffix":""}],"id":"ITEM-1","issued":{"date-parts":[["2012"]]},"page":"118-131","title":"Peran Komunikasi, Oleh: M. Arif Khoiruddin","type":"article-journal","volume":"23"},"uris":["http://www.mendeley.com/documents/?uuid=7d6b81e4-0c43-41b4-a0cf-fa025102ddf8"]}],"mendeley":{"formattedCitation":"(Khoiruddin, 2012)","manualFormatting":"Khoiruddin 2012:118)","plainTextFormattedCitation":"(Khoiruddin, 2012)","previouslyFormattedCitation":"(Khoiruddin, 2012)"},"properties":{"noteIndex":0},"schema":"https://github.com/citation-style-language/schema/raw/master/csl-citation.json"}</w:instrText>
      </w:r>
      <w:r w:rsidR="0034784F" w:rsidRPr="00396654">
        <w:rPr>
          <w:rFonts w:ascii="Times New Roman" w:hAnsi="Times New Roman" w:cs="Times New Roman"/>
          <w:lang w:val="en-US"/>
        </w:rPr>
        <w:fldChar w:fldCharType="separate"/>
      </w:r>
      <w:r w:rsidR="007C13A7" w:rsidRPr="00396654">
        <w:rPr>
          <w:rFonts w:ascii="Times New Roman" w:hAnsi="Times New Roman" w:cs="Times New Roman"/>
          <w:noProof/>
          <w:lang w:val="en-US"/>
        </w:rPr>
        <w:t>Khoiruddin 2012:118)</w:t>
      </w:r>
      <w:r w:rsidR="0034784F" w:rsidRPr="00396654">
        <w:rPr>
          <w:rFonts w:ascii="Times New Roman" w:hAnsi="Times New Roman" w:cs="Times New Roman"/>
          <w:lang w:val="en-US"/>
        </w:rPr>
        <w:fldChar w:fldCharType="end"/>
      </w:r>
      <w:r w:rsidR="007C13A7" w:rsidRPr="00396654">
        <w:rPr>
          <w:rFonts w:ascii="Times New Roman" w:hAnsi="Times New Roman" w:cs="Times New Roman"/>
          <w:lang w:val="en-US"/>
        </w:rPr>
        <w:t xml:space="preserve"> </w:t>
      </w:r>
      <w:r w:rsidR="004E7D41" w:rsidRPr="00396654">
        <w:rPr>
          <w:rFonts w:ascii="Times New Roman" w:hAnsi="Times New Roman" w:cs="Times New Roman"/>
          <w:lang w:val="en-US"/>
        </w:rPr>
        <w:t>menyatakan bahwa kemampuan komunikasi yang terjalin dengan baik antara siswa dengan guru dapat</w:t>
      </w:r>
      <w:r w:rsidR="00011358" w:rsidRPr="00396654">
        <w:rPr>
          <w:rFonts w:ascii="Times New Roman" w:hAnsi="Times New Roman" w:cs="Times New Roman"/>
          <w:lang w:val="en-US"/>
        </w:rPr>
        <w:t xml:space="preserve"> membantu dalam mencapai tujuan pembelajaran yaitu terjadinya perubahan tingkah laku dalam diri siswa.</w:t>
      </w:r>
      <w:r w:rsidR="004E7D41" w:rsidRPr="00396654">
        <w:rPr>
          <w:rFonts w:ascii="Times New Roman" w:hAnsi="Times New Roman" w:cs="Times New Roman"/>
          <w:lang w:val="en-US"/>
        </w:rPr>
        <w:t xml:space="preserve"> </w:t>
      </w:r>
      <w:r w:rsidRPr="00396654">
        <w:rPr>
          <w:rFonts w:ascii="Times New Roman" w:hAnsi="Times New Roman" w:cs="Times New Roman"/>
        </w:rPr>
        <w:t xml:space="preserve">Hal ini menunjukkan bahwa kemampuan berkomunikasi merupakan komponen penting dalam proses pembelajaran, termasuk pembelajaran matematika. </w:t>
      </w:r>
    </w:p>
    <w:p w:rsidR="007D0F3A" w:rsidRPr="00396654" w:rsidRDefault="007D0F3A" w:rsidP="005C0F85">
      <w:pPr>
        <w:spacing w:after="0" w:line="240" w:lineRule="auto"/>
        <w:jc w:val="both"/>
        <w:rPr>
          <w:rFonts w:ascii="Times New Roman" w:hAnsi="Times New Roman" w:cs="Times New Roman"/>
        </w:rPr>
      </w:pPr>
      <w:r w:rsidRPr="00396654">
        <w:rPr>
          <w:rFonts w:ascii="Times New Roman" w:hAnsi="Times New Roman" w:cs="Times New Roman"/>
        </w:rPr>
        <w:lastRenderedPageBreak/>
        <w:tab/>
        <w:t>Matematika adalah dasar dari ilmu pengetahu</w:t>
      </w:r>
      <w:r w:rsidR="00011358" w:rsidRPr="00396654">
        <w:rPr>
          <w:rFonts w:ascii="Times New Roman" w:hAnsi="Times New Roman" w:cs="Times New Roman"/>
          <w:lang w:val="en-US"/>
        </w:rPr>
        <w:t>a</w:t>
      </w:r>
      <w:r w:rsidRPr="00396654">
        <w:rPr>
          <w:rFonts w:ascii="Times New Roman" w:hAnsi="Times New Roman" w:cs="Times New Roman"/>
        </w:rPr>
        <w:t xml:space="preserve">n yang dapat melatih siswa berpikir secara sistematis. </w:t>
      </w:r>
      <w:r w:rsidR="009E611D">
        <w:rPr>
          <w:rFonts w:ascii="Times New Roman" w:hAnsi="Times New Roman" w:cs="Times New Roman"/>
          <w:lang w:val="en-US"/>
        </w:rPr>
        <w:t xml:space="preserve">Dengan belajar matematika siswa diharapkan mampu memiliki kemampuan berpikir sistematis , tersebut, namun ternyata kemampuan belajar matematika siswa di Indonesia masih rendah. </w:t>
      </w:r>
      <w:r w:rsidRPr="00396654">
        <w:rPr>
          <w:rFonts w:ascii="Times New Roman" w:hAnsi="Times New Roman" w:cs="Times New Roman"/>
        </w:rPr>
        <w:t xml:space="preserve">Menurut survei yang dilakukan oleh </w:t>
      </w:r>
      <w:r w:rsidRPr="00396654">
        <w:rPr>
          <w:rFonts w:ascii="Times New Roman" w:hAnsi="Times New Roman" w:cs="Times New Roman"/>
          <w:i/>
        </w:rPr>
        <w:t>The Trends in International Mathematics and Science Study</w:t>
      </w:r>
      <w:r w:rsidRPr="00396654">
        <w:rPr>
          <w:rFonts w:ascii="Times New Roman" w:hAnsi="Times New Roman" w:cs="Times New Roman"/>
        </w:rPr>
        <w:t xml:space="preserve"> (TIMSS) pada siswa kelas VIII tahun 2011, Indonesia menempati urutan ke-32 dari 49 negara di dunia. </w:t>
      </w:r>
      <w:r w:rsidRPr="00396654">
        <w:rPr>
          <w:rFonts w:ascii="Times New Roman" w:hAnsi="Times New Roman" w:cs="Times New Roman"/>
          <w:i/>
        </w:rPr>
        <w:t xml:space="preserve">Program for International Student Assesment </w:t>
      </w:r>
      <w:r w:rsidRPr="00396654">
        <w:rPr>
          <w:rFonts w:ascii="Times New Roman" w:hAnsi="Times New Roman" w:cs="Times New Roman"/>
        </w:rPr>
        <w:t xml:space="preserve">(PISA) juga menujukkan hasil bahwa Indonesia menempati peringkat 64 dari 65 negara di dunia. Hal ini juga tidak jauh berbeda dari hasil TIMSS 2015 yang dipublikasikan pada Desember 2016  bahwa prestasi siswa di bidang matematika mendapat peringkat 46 dari 51 negara dengan skor 397. Hasil TIMSS yang rendah tersebut tentunya disebabkan oleh banyak faktor. </w:t>
      </w:r>
      <w:r w:rsidR="007C13A7" w:rsidRPr="00396654">
        <w:rPr>
          <w:rFonts w:ascii="Times New Roman" w:hAnsi="Times New Roman" w:cs="Times New Roman"/>
          <w:lang w:val="en-US"/>
        </w:rPr>
        <w:t xml:space="preserve">Menurut </w:t>
      </w:r>
      <w:r w:rsidR="0034784F" w:rsidRPr="00396654">
        <w:rPr>
          <w:rFonts w:ascii="Times New Roman" w:hAnsi="Times New Roman" w:cs="Times New Roman"/>
          <w:lang w:val="en-US"/>
        </w:rPr>
        <w:fldChar w:fldCharType="begin" w:fldLock="1"/>
      </w:r>
      <w:r w:rsidR="00981CE7" w:rsidRPr="00396654">
        <w:rPr>
          <w:rFonts w:ascii="Times New Roman" w:hAnsi="Times New Roman" w:cs="Times New Roman"/>
          <w:lang w:val="en-US"/>
        </w:rPr>
        <w:instrText>ADDIN CSL_CITATION {"citationItems":[{"id":"ITEM-1","itemData":{"author":[{"dropping-particle":"","family":"Wardhani","given":"Sri","non-dropping-particle":"","parse-names":false,"suffix":""},{"dropping-particle":"","family":"Rumiati","given":"","non-dropping-particle":"","parse-names":false,"suffix":""}],"container-title":"Yogyakarta: PPPPTK Matematika","id":"ITEM-1","issued":{"date-parts":[["2011"]]},"page":"55","title":"Better Education through Reformed Management and Instrumen Penilaian Hasil Belajar Matematika SMP : Belajar dari PISA dan TIMSS","type":"article-journal"},"uris":["http://www.mendeley.com/documents/?uuid=38fb12ac-a187-44a3-b257-201de294c72a"]}],"mendeley":{"formattedCitation":"(Wardhani &amp; Rumiati, 2011)","manualFormatting":"(Wardhani &amp; Rumiati, 2011: 1)","plainTextFormattedCitation":"(Wardhani &amp; Rumiati, 2011)","previouslyFormattedCitation":"(Wardhani &amp; Rumiati, 2011)"},"properties":{"noteIndex":0},"schema":"https://github.com/citation-style-language/schema/raw/master/csl-citation.json"}</w:instrText>
      </w:r>
      <w:r w:rsidR="0034784F" w:rsidRPr="00396654">
        <w:rPr>
          <w:rFonts w:ascii="Times New Roman" w:hAnsi="Times New Roman" w:cs="Times New Roman"/>
          <w:lang w:val="en-US"/>
        </w:rPr>
        <w:fldChar w:fldCharType="separate"/>
      </w:r>
      <w:r w:rsidR="007C13A7" w:rsidRPr="00396654">
        <w:rPr>
          <w:rFonts w:ascii="Times New Roman" w:hAnsi="Times New Roman" w:cs="Times New Roman"/>
          <w:noProof/>
          <w:lang w:val="en-US"/>
        </w:rPr>
        <w:t>(Wardhani &amp; Rumiati, 2011</w:t>
      </w:r>
      <w:r w:rsidR="00981CE7" w:rsidRPr="00396654">
        <w:rPr>
          <w:rFonts w:ascii="Times New Roman" w:hAnsi="Times New Roman" w:cs="Times New Roman"/>
          <w:noProof/>
          <w:lang w:val="en-US"/>
        </w:rPr>
        <w:t>: 1</w:t>
      </w:r>
      <w:r w:rsidR="007C13A7" w:rsidRPr="00396654">
        <w:rPr>
          <w:rFonts w:ascii="Times New Roman" w:hAnsi="Times New Roman" w:cs="Times New Roman"/>
          <w:noProof/>
          <w:lang w:val="en-US"/>
        </w:rPr>
        <w:t>)</w:t>
      </w:r>
      <w:r w:rsidR="0034784F" w:rsidRPr="00396654">
        <w:rPr>
          <w:rFonts w:ascii="Times New Roman" w:hAnsi="Times New Roman" w:cs="Times New Roman"/>
          <w:lang w:val="en-US"/>
        </w:rPr>
        <w:fldChar w:fldCharType="end"/>
      </w:r>
      <w:r w:rsidRPr="00396654">
        <w:rPr>
          <w:rFonts w:ascii="Times New Roman" w:hAnsi="Times New Roman" w:cs="Times New Roman"/>
        </w:rPr>
        <w:t xml:space="preserve"> salah satu faktor penyebabnya adalah kurangnya siswa dalam mengerjakan soal yang memerlukan argumentasi dalam penyelesaiannya. Kemampuan menyusun argumentasi merupakan salah satu indikator kemampuan komunikasi matematis, dimana indikator tersebut merupakan acuan baik atau tidaknya kemampuan komunikasi matematis siswa.</w:t>
      </w:r>
    </w:p>
    <w:p w:rsidR="007D0F3A" w:rsidRPr="00396654" w:rsidRDefault="007D0F3A" w:rsidP="005C0F85">
      <w:pPr>
        <w:spacing w:after="0" w:line="240" w:lineRule="auto"/>
        <w:jc w:val="both"/>
        <w:rPr>
          <w:rFonts w:ascii="Times New Roman" w:hAnsi="Times New Roman" w:cs="Times New Roman"/>
        </w:rPr>
      </w:pPr>
      <w:r w:rsidRPr="00396654">
        <w:rPr>
          <w:rFonts w:ascii="Times New Roman" w:hAnsi="Times New Roman" w:cs="Times New Roman"/>
        </w:rPr>
        <w:tab/>
        <w:t xml:space="preserve">Komunikasi matematis merupakan kemampuan siswa dalam mengungkapkan ide-ide matematika secara lisan, tertulis, gambar, diagram, menggunakan benda nyata, atau menggunakan simbol matematika </w:t>
      </w:r>
      <w:r w:rsidR="0034784F" w:rsidRPr="00396654">
        <w:rPr>
          <w:rFonts w:ascii="Times New Roman" w:hAnsi="Times New Roman" w:cs="Times New Roman"/>
        </w:rPr>
        <w:fldChar w:fldCharType="begin" w:fldLock="1"/>
      </w:r>
      <w:r w:rsidR="00957289" w:rsidRPr="00396654">
        <w:rPr>
          <w:rFonts w:ascii="Times New Roman" w:hAnsi="Times New Roman" w:cs="Times New Roman"/>
        </w:rPr>
        <w:instrText>ADDIN CSL_CITATION {"citationItems":[{"id":"ITEM-1","itemData":{"author":[{"dropping-particle":"","family":"National Council of Teachers of Mathematics","given":"","non-dropping-particle":"","parse-names":false,"suffix":""}],"id":"ITEM-1","issued":{"date-parts":[["2000"]]},"publisher":"NCTM","title":"Principles and Standard for School Mathematics","type":"book"},"uris":["http://www.mendeley.com/documents/?uuid=537f413f-af57-41c9-861f-ac30aa0198c3"]}],"mendeley":{"formattedCitation":"(National Council of Teachers of Mathematics, 2000)","manualFormatting":"(NCTM, 2000)","plainTextFormattedCitation":"(National Council of Teachers of Mathematics, 2000)","previouslyFormattedCitation":"(National Council of Teachers of Mathematics, 2000)"},"properties":{"noteIndex":0},"schema":"https://github.com/citation-style-language/schema/raw/master/csl-citation.json"}</w:instrText>
      </w:r>
      <w:r w:rsidR="0034784F" w:rsidRPr="00396654">
        <w:rPr>
          <w:rFonts w:ascii="Times New Roman" w:hAnsi="Times New Roman" w:cs="Times New Roman"/>
        </w:rPr>
        <w:fldChar w:fldCharType="separate"/>
      </w:r>
      <w:r w:rsidR="00957289" w:rsidRPr="00396654">
        <w:rPr>
          <w:rFonts w:ascii="Times New Roman" w:hAnsi="Times New Roman" w:cs="Times New Roman"/>
          <w:noProof/>
        </w:rPr>
        <w:t>(N</w:t>
      </w:r>
      <w:r w:rsidR="00957289" w:rsidRPr="00396654">
        <w:rPr>
          <w:rFonts w:ascii="Times New Roman" w:hAnsi="Times New Roman" w:cs="Times New Roman"/>
          <w:noProof/>
          <w:lang w:val="en-US"/>
        </w:rPr>
        <w:t>CTM</w:t>
      </w:r>
      <w:r w:rsidR="00957289" w:rsidRPr="00396654">
        <w:rPr>
          <w:rFonts w:ascii="Times New Roman" w:hAnsi="Times New Roman" w:cs="Times New Roman"/>
          <w:noProof/>
        </w:rPr>
        <w:t>, 2000)</w:t>
      </w:r>
      <w:r w:rsidR="0034784F" w:rsidRPr="00396654">
        <w:rPr>
          <w:rFonts w:ascii="Times New Roman" w:hAnsi="Times New Roman" w:cs="Times New Roman"/>
        </w:rPr>
        <w:fldChar w:fldCharType="end"/>
      </w:r>
      <w:r w:rsidRPr="00396654">
        <w:rPr>
          <w:rFonts w:ascii="Times New Roman" w:hAnsi="Times New Roman" w:cs="Times New Roman"/>
        </w:rPr>
        <w:t xml:space="preserve"> Melalui komunikasi matematis siswa diharapkan dapat menyampaikan ide dan gagasanya b</w:t>
      </w:r>
      <w:r w:rsidR="00342D00" w:rsidRPr="00396654">
        <w:rPr>
          <w:rFonts w:ascii="Times New Roman" w:hAnsi="Times New Roman" w:cs="Times New Roman"/>
        </w:rPr>
        <w:t>aik dalam lisan maupun tulisan</w:t>
      </w:r>
      <w:r w:rsidR="00342D00" w:rsidRPr="00396654">
        <w:rPr>
          <w:rFonts w:ascii="Times New Roman" w:hAnsi="Times New Roman" w:cs="Times New Roman"/>
          <w:lang w:val="en-US"/>
        </w:rPr>
        <w:t xml:space="preserve">. </w:t>
      </w:r>
      <w:r w:rsidR="00927DEC" w:rsidRPr="00396654">
        <w:rPr>
          <w:rFonts w:ascii="Times New Roman" w:hAnsi="Times New Roman" w:cs="Times New Roman"/>
          <w:lang w:val="en-US"/>
        </w:rPr>
        <w:t>Sebab</w:t>
      </w:r>
      <w:r w:rsidRPr="00396654">
        <w:rPr>
          <w:rFonts w:ascii="Times New Roman" w:hAnsi="Times New Roman" w:cs="Times New Roman"/>
        </w:rPr>
        <w:t xml:space="preserve"> beberapa siswa hanya mampu menyampaikan idenya lewat tulisan tapi tidak mampu menyampaikannya secara lisan atau sebaliknya siswa dapat menyelesaikan soal-soal dengan baik tetapi tidak dapat menjelaskan kepada temannya. Namun hal yang perlu diperhatikan dalam mengkomunikasikan ide tersebut siswa harus berusaha agar ti</w:t>
      </w:r>
      <w:r w:rsidR="005C0F85" w:rsidRPr="00396654">
        <w:rPr>
          <w:rFonts w:ascii="Times New Roman" w:hAnsi="Times New Roman" w:cs="Times New Roman"/>
        </w:rPr>
        <w:t>dak menimbulkan kesalahapahaman</w:t>
      </w:r>
      <w:r w:rsidR="00617FA9" w:rsidRPr="00396654">
        <w:rPr>
          <w:rFonts w:ascii="Times New Roman" w:hAnsi="Times New Roman" w:cs="Times New Roman"/>
        </w:rPr>
        <w:t xml:space="preserve"> </w:t>
      </w:r>
      <w:r w:rsidRPr="00396654">
        <w:rPr>
          <w:rFonts w:ascii="Times New Roman" w:hAnsi="Times New Roman" w:cs="Times New Roman"/>
        </w:rPr>
        <w:t>ketika mengkomunikasikan suatu konsep matematis.</w:t>
      </w:r>
    </w:p>
    <w:p w:rsidR="007D0F3A" w:rsidRPr="00396654" w:rsidRDefault="007D0F3A" w:rsidP="005C0F85">
      <w:pPr>
        <w:spacing w:after="0" w:line="240" w:lineRule="auto"/>
        <w:jc w:val="both"/>
        <w:rPr>
          <w:rFonts w:ascii="Times New Roman" w:hAnsi="Times New Roman" w:cs="Times New Roman"/>
        </w:rPr>
      </w:pPr>
      <w:r w:rsidRPr="00396654">
        <w:rPr>
          <w:rFonts w:ascii="Times New Roman" w:hAnsi="Times New Roman" w:cs="Times New Roman"/>
        </w:rPr>
        <w:lastRenderedPageBreak/>
        <w:tab/>
        <w:t>Kemampuan komunikasi matematis merupakan salah satu hal yang diperlukan dalam proses pembelajaran matematika.</w:t>
      </w:r>
      <w:r w:rsidR="005F0743" w:rsidRPr="005F0743">
        <w:rPr>
          <w:rFonts w:ascii="Times New Roman" w:hAnsi="Times New Roman" w:cs="Times New Roman"/>
          <w:lang w:val="en-US"/>
        </w:rPr>
        <w:t xml:space="preserve"> </w:t>
      </w:r>
      <w:r w:rsidR="0034784F" w:rsidRPr="00396654">
        <w:rPr>
          <w:rFonts w:ascii="Times New Roman" w:hAnsi="Times New Roman" w:cs="Times New Roman"/>
          <w:lang w:val="en-US"/>
        </w:rPr>
        <w:fldChar w:fldCharType="begin" w:fldLock="1"/>
      </w:r>
      <w:r w:rsidR="006D5EB1">
        <w:rPr>
          <w:rFonts w:ascii="Times New Roman" w:hAnsi="Times New Roman" w:cs="Times New Roman"/>
          <w:lang w:val="en-US"/>
        </w:rPr>
        <w:instrText>ADDIN CSL_CITATION {"citationItems":[{"id":"ITEM-1","itemData":{"author":[{"dropping-particle":"","family":"National Council of Teachers of Mathematics","given":"","non-dropping-particle":"","parse-names":false,"suffix":""}],"id":"ITEM-1","issued":{"date-parts":[["2000"]]},"publisher":"NCTM","title":"Principles and Standard for School Mathematics","type":"book"},"uris":["http://www.mendeley.com/documents/?uuid=537f413f-af57-41c9-861f-ac30aa0198c3"]}],"mendeley":{"formattedCitation":"(National Council of Teachers of Mathematics, 2000)","manualFormatting":"(NCTM: 2000: 4)","plainTextFormattedCitation":"(National Council of Teachers of Mathematics, 2000)","previouslyFormattedCitation":"(National Council of Teachers of Mathematics, 2000)"},"properties":{"noteIndex":0},"schema":"https://github.com/citation-style-language/schema/raw/master/csl-citation.json"}</w:instrText>
      </w:r>
      <w:r w:rsidR="0034784F" w:rsidRPr="00396654">
        <w:rPr>
          <w:rFonts w:ascii="Times New Roman" w:hAnsi="Times New Roman" w:cs="Times New Roman"/>
          <w:lang w:val="en-US"/>
        </w:rPr>
        <w:fldChar w:fldCharType="separate"/>
      </w:r>
      <w:r w:rsidR="005F0743" w:rsidRPr="00396654">
        <w:rPr>
          <w:rFonts w:ascii="Times New Roman" w:hAnsi="Times New Roman" w:cs="Times New Roman"/>
          <w:noProof/>
          <w:lang w:val="en-US"/>
        </w:rPr>
        <w:t>(NCTM: 2000</w:t>
      </w:r>
      <w:r w:rsidR="005F0743">
        <w:rPr>
          <w:rFonts w:ascii="Times New Roman" w:hAnsi="Times New Roman" w:cs="Times New Roman"/>
          <w:noProof/>
          <w:lang w:val="en-US"/>
        </w:rPr>
        <w:t>: 4</w:t>
      </w:r>
      <w:r w:rsidR="005F0743" w:rsidRPr="00396654">
        <w:rPr>
          <w:rFonts w:ascii="Times New Roman" w:hAnsi="Times New Roman" w:cs="Times New Roman"/>
          <w:noProof/>
          <w:lang w:val="en-US"/>
        </w:rPr>
        <w:t>)</w:t>
      </w:r>
      <w:r w:rsidR="0034784F" w:rsidRPr="00396654">
        <w:rPr>
          <w:rFonts w:ascii="Times New Roman" w:hAnsi="Times New Roman" w:cs="Times New Roman"/>
          <w:lang w:val="en-US"/>
        </w:rPr>
        <w:fldChar w:fldCharType="end"/>
      </w:r>
      <w:r w:rsidR="005F0743">
        <w:rPr>
          <w:rFonts w:ascii="Times New Roman" w:hAnsi="Times New Roman" w:cs="Times New Roman"/>
          <w:lang w:val="en-US"/>
        </w:rPr>
        <w:t xml:space="preserve"> menyatakan bahwa</w:t>
      </w:r>
      <w:r w:rsidRPr="00396654">
        <w:rPr>
          <w:rFonts w:ascii="Times New Roman" w:hAnsi="Times New Roman" w:cs="Times New Roman"/>
        </w:rPr>
        <w:t xml:space="preserve"> </w:t>
      </w:r>
      <w:r w:rsidR="005F0743">
        <w:rPr>
          <w:rFonts w:ascii="Times New Roman" w:hAnsi="Times New Roman" w:cs="Times New Roman"/>
          <w:lang w:val="en-US"/>
        </w:rPr>
        <w:t>k</w:t>
      </w:r>
      <w:r w:rsidR="00011358" w:rsidRPr="00396654">
        <w:rPr>
          <w:rFonts w:ascii="Times New Roman" w:hAnsi="Times New Roman" w:cs="Times New Roman"/>
          <w:lang w:val="en-US"/>
        </w:rPr>
        <w:t xml:space="preserve">omunikasi matematis </w:t>
      </w:r>
      <w:r w:rsidR="00342D00" w:rsidRPr="00396654">
        <w:rPr>
          <w:rFonts w:ascii="Times New Roman" w:hAnsi="Times New Roman" w:cs="Times New Roman"/>
          <w:lang w:val="en-US"/>
        </w:rPr>
        <w:t>perlu menjadi fokus perhatian dalam proses pembelajaran matematika, karena melalui komunikasi siswa dapat mengorganisasi dan mengkonsilida</w:t>
      </w:r>
      <w:r w:rsidR="007C13A7" w:rsidRPr="00396654">
        <w:rPr>
          <w:rFonts w:ascii="Times New Roman" w:hAnsi="Times New Roman" w:cs="Times New Roman"/>
          <w:lang w:val="en-US"/>
        </w:rPr>
        <w:t>si berpikir matematisnya</w:t>
      </w:r>
      <w:r w:rsidR="00342D00" w:rsidRPr="00396654">
        <w:rPr>
          <w:rFonts w:ascii="Times New Roman" w:hAnsi="Times New Roman" w:cs="Times New Roman"/>
          <w:lang w:val="en-US"/>
        </w:rPr>
        <w:t xml:space="preserve">. </w:t>
      </w:r>
      <w:r w:rsidRPr="00396654">
        <w:rPr>
          <w:rFonts w:ascii="Times New Roman" w:hAnsi="Times New Roman" w:cs="Times New Roman"/>
        </w:rPr>
        <w:t>Ketika kemampuan komunikasi matematis siswa dalam pembelajaran rendah karena tidak dapat menyampaikan ide dan gagasannya secara sistematis maka dapat mempengaruhi</w:t>
      </w:r>
      <w:r w:rsidR="00342D00" w:rsidRPr="00396654">
        <w:rPr>
          <w:rFonts w:ascii="Times New Roman" w:hAnsi="Times New Roman" w:cs="Times New Roman"/>
          <w:lang w:val="en-US"/>
        </w:rPr>
        <w:t xml:space="preserve"> jalannya proses pembelajaran.</w:t>
      </w:r>
      <w:r w:rsidRPr="00396654">
        <w:rPr>
          <w:rFonts w:ascii="Times New Roman" w:hAnsi="Times New Roman" w:cs="Times New Roman"/>
        </w:rPr>
        <w:t xml:space="preserve"> Kemampuan komu</w:t>
      </w:r>
      <w:r w:rsidR="00011358" w:rsidRPr="00396654">
        <w:rPr>
          <w:rFonts w:ascii="Times New Roman" w:hAnsi="Times New Roman" w:cs="Times New Roman"/>
          <w:lang w:val="en-US"/>
        </w:rPr>
        <w:t>n</w:t>
      </w:r>
      <w:r w:rsidRPr="00396654">
        <w:rPr>
          <w:rFonts w:ascii="Times New Roman" w:hAnsi="Times New Roman" w:cs="Times New Roman"/>
        </w:rPr>
        <w:t>ikasi matematis tidak hanya diperlukan dalam proses pembelajaran tetapi juga harus dimiliki oleh siswa karena dapat menjadi suatu tantangan bagi siswa untuk mampu berpikir dan bernalar tentang matematika.</w:t>
      </w:r>
    </w:p>
    <w:p w:rsidR="007D0F3A" w:rsidRPr="00396654" w:rsidRDefault="007D0F3A" w:rsidP="005C0F85">
      <w:pPr>
        <w:spacing w:after="0" w:line="240" w:lineRule="auto"/>
        <w:jc w:val="both"/>
        <w:rPr>
          <w:rFonts w:ascii="Times New Roman" w:hAnsi="Times New Roman" w:cs="Times New Roman"/>
        </w:rPr>
      </w:pPr>
      <w:r w:rsidRPr="00396654">
        <w:rPr>
          <w:rFonts w:ascii="Times New Roman" w:hAnsi="Times New Roman" w:cs="Times New Roman"/>
        </w:rPr>
        <w:tab/>
      </w:r>
      <w:r w:rsidR="004E40DD" w:rsidRPr="00F6793F">
        <w:rPr>
          <w:rFonts w:ascii="Times New Roman" w:hAnsi="Times New Roman" w:cs="Times New Roman"/>
          <w:lang w:val="en-US"/>
        </w:rPr>
        <w:t xml:space="preserve">Menurut </w:t>
      </w:r>
      <w:r w:rsidR="0034784F" w:rsidRPr="00F6793F">
        <w:rPr>
          <w:rFonts w:ascii="Times New Roman" w:hAnsi="Times New Roman" w:cs="Times New Roman"/>
          <w:lang w:val="en-US"/>
        </w:rPr>
        <w:fldChar w:fldCharType="begin" w:fldLock="1"/>
      </w:r>
      <w:r w:rsidR="00F6793F">
        <w:rPr>
          <w:rFonts w:ascii="Times New Roman" w:hAnsi="Times New Roman" w:cs="Times New Roman"/>
          <w:lang w:val="en-US"/>
        </w:rPr>
        <w:instrText>ADDIN CSL_CITATION {"citationItems":[{"id":"ITEM-1","itemData":{"DOI":"10.36513/sigma.v5i1.637","ISSN":"2502-0919","abstract":"Lightening the Learning Climate, Komunikasi Matematis, Peserta Didik","author":[{"dropping-particle":"","family":"Andriani","given":"Dwi","non-dropping-particle":"","parse-names":false,"suffix":""},{"dropping-particle":"","family":"Suhendri","given":"Huri","non-dropping-particle":"","parse-names":false,"suffix":""},{"dropping-particle":"","family":"Liberna","given":"Hawa","non-dropping-particle":"","parse-names":false,"suffix":""}],"container-title":"Sigma","id":"ITEM-1","issue":"1","issued":{"date-parts":[["2019"]]},"page":"22","title":"Pengaruh Metode Pembelajaran Lightening the Learning Climate Terhadap Kemampuan Komunikasi Matematis Peserta Didik","type":"article-journal","volume":"5"},"uris":["http://www.mendeley.com/documents/?uuid=9d79b414-e3ad-4e83-a0da-5375cf268c38"]}],"mendeley":{"formattedCitation":"(Andriani et al., 2019)","manualFormatting":"(Andriani, 2019: 23)","plainTextFormattedCitation":"(Andriani et al., 2019)","previouslyFormattedCitation":"(Andriani et al., 2019)"},"properties":{"noteIndex":0},"schema":"https://github.com/citation-style-language/schema/raw/master/csl-citation.json"}</w:instrText>
      </w:r>
      <w:r w:rsidR="0034784F" w:rsidRPr="00F6793F">
        <w:rPr>
          <w:rFonts w:ascii="Times New Roman" w:hAnsi="Times New Roman" w:cs="Times New Roman"/>
          <w:lang w:val="en-US"/>
        </w:rPr>
        <w:fldChar w:fldCharType="separate"/>
      </w:r>
      <w:r w:rsidR="00F6793F" w:rsidRPr="00F6793F">
        <w:rPr>
          <w:rFonts w:ascii="Times New Roman" w:hAnsi="Times New Roman" w:cs="Times New Roman"/>
          <w:noProof/>
          <w:lang w:val="en-US"/>
        </w:rPr>
        <w:t>(Andriani, 2019: 23)</w:t>
      </w:r>
      <w:r w:rsidR="0034784F" w:rsidRPr="00F6793F">
        <w:rPr>
          <w:rFonts w:ascii="Times New Roman" w:hAnsi="Times New Roman" w:cs="Times New Roman"/>
          <w:lang w:val="en-US"/>
        </w:rPr>
        <w:fldChar w:fldCharType="end"/>
      </w:r>
      <w:r w:rsidR="004E40DD" w:rsidRPr="00F6793F">
        <w:rPr>
          <w:rFonts w:ascii="Times New Roman" w:hAnsi="Times New Roman" w:cs="Times New Roman"/>
          <w:lang w:val="en-US"/>
        </w:rPr>
        <w:t xml:space="preserve"> </w:t>
      </w:r>
      <w:r w:rsidR="00511F7F" w:rsidRPr="00F6793F">
        <w:rPr>
          <w:rFonts w:ascii="Times New Roman" w:hAnsi="Times New Roman" w:cs="Times New Roman"/>
          <w:lang w:val="en-US"/>
        </w:rPr>
        <w:t>untuk dapat meningkatkan dan menumbuhkan kemampuan komunikasi siswa baik lisan dan</w:t>
      </w:r>
      <w:r w:rsidR="00511F7F">
        <w:rPr>
          <w:rFonts w:ascii="Times New Roman" w:hAnsi="Times New Roman" w:cs="Times New Roman"/>
          <w:lang w:val="en-US"/>
        </w:rPr>
        <w:t xml:space="preserve"> tulis diperlukan model pembelajaran yang tepat agar siswa dapat belajar secara aktif dan optimal dalam meningkatkan kemampuan tersebut. </w:t>
      </w:r>
      <w:r w:rsidRPr="00396654">
        <w:rPr>
          <w:rFonts w:ascii="Times New Roman" w:hAnsi="Times New Roman" w:cs="Times New Roman"/>
        </w:rPr>
        <w:t xml:space="preserve">Model pembelajaran kooperatif yang dapat digunakan untuk melatih kemampuan komunikasi matematis adalah </w:t>
      </w:r>
      <w:r w:rsidRPr="00396654">
        <w:rPr>
          <w:rFonts w:ascii="Times New Roman" w:hAnsi="Times New Roman" w:cs="Times New Roman"/>
          <w:i/>
        </w:rPr>
        <w:t>Think Talk Write</w:t>
      </w:r>
      <w:r w:rsidRPr="00396654">
        <w:rPr>
          <w:rFonts w:ascii="Times New Roman" w:hAnsi="Times New Roman" w:cs="Times New Roman"/>
        </w:rPr>
        <w:t xml:space="preserve"> (TTW). Model pembelajaran </w:t>
      </w:r>
      <w:r w:rsidRPr="00396654">
        <w:rPr>
          <w:rFonts w:ascii="Times New Roman" w:hAnsi="Times New Roman" w:cs="Times New Roman"/>
          <w:i/>
        </w:rPr>
        <w:t>Think Talk Write</w:t>
      </w:r>
      <w:r w:rsidR="00396654">
        <w:rPr>
          <w:rFonts w:ascii="Times New Roman" w:hAnsi="Times New Roman" w:cs="Times New Roman"/>
        </w:rPr>
        <w:t xml:space="preserve"> (TTW) dapat meningkatkan</w:t>
      </w:r>
      <w:r w:rsidR="00396654">
        <w:rPr>
          <w:rFonts w:ascii="Times New Roman" w:hAnsi="Times New Roman" w:cs="Times New Roman"/>
          <w:lang w:val="en-US"/>
        </w:rPr>
        <w:t xml:space="preserve"> </w:t>
      </w:r>
      <w:r w:rsidRPr="00396654">
        <w:rPr>
          <w:rFonts w:ascii="Times New Roman" w:hAnsi="Times New Roman" w:cs="Times New Roman"/>
        </w:rPr>
        <w:t xml:space="preserve">kemampuan komunikasi matematis dimana siswa dapat belajar secara individu atau kelompok dengan segala kegiatan yang berlangsung dalam proses pembelajaran dengan berbagai sumber belajar </w:t>
      </w:r>
      <w:r w:rsidR="0034784F">
        <w:rPr>
          <w:rFonts w:ascii="Times New Roman" w:hAnsi="Times New Roman" w:cs="Times New Roman"/>
        </w:rPr>
        <w:fldChar w:fldCharType="begin" w:fldLock="1"/>
      </w:r>
      <w:r w:rsidR="00DA693C">
        <w:rPr>
          <w:rFonts w:ascii="Times New Roman" w:hAnsi="Times New Roman" w:cs="Times New Roman"/>
        </w:rPr>
        <w:instrText>ADDIN CSL_CITATION {"citationItems":[{"id":"ITEM-1","itemData":{"DOI":"10.1111/1754-9485.12569","ISSN":"1754-9477","abstract":"Summary Lysosomal storage diseases (LSD) are a complex group of genetic disorders that are a result of inborn errors of metabolism. These errors result in a variety of metabolic dysfunction and build?up certain molecules within the tissues of the central nervous system (CNS). Although, they have discrete enzymatic deficiencies, symptomology and CNS imaging findings can overlap with each other, which can become challenging to radiologists. The purpose of this paper is to review the most common CNS imaging findings in LSD in order to familiarize the radiologist with their imaging findings and help narrow down the differential diagnosis.","author":[{"dropping-particle":"","family":"Lusi Ari Sumirat","given":"","non-dropping-particle":"","parse-names":false,"suffix":""}],"id":"ITEM-1","issue":"2","issued":{"date-parts":[["2014"]]},"page":"24","title":"Efektifitas Strategi Pembelajaran Kooperatif Tipe Think-Talk-Write (TTW) Terhadap Kemampuan Komunikasi Dan Disposisi Matematis Siswa","type":"article-journal","volume":"1"},"uris":["http://www.mendeley.com/documents/?uuid=7633693c-94a1-41cb-8f0f-4ce10cfa8604"]}],"mendeley":{"formattedCitation":"(Lusi Ari Sumirat, 2014)","manualFormatting":"(Sumirat, 2014: 2)","plainTextFormattedCitation":"(Lusi Ari Sumirat, 2014)","previouslyFormattedCitation":"(Lusi Ari Sumirat, 2014)"},"properties":{"noteIndex":0},"schema":"https://github.com/citation-style-language/schema/raw/master/csl-citation.json"}</w:instrText>
      </w:r>
      <w:r w:rsidR="0034784F">
        <w:rPr>
          <w:rFonts w:ascii="Times New Roman" w:hAnsi="Times New Roman" w:cs="Times New Roman"/>
        </w:rPr>
        <w:fldChar w:fldCharType="separate"/>
      </w:r>
      <w:r w:rsidR="00B16A90">
        <w:rPr>
          <w:rFonts w:ascii="Times New Roman" w:hAnsi="Times New Roman" w:cs="Times New Roman"/>
          <w:noProof/>
        </w:rPr>
        <w:t>(</w:t>
      </w:r>
      <w:r w:rsidR="00A108FD" w:rsidRPr="00A108FD">
        <w:rPr>
          <w:rFonts w:ascii="Times New Roman" w:hAnsi="Times New Roman" w:cs="Times New Roman"/>
          <w:noProof/>
        </w:rPr>
        <w:t>Sumirat, 2014</w:t>
      </w:r>
      <w:r w:rsidR="00B16A90">
        <w:rPr>
          <w:rFonts w:ascii="Times New Roman" w:hAnsi="Times New Roman" w:cs="Times New Roman"/>
          <w:noProof/>
          <w:lang w:val="en-US"/>
        </w:rPr>
        <w:t>: 2</w:t>
      </w:r>
      <w:r w:rsidR="00A108FD" w:rsidRPr="00A108FD">
        <w:rPr>
          <w:rFonts w:ascii="Times New Roman" w:hAnsi="Times New Roman" w:cs="Times New Roman"/>
          <w:noProof/>
        </w:rPr>
        <w:t>)</w:t>
      </w:r>
      <w:r w:rsidR="0034784F">
        <w:rPr>
          <w:rFonts w:ascii="Times New Roman" w:hAnsi="Times New Roman" w:cs="Times New Roman"/>
        </w:rPr>
        <w:fldChar w:fldCharType="end"/>
      </w:r>
      <w:r w:rsidR="008C1818">
        <w:rPr>
          <w:rFonts w:ascii="Times New Roman" w:hAnsi="Times New Roman" w:cs="Times New Roman"/>
          <w:lang w:val="en-US"/>
        </w:rPr>
        <w:t>.</w:t>
      </w:r>
      <w:r w:rsidR="0034784F" w:rsidRPr="00396654">
        <w:rPr>
          <w:rFonts w:ascii="Times New Roman" w:hAnsi="Times New Roman" w:cs="Times New Roman"/>
        </w:rPr>
        <w:fldChar w:fldCharType="begin" w:fldLock="1"/>
      </w:r>
      <w:r w:rsidR="00DA693C">
        <w:rPr>
          <w:rFonts w:ascii="Times New Roman" w:hAnsi="Times New Roman" w:cs="Times New Roman"/>
        </w:rPr>
        <w:instrText>ADDIN CSL_CITATION {"citationItems":[{"id":"ITEM-1","itemData":{"DOI":"10.1111/1754-9485.12569","ISSN":"1754-9477","abstract":"Summary Lysosomal storage diseases (LSD) are a complex group of genetic disorders that are a result of inborn errors of metabolism. These errors result in a variety of metabolic dysfunction and build?up certain molecules within the tissues of the central nervous system (CNS). Although, they have discrete enzymatic deficiencies, symptomology and CNS imaging findings can overlap with each other, which can become challenging to radiologists. The purpose of this paper is to review the most common CNS imaging findings in LSD in order to familiarize the radiologist with their imaging findings and help narrow down the differential diagnosis.","author":[{"dropping-particle":"","family":"Lusi Ari Sumirat","given":"","non-dropping-particle":"","parse-names":false,"suffix":""}],"id":"ITEM-1","issue":"2","issued":{"date-parts":[["2014"]]},"page":"24","title":"Efektifitas Strategi Pembelajaran Kooperatif Tipe Think-Talk-Write (TTW) Terhadap Kemampuan Komunikasi Dan Disposisi Matematis Siswa","type":"article-journal","volume":"1"},"uris":["http://www.mendeley.com/documents/?uuid=7633693c-94a1-41cb-8f0f-4ce10cfa8604"]}],"mendeley":{"formattedCitation":"(Lusi Ari Sumirat, 2014)","plainTextFormattedCitation":"(Lusi Ari Sumirat, 2014)","previouslyFormattedCitation":"(Lusi Ari Sumirat, 2014)"},"properties":{"noteIndex":0},"schema":"https://github.com/citation-style-language/schema/raw/master/csl-citation.json"}</w:instrText>
      </w:r>
      <w:r w:rsidR="0034784F" w:rsidRPr="00396654">
        <w:rPr>
          <w:rFonts w:ascii="Times New Roman" w:hAnsi="Times New Roman" w:cs="Times New Roman"/>
        </w:rPr>
        <w:fldChar w:fldCharType="end"/>
      </w:r>
      <w:r w:rsidR="002411B0">
        <w:rPr>
          <w:rFonts w:ascii="Times New Roman" w:hAnsi="Times New Roman" w:cs="Times New Roman"/>
        </w:rPr>
        <w:t>(Lusi Ari Sumirat, 2014)</w:t>
      </w:r>
      <w:r w:rsidRPr="00396654">
        <w:rPr>
          <w:rFonts w:ascii="Times New Roman" w:hAnsi="Times New Roman" w:cs="Times New Roman"/>
        </w:rPr>
        <w:t xml:space="preserve"> Hal ini juga sejalan dengan pendapat</w:t>
      </w:r>
      <w:r w:rsidR="00396654">
        <w:rPr>
          <w:rFonts w:ascii="Times New Roman" w:hAnsi="Times New Roman" w:cs="Times New Roman"/>
          <w:lang w:val="en-US"/>
        </w:rPr>
        <w:t xml:space="preserve"> </w:t>
      </w:r>
      <w:r w:rsidR="0034784F" w:rsidRPr="00396654">
        <w:rPr>
          <w:rFonts w:ascii="Times New Roman" w:hAnsi="Times New Roman" w:cs="Times New Roman"/>
        </w:rPr>
        <w:fldChar w:fldCharType="begin" w:fldLock="1"/>
      </w:r>
      <w:r w:rsidR="00981CE7" w:rsidRPr="00396654">
        <w:rPr>
          <w:rFonts w:ascii="Times New Roman" w:hAnsi="Times New Roman" w:cs="Times New Roman"/>
        </w:rPr>
        <w:instrText>ADDIN CSL_CITATION {"citationItems":[{"id":"ITEM-1","itemData":{"DOI":"10.24114/bss.v6i2.6378","ISSN":"2579-793X","abstract":"Tujuan dari penelitian ini adalah untuk mengetahui kemampuan menulis dan pemahaman matematis ditinjau dari kemampuan awal peserta didik, serta interaksinya. Penelitian ini me- rupakan penelitian eksperimen. Sampel dipilih secara random sampling. Diperoleh satu sampel sebagai kelas eksperimen I yang disebut sebagai kelompok heterogen. Sampel yang lain kelas eksperimen II disebut kelompok homogen. Kedua kelompok diberi perlakuan pembelajaran model kooperatif dengan strategi Think-Talk-Write (TTW). Pengambilan data diperoleh de- ngan metode dokumentasi, tes, dan observasi. Data dianalisis dengan perhitungan ANOVA dua jalur dan dilanjutkan dengan uji-pasang (Scheffe-test) untuk menguji hipotesis penelitian. Hasil penelitian menunjukkan kemampuan menulis rangkuman dan pemahaman matematis peserta didik yang memperoleh model pembelajaran kooperatif dengan strategi TTW secara kelompok heterogen lebih baik dari pada kelompok homogen. Kemampuan menulis rangku- man dan pemahaman matematis kategori atas lebih baik dari pada kategori bawah berdasar- kan skor rata-rata yang diperoleh dan diagram Profile Plots. Kemampuan menulis rangkuman kategori atas pada kelompok homogen tidak terdapat perbedaan yang signifikan, sedangkan kemampuan menulis rangkuman dan pemahaman matematis kategori bawah pada kelompok heterogen","author":[{"dropping-particle":"","family":"L. Winayawati? , S.B. Waluya","given":"dan I. Junaed","non-dropping-particle":"","parse-names":false,"suffix":""}],"container-title":"Unnes Journal of Research Mathematics Education","id":"ITEM-1","issue":"1","issued":{"date-parts":[["2012","6","14"]]},"page":"70","title":"IMPLEMENTASI MODEL PEMBELAJARAN KOOPERATIF DENGAN STRATEGI THINK-TALK-WRITE TERHADAP KEMAMPUAN MENULIS RANGKUMAN DAN PEMAHAMAN MATEMATIS MATERI INTEGRAL","type":"article-journal","volume":"1"},"uris":["http://www.mendeley.com/documents/?uuid=a8e2e66d-25a4-4f14-9036-96efdf96a68b"]}],"mendeley":{"formattedCitation":"(L. Winayawati? , S.B. Waluya, 2012)","manualFormatting":"( Winayawati, 2012: 70)","plainTextFormattedCitation":"(L. Winayawati? , S.B. Waluya, 2012)","previouslyFormattedCitation":"(L. Winayawati? , S.B. Waluya, 2012)"},"properties":{"noteIndex":0},"schema":"https://github.com/citation-style-language/schema/raw/master/csl-citation.json"}</w:instrText>
      </w:r>
      <w:r w:rsidR="0034784F" w:rsidRPr="00396654">
        <w:rPr>
          <w:rFonts w:ascii="Times New Roman" w:hAnsi="Times New Roman" w:cs="Times New Roman"/>
        </w:rPr>
        <w:fldChar w:fldCharType="separate"/>
      </w:r>
      <w:r w:rsidR="00981CE7" w:rsidRPr="00396654">
        <w:rPr>
          <w:rFonts w:ascii="Times New Roman" w:hAnsi="Times New Roman" w:cs="Times New Roman"/>
          <w:noProof/>
        </w:rPr>
        <w:t>( Winayawati, 2012</w:t>
      </w:r>
      <w:r w:rsidR="00981CE7" w:rsidRPr="00396654">
        <w:rPr>
          <w:rFonts w:ascii="Times New Roman" w:hAnsi="Times New Roman" w:cs="Times New Roman"/>
          <w:noProof/>
          <w:lang w:val="en-US"/>
        </w:rPr>
        <w:t>: 70</w:t>
      </w:r>
      <w:r w:rsidR="00981CE7" w:rsidRPr="00396654">
        <w:rPr>
          <w:rFonts w:ascii="Times New Roman" w:hAnsi="Times New Roman" w:cs="Times New Roman"/>
          <w:noProof/>
        </w:rPr>
        <w:t>)</w:t>
      </w:r>
      <w:r w:rsidR="0034784F" w:rsidRPr="00396654">
        <w:rPr>
          <w:rFonts w:ascii="Times New Roman" w:hAnsi="Times New Roman" w:cs="Times New Roman"/>
        </w:rPr>
        <w:fldChar w:fldCharType="end"/>
      </w:r>
      <w:r w:rsidRPr="00396654">
        <w:rPr>
          <w:rFonts w:ascii="Times New Roman" w:hAnsi="Times New Roman" w:cs="Times New Roman"/>
        </w:rPr>
        <w:t xml:space="preserve"> yang menyatakan pembelajaran matematika menggunakan model pembelajaran </w:t>
      </w:r>
      <w:r w:rsidRPr="00396654">
        <w:rPr>
          <w:rFonts w:ascii="Times New Roman" w:hAnsi="Times New Roman" w:cs="Times New Roman"/>
          <w:i/>
          <w:iCs/>
        </w:rPr>
        <w:t xml:space="preserve">Think Talk Write </w:t>
      </w:r>
      <w:r w:rsidRPr="00396654">
        <w:rPr>
          <w:rFonts w:ascii="Times New Roman" w:hAnsi="Times New Roman" w:cs="Times New Roman"/>
        </w:rPr>
        <w:t>(TTW) dapat meningkatkan kemampuan komunikasi  matematis siswa.</w:t>
      </w:r>
    </w:p>
    <w:p w:rsidR="00511F7F" w:rsidRDefault="007D0F3A" w:rsidP="006905BB">
      <w:pPr>
        <w:spacing w:after="0" w:line="240" w:lineRule="auto"/>
        <w:jc w:val="both"/>
        <w:rPr>
          <w:rFonts w:ascii="Times New Roman" w:hAnsi="Times New Roman" w:cs="Times New Roman"/>
        </w:rPr>
      </w:pPr>
      <w:r w:rsidRPr="00396654">
        <w:rPr>
          <w:rFonts w:ascii="Times New Roman" w:hAnsi="Times New Roman" w:cs="Times New Roman"/>
        </w:rPr>
        <w:tab/>
        <w:t xml:space="preserve">Dalam </w:t>
      </w:r>
      <w:r w:rsidRPr="00396654">
        <w:rPr>
          <w:rFonts w:ascii="Times New Roman" w:hAnsi="Times New Roman" w:cs="Times New Roman"/>
        </w:rPr>
        <w:tab/>
      </w:r>
      <w:r w:rsidRPr="00396654">
        <w:rPr>
          <w:rFonts w:ascii="Times New Roman" w:hAnsi="Times New Roman" w:cs="Times New Roman"/>
          <w:i/>
        </w:rPr>
        <w:t>Think Talk Write</w:t>
      </w:r>
      <w:r w:rsidRPr="00396654">
        <w:rPr>
          <w:rFonts w:ascii="Times New Roman" w:hAnsi="Times New Roman" w:cs="Times New Roman"/>
        </w:rPr>
        <w:t xml:space="preserve"> (TTW) siswa dilatih berpikir untuk menemukan suatu suatu permasalahan dari berbagai sumber belajar, berbicara untuk menyampaikan gagasan dari permasalahan yang ditemukan dan juga menulis hasil pembahasan dengan bahasanya sendiri. Sehingga kiranya langkah-langkah </w:t>
      </w:r>
      <w:r w:rsidRPr="00396654">
        <w:rPr>
          <w:rFonts w:ascii="Times New Roman" w:hAnsi="Times New Roman" w:cs="Times New Roman"/>
          <w:i/>
        </w:rPr>
        <w:t>Think Talk Write</w:t>
      </w:r>
      <w:r w:rsidRPr="00396654">
        <w:rPr>
          <w:rFonts w:ascii="Times New Roman" w:hAnsi="Times New Roman" w:cs="Times New Roman"/>
        </w:rPr>
        <w:t xml:space="preserve"> (TTW) dapat meningkatkan </w:t>
      </w:r>
      <w:r w:rsidRPr="00396654">
        <w:rPr>
          <w:rFonts w:ascii="Times New Roman" w:hAnsi="Times New Roman" w:cs="Times New Roman"/>
        </w:rPr>
        <w:lastRenderedPageBreak/>
        <w:t xml:space="preserve">komunikasi matematis siswa, maka dari itu keterkaitan antara langkah-langkah </w:t>
      </w:r>
      <w:r w:rsidRPr="00396654">
        <w:rPr>
          <w:rFonts w:ascii="Times New Roman" w:hAnsi="Times New Roman" w:cs="Times New Roman"/>
          <w:i/>
        </w:rPr>
        <w:t>Think Talk Write</w:t>
      </w:r>
      <w:r w:rsidRPr="00396654">
        <w:rPr>
          <w:rFonts w:ascii="Times New Roman" w:hAnsi="Times New Roman" w:cs="Times New Roman"/>
        </w:rPr>
        <w:t xml:space="preserve"> (TTW) dalam meningkatkan komunikasi matematis siswa menarik untuk diteliti lebih lanjut.</w:t>
      </w:r>
    </w:p>
    <w:p w:rsidR="006905BB" w:rsidRPr="006905BB" w:rsidRDefault="006905BB" w:rsidP="006905BB">
      <w:pPr>
        <w:spacing w:after="0" w:line="240" w:lineRule="auto"/>
        <w:jc w:val="both"/>
        <w:rPr>
          <w:rFonts w:ascii="Times New Roman" w:hAnsi="Times New Roman" w:cs="Times New Roman"/>
        </w:rPr>
      </w:pPr>
    </w:p>
    <w:p w:rsidR="007D0F3A"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Metode</w:t>
      </w:r>
    </w:p>
    <w:p w:rsidR="003D20A4" w:rsidRPr="003D20A4" w:rsidRDefault="00251B39" w:rsidP="006905BB">
      <w:pPr>
        <w:spacing w:after="0" w:line="240" w:lineRule="auto"/>
        <w:jc w:val="both"/>
        <w:rPr>
          <w:rFonts w:ascii="Times New Roman" w:hAnsi="Times New Roman" w:cs="Times New Roman"/>
          <w:lang w:val="en-US"/>
        </w:rPr>
      </w:pPr>
      <w:r w:rsidRPr="00396654">
        <w:rPr>
          <w:rFonts w:ascii="Times New Roman" w:hAnsi="Times New Roman" w:cs="Times New Roman"/>
        </w:rPr>
        <w:tab/>
        <w:t>Metode yang digunakan untuk artikel ini</w:t>
      </w:r>
      <w:r w:rsidR="00CD34F7">
        <w:rPr>
          <w:rFonts w:ascii="Times New Roman" w:hAnsi="Times New Roman" w:cs="Times New Roman"/>
        </w:rPr>
        <w:t xml:space="preserve"> adalah studi literatur</w:t>
      </w:r>
      <w:r w:rsidRPr="00396654">
        <w:rPr>
          <w:rFonts w:ascii="Times New Roman" w:hAnsi="Times New Roman" w:cs="Times New Roman"/>
        </w:rPr>
        <w:t xml:space="preserve"> yang dikaji dari berbagai sumber</w:t>
      </w:r>
      <w:r w:rsidR="003D20A4">
        <w:rPr>
          <w:rFonts w:ascii="Times New Roman" w:hAnsi="Times New Roman" w:cs="Times New Roman"/>
          <w:lang w:val="en-US"/>
        </w:rPr>
        <w:t>.</w:t>
      </w:r>
      <w:r w:rsidR="00A10870">
        <w:rPr>
          <w:rFonts w:ascii="Times New Roman" w:hAnsi="Times New Roman" w:cs="Times New Roman"/>
          <w:lang w:val="en-US"/>
        </w:rPr>
        <w:t xml:space="preserve"> </w:t>
      </w:r>
      <w:r w:rsidR="0034784F">
        <w:rPr>
          <w:rFonts w:ascii="Times New Roman" w:hAnsi="Times New Roman" w:cs="Times New Roman"/>
          <w:lang w:val="en-US"/>
        </w:rPr>
        <w:fldChar w:fldCharType="begin" w:fldLock="1"/>
      </w:r>
      <w:r w:rsidR="005F240D">
        <w:rPr>
          <w:rFonts w:ascii="Times New Roman" w:hAnsi="Times New Roman" w:cs="Times New Roman"/>
          <w:lang w:val="en-US"/>
        </w:rPr>
        <w:instrText>ADDIN CSL_CITATION {"citationItems":[{"id":"ITEM-1","itemData":{"author":[{"dropping-particle":"","family":"Nazir","given":"","non-dropping-particle":"","parse-names":false,"suffix":""}],"id":"ITEM-1","issued":{"date-parts":[["2003"]]},"publisher":"Ghalia Indonesia","publisher-place":"Jakarta","title":"Metode Penelitian","type":"book"},"uris":["http://www.mendeley.com/documents/?uuid=7ac1994d-144f-4178-a1de-758783cb89e3"]}],"mendeley":{"formattedCitation":"(Nazir, 2003)","manualFormatting":"(Nazir, 2003: 27)","plainTextFormattedCitation":"(Nazir, 2003)","previouslyFormattedCitation":"(Nazir, 2003)"},"properties":{"noteIndex":0},"schema":"https://github.com/citation-style-language/schema/raw/master/csl-citation.json"}</w:instrText>
      </w:r>
      <w:r w:rsidR="0034784F">
        <w:rPr>
          <w:rFonts w:ascii="Times New Roman" w:hAnsi="Times New Roman" w:cs="Times New Roman"/>
          <w:lang w:val="en-US"/>
        </w:rPr>
        <w:fldChar w:fldCharType="separate"/>
      </w:r>
      <w:r w:rsidR="00A10870" w:rsidRPr="00A10870">
        <w:rPr>
          <w:rFonts w:ascii="Times New Roman" w:hAnsi="Times New Roman" w:cs="Times New Roman"/>
          <w:noProof/>
          <w:lang w:val="en-US"/>
        </w:rPr>
        <w:t>(Nazir, 2003</w:t>
      </w:r>
      <w:r w:rsidR="00A10870">
        <w:rPr>
          <w:rFonts w:ascii="Times New Roman" w:hAnsi="Times New Roman" w:cs="Times New Roman"/>
          <w:noProof/>
          <w:lang w:val="en-US"/>
        </w:rPr>
        <w:t>: 27</w:t>
      </w:r>
      <w:r w:rsidR="00A10870" w:rsidRPr="00A10870">
        <w:rPr>
          <w:rFonts w:ascii="Times New Roman" w:hAnsi="Times New Roman" w:cs="Times New Roman"/>
          <w:noProof/>
          <w:lang w:val="en-US"/>
        </w:rPr>
        <w:t>)</w:t>
      </w:r>
      <w:r w:rsidR="0034784F">
        <w:rPr>
          <w:rFonts w:ascii="Times New Roman" w:hAnsi="Times New Roman" w:cs="Times New Roman"/>
          <w:lang w:val="en-US"/>
        </w:rPr>
        <w:fldChar w:fldCharType="end"/>
      </w:r>
      <w:r w:rsidR="00831F5B">
        <w:rPr>
          <w:rFonts w:ascii="Times New Roman" w:hAnsi="Times New Roman" w:cs="Times New Roman"/>
          <w:lang w:val="en-US"/>
        </w:rPr>
        <w:t xml:space="preserve"> menyatakan bahwa studi </w:t>
      </w:r>
      <w:r w:rsidR="00CD34F7">
        <w:rPr>
          <w:rFonts w:ascii="Times New Roman" w:hAnsi="Times New Roman" w:cs="Times New Roman"/>
          <w:lang w:val="en-US"/>
        </w:rPr>
        <w:t>literatur</w:t>
      </w:r>
      <w:r w:rsidR="00831F5B">
        <w:rPr>
          <w:rFonts w:ascii="Times New Roman" w:hAnsi="Times New Roman" w:cs="Times New Roman"/>
          <w:lang w:val="en-US"/>
        </w:rPr>
        <w:t xml:space="preserve"> adalah studi penelahaan terhadap buku-buku </w:t>
      </w:r>
      <w:r w:rsidR="00CD34F7">
        <w:rPr>
          <w:rFonts w:ascii="Times New Roman" w:hAnsi="Times New Roman" w:cs="Times New Roman"/>
          <w:lang w:val="en-US"/>
        </w:rPr>
        <w:t>literatur</w:t>
      </w:r>
      <w:r w:rsidR="00831F5B">
        <w:rPr>
          <w:rFonts w:ascii="Times New Roman" w:hAnsi="Times New Roman" w:cs="Times New Roman"/>
          <w:lang w:val="en-US"/>
        </w:rPr>
        <w:t>, catatan, dan laporan-laporan yang ada hubungan dengan masalah yang dipecahkan</w:t>
      </w:r>
      <w:r w:rsidR="004A41CD">
        <w:rPr>
          <w:rFonts w:ascii="Times New Roman" w:hAnsi="Times New Roman" w:cs="Times New Roman"/>
          <w:lang w:val="en-US"/>
        </w:rPr>
        <w:t xml:space="preserve">. </w:t>
      </w:r>
      <w:r w:rsidR="003D20A4">
        <w:rPr>
          <w:rFonts w:ascii="Times New Roman" w:hAnsi="Times New Roman" w:cs="Times New Roman"/>
          <w:lang w:val="en-US"/>
        </w:rPr>
        <w:t xml:space="preserve">Pengumpulan data menggunakan metode observasi yang </w:t>
      </w:r>
      <w:r w:rsidR="003D20A4" w:rsidRPr="00396654">
        <w:rPr>
          <w:rFonts w:ascii="Times New Roman" w:hAnsi="Times New Roman" w:cs="Times New Roman"/>
        </w:rPr>
        <w:t xml:space="preserve">memuat data yang diambil dari kata, klausa, dan kalimat </w:t>
      </w:r>
      <w:r w:rsidR="003D20A4">
        <w:rPr>
          <w:rFonts w:ascii="Times New Roman" w:hAnsi="Times New Roman" w:cs="Times New Roman"/>
        </w:rPr>
        <w:t>dari sumber pustaka</w:t>
      </w:r>
      <w:r w:rsidR="003D20A4">
        <w:rPr>
          <w:rFonts w:ascii="Times New Roman" w:hAnsi="Times New Roman" w:cs="Times New Roman"/>
          <w:lang w:val="en-US"/>
        </w:rPr>
        <w:t xml:space="preserve"> yang berkaitan</w:t>
      </w:r>
      <w:r w:rsidRPr="00396654">
        <w:rPr>
          <w:rFonts w:ascii="Times New Roman" w:hAnsi="Times New Roman" w:cs="Times New Roman"/>
        </w:rPr>
        <w:t xml:space="preserve"> mengenai </w:t>
      </w:r>
      <w:r w:rsidR="00617FA9" w:rsidRPr="00396654">
        <w:rPr>
          <w:rFonts w:ascii="Times New Roman" w:hAnsi="Times New Roman" w:cs="Times New Roman"/>
          <w:i/>
        </w:rPr>
        <w:t>Think Thank Write</w:t>
      </w:r>
      <w:r w:rsidR="00617FA9" w:rsidRPr="00396654">
        <w:rPr>
          <w:rFonts w:ascii="Times New Roman" w:hAnsi="Times New Roman" w:cs="Times New Roman"/>
        </w:rPr>
        <w:t xml:space="preserve"> (TTW) </w:t>
      </w:r>
      <w:r w:rsidRPr="00396654">
        <w:rPr>
          <w:rFonts w:ascii="Times New Roman" w:hAnsi="Times New Roman" w:cs="Times New Roman"/>
        </w:rPr>
        <w:t>sebagai upaya meningkatkan kemam</w:t>
      </w:r>
      <w:r w:rsidR="006D5EB1">
        <w:rPr>
          <w:rFonts w:ascii="Times New Roman" w:hAnsi="Times New Roman" w:cs="Times New Roman"/>
        </w:rPr>
        <w:t>puan komunikasi matematis</w:t>
      </w:r>
      <w:r w:rsidR="006D5EB1">
        <w:rPr>
          <w:rFonts w:ascii="Times New Roman" w:hAnsi="Times New Roman" w:cs="Times New Roman"/>
          <w:lang w:val="en-US"/>
        </w:rPr>
        <w:t xml:space="preserve"> </w:t>
      </w:r>
      <w:r w:rsidR="003D20A4">
        <w:rPr>
          <w:rFonts w:ascii="Times New Roman" w:hAnsi="Times New Roman" w:cs="Times New Roman"/>
        </w:rPr>
        <w:t>siswa</w:t>
      </w:r>
      <w:r w:rsidR="003D20A4">
        <w:rPr>
          <w:rFonts w:ascii="Times New Roman" w:hAnsi="Times New Roman" w:cs="Times New Roman"/>
          <w:lang w:val="en-US"/>
        </w:rPr>
        <w:t>.</w:t>
      </w:r>
      <w:r w:rsidR="009D1934">
        <w:rPr>
          <w:rFonts w:ascii="Times New Roman" w:hAnsi="Times New Roman" w:cs="Times New Roman"/>
          <w:lang w:val="en-US"/>
        </w:rPr>
        <w:t xml:space="preserve"> </w:t>
      </w:r>
      <w:r w:rsidR="003D20A4">
        <w:rPr>
          <w:rFonts w:ascii="Times New Roman" w:hAnsi="Times New Roman" w:cs="Times New Roman"/>
          <w:lang w:val="en-US"/>
        </w:rPr>
        <w:t>Sebagaimana disampaikan</w:t>
      </w:r>
      <w:r w:rsidR="006D5EB1">
        <w:rPr>
          <w:rFonts w:ascii="Times New Roman" w:hAnsi="Times New Roman" w:cs="Times New Roman"/>
          <w:lang w:val="en-US"/>
        </w:rPr>
        <w:t xml:space="preserve"> </w:t>
      </w:r>
      <w:r w:rsidR="0034784F">
        <w:rPr>
          <w:rFonts w:ascii="Times New Roman" w:hAnsi="Times New Roman" w:cs="Times New Roman"/>
          <w:lang w:val="en-US"/>
        </w:rPr>
        <w:fldChar w:fldCharType="begin" w:fldLock="1"/>
      </w:r>
      <w:r w:rsidR="0099562B">
        <w:rPr>
          <w:rFonts w:ascii="Times New Roman" w:hAnsi="Times New Roman" w:cs="Times New Roman"/>
          <w:lang w:val="en-US"/>
        </w:rPr>
        <w:instrText>ADDIN CSL_CITATION {"citationItems":[{"id":"ITEM-1","itemData":{"author":[{"dropping-particle":"","family":"Zed","given":"Mestika","non-dropping-particle":"","parse-names":false,"suffix":""}],"id":"ITEM-1","issued":{"date-parts":[["2004"]]},"publisher":"Yayasan Obor Indonesia","publisher-place":"Jakarta","title":"Metode Penelitian Kepustakaan","type":"book"},"uris":["http://www.mendeley.com/documents/?uuid=a663240b-605f-4ed3-b543-2878f04ffd2c"]}],"mendeley":{"formattedCitation":"(Zed, 2004)","manualFormatting":"(Zed, 2004: 3)","plainTextFormattedCitation":"(Zed, 2004)","previouslyFormattedCitation":"(Zed, 2004)"},"properties":{"noteIndex":0},"schema":"https://github.com/citation-style-language/schema/raw/master/csl-citation.json"}</w:instrText>
      </w:r>
      <w:r w:rsidR="0034784F">
        <w:rPr>
          <w:rFonts w:ascii="Times New Roman" w:hAnsi="Times New Roman" w:cs="Times New Roman"/>
          <w:lang w:val="en-US"/>
        </w:rPr>
        <w:fldChar w:fldCharType="separate"/>
      </w:r>
      <w:r w:rsidR="006D5EB1">
        <w:rPr>
          <w:rFonts w:ascii="Times New Roman" w:hAnsi="Times New Roman" w:cs="Times New Roman"/>
          <w:noProof/>
          <w:lang w:val="en-US"/>
        </w:rPr>
        <w:t xml:space="preserve">(Zed, </w:t>
      </w:r>
      <w:r w:rsidR="006D5EB1" w:rsidRPr="006D5EB1">
        <w:rPr>
          <w:rFonts w:ascii="Times New Roman" w:hAnsi="Times New Roman" w:cs="Times New Roman"/>
          <w:noProof/>
          <w:lang w:val="en-US"/>
        </w:rPr>
        <w:t>2004</w:t>
      </w:r>
      <w:r w:rsidR="006D5EB1">
        <w:rPr>
          <w:rFonts w:ascii="Times New Roman" w:hAnsi="Times New Roman" w:cs="Times New Roman"/>
          <w:noProof/>
          <w:lang w:val="en-US"/>
        </w:rPr>
        <w:t>: 3</w:t>
      </w:r>
      <w:r w:rsidR="006D5EB1" w:rsidRPr="006D5EB1">
        <w:rPr>
          <w:rFonts w:ascii="Times New Roman" w:hAnsi="Times New Roman" w:cs="Times New Roman"/>
          <w:noProof/>
          <w:lang w:val="en-US"/>
        </w:rPr>
        <w:t>)</w:t>
      </w:r>
      <w:r w:rsidR="0034784F">
        <w:rPr>
          <w:rFonts w:ascii="Times New Roman" w:hAnsi="Times New Roman" w:cs="Times New Roman"/>
          <w:lang w:val="en-US"/>
        </w:rPr>
        <w:fldChar w:fldCharType="end"/>
      </w:r>
      <w:r w:rsidR="006D5EB1">
        <w:rPr>
          <w:rFonts w:ascii="Times New Roman" w:hAnsi="Times New Roman" w:cs="Times New Roman"/>
          <w:lang w:val="en-US"/>
        </w:rPr>
        <w:t xml:space="preserve"> </w:t>
      </w:r>
      <w:r w:rsidR="003D20A4">
        <w:rPr>
          <w:rFonts w:ascii="Times New Roman" w:hAnsi="Times New Roman" w:cs="Times New Roman"/>
          <w:lang w:val="en-US"/>
        </w:rPr>
        <w:t>bahwa</w:t>
      </w:r>
      <w:r w:rsidR="009D1934">
        <w:rPr>
          <w:rFonts w:ascii="Times New Roman" w:hAnsi="Times New Roman" w:cs="Times New Roman"/>
          <w:lang w:val="en-US"/>
        </w:rPr>
        <w:t xml:space="preserve"> penelitian pustaka ialah serangkaian kegiatan yang berkenaan dengan metode pengumpulan data pustaka, membaca dan mencatat serta mengolah bahan penelitian. </w:t>
      </w:r>
      <w:r w:rsidR="003D20A4">
        <w:rPr>
          <w:rFonts w:ascii="Times New Roman" w:hAnsi="Times New Roman" w:cs="Times New Roman"/>
          <w:lang w:val="en-US"/>
        </w:rPr>
        <w:t xml:space="preserve">Kemudian teknik analisis yang digunakan adalah reduksi data, penyajian data dan penarikan kesimpulan sesuai dengan teknik analisis model Miles </w:t>
      </w:r>
      <w:r w:rsidR="004B23B3">
        <w:rPr>
          <w:rFonts w:ascii="Times New Roman" w:hAnsi="Times New Roman" w:cs="Times New Roman"/>
          <w:lang w:val="en-US"/>
        </w:rPr>
        <w:t>dan Huberman.</w:t>
      </w:r>
    </w:p>
    <w:p w:rsidR="00251B39" w:rsidRPr="00396654" w:rsidRDefault="00251B39" w:rsidP="004B23B3">
      <w:pPr>
        <w:spacing w:after="0" w:line="240" w:lineRule="auto"/>
        <w:jc w:val="both"/>
        <w:rPr>
          <w:rFonts w:ascii="Times New Roman" w:hAnsi="Times New Roman" w:cs="Times New Roman"/>
        </w:rPr>
      </w:pPr>
      <w:r w:rsidRPr="00396654">
        <w:rPr>
          <w:rFonts w:ascii="Times New Roman" w:hAnsi="Times New Roman" w:cs="Times New Roman"/>
        </w:rPr>
        <w:tab/>
      </w:r>
    </w:p>
    <w:p w:rsidR="00251B39" w:rsidRPr="00396654" w:rsidRDefault="00251B39" w:rsidP="00363A94">
      <w:pPr>
        <w:spacing w:after="0" w:line="240" w:lineRule="auto"/>
        <w:rPr>
          <w:rFonts w:ascii="Times New Roman" w:hAnsi="Times New Roman" w:cs="Times New Roman"/>
          <w:b/>
        </w:rPr>
      </w:pPr>
      <w:r w:rsidRPr="00396654">
        <w:rPr>
          <w:rFonts w:ascii="Times New Roman" w:hAnsi="Times New Roman" w:cs="Times New Roman"/>
          <w:b/>
        </w:rPr>
        <w:t>Hasil dan Pembahasan</w:t>
      </w:r>
    </w:p>
    <w:p w:rsidR="00251B39"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Komunikasi Matematis</w:t>
      </w:r>
    </w:p>
    <w:p w:rsidR="00251B39" w:rsidRPr="00396654" w:rsidRDefault="00251B39" w:rsidP="006905BB">
      <w:pPr>
        <w:spacing w:after="0" w:line="240" w:lineRule="auto"/>
        <w:jc w:val="both"/>
        <w:rPr>
          <w:rFonts w:ascii="Times New Roman" w:hAnsi="Times New Roman" w:cs="Times New Roman"/>
        </w:rPr>
      </w:pPr>
      <w:r w:rsidRPr="00396654">
        <w:rPr>
          <w:rFonts w:ascii="Times New Roman" w:hAnsi="Times New Roman" w:cs="Times New Roman"/>
        </w:rPr>
        <w:tab/>
        <w:t>Menurut Kamus Besar Bahasa Indonesia (Departemen Pendidikan Nasional, 2008:789), komunikasi adalah suatu proses pengiriman dan penerimaan antara dua orang atau lebih menggunakan cara yang tepat agar maksud dari pesan tersebut dapat diapahami. Komunikasi pada hakikatnya merupakan proses penyampaian pesan dari pengirim kepada penerima.</w:t>
      </w:r>
      <w:r w:rsidR="005F0743">
        <w:rPr>
          <w:rFonts w:ascii="Times New Roman" w:hAnsi="Times New Roman" w:cs="Times New Roman"/>
          <w:lang w:val="en-US"/>
        </w:rPr>
        <w:t xml:space="preserve"> </w:t>
      </w:r>
      <w:r w:rsidRPr="00396654">
        <w:rPr>
          <w:rFonts w:ascii="Times New Roman" w:hAnsi="Times New Roman" w:cs="Times New Roman"/>
        </w:rPr>
        <w:t>Dalam proses tersebut terjadi interaksi antara pengirim dan penerima yang dapat dilakukan oleh dua orang atau lebih dalam menyampaikan pesan, informasi, dan gagasan secara jelas dan efisien sehingga maksud pesan ter</w:t>
      </w:r>
      <w:r w:rsidR="00C31CF0">
        <w:rPr>
          <w:rFonts w:ascii="Times New Roman" w:hAnsi="Times New Roman" w:cs="Times New Roman"/>
        </w:rPr>
        <w:t>sebut dapat dipahami</w:t>
      </w:r>
      <w:r w:rsidRPr="00396654">
        <w:rPr>
          <w:rFonts w:ascii="Times New Roman" w:hAnsi="Times New Roman" w:cs="Times New Roman"/>
        </w:rPr>
        <w:t>.</w:t>
      </w:r>
    </w:p>
    <w:p w:rsidR="00251B39" w:rsidRPr="00396654" w:rsidRDefault="00251B39" w:rsidP="00251B39">
      <w:pPr>
        <w:spacing w:after="0" w:line="240" w:lineRule="auto"/>
        <w:jc w:val="both"/>
        <w:rPr>
          <w:rFonts w:ascii="Times New Roman" w:hAnsi="Times New Roman" w:cs="Times New Roman"/>
        </w:rPr>
      </w:pPr>
      <w:r w:rsidRPr="00396654">
        <w:rPr>
          <w:rFonts w:ascii="Times New Roman" w:hAnsi="Times New Roman" w:cs="Times New Roman"/>
        </w:rPr>
        <w:tab/>
      </w:r>
      <w:r w:rsidR="0034784F">
        <w:rPr>
          <w:rFonts w:ascii="Times New Roman" w:hAnsi="Times New Roman" w:cs="Times New Roman"/>
        </w:rPr>
        <w:fldChar w:fldCharType="begin" w:fldLock="1"/>
      </w:r>
      <w:r w:rsidR="00A108FD">
        <w:rPr>
          <w:rFonts w:ascii="Times New Roman" w:hAnsi="Times New Roman" w:cs="Times New Roman"/>
        </w:rPr>
        <w:instrText>ADDIN CSL_CITATION {"citationItems":[{"id":"ITEM-1","itemData":{"ISBN":"9789791635332","abstract":"Dalam makalah ini akan dibahas kemampuan komunikasi matematika yang dikaitkan dengan kemampuan berfikir kreatif. Kemampuan komunikasi matematika meliputi kemampuan menyatakan suatu ide matematika melalui tulisan, kemampuan menyatakan suatu ide matematika melalui bahasa, dan kemampuan menyatakan suatu ide matematika melalui gambar, grafik sera bentuk visual lain. Sedangkan berfikir kreatif secara kognitif pada umumnya memenuhi empat ciri yaitu : fluency, flexibility, originality dan elaboration. Hasil pembahasan, diperoleh bentuk definisi operasional kemampuan komunikasi matematika yang fluency, flexibility, originality dan elaboration. kata kunci : berfikir kreatif, komunikasi matematika.","author":[{"dropping-particle":"","family":"Jazuli","given":"A.","non-dropping-particle":"","parse-names":false,"suffix":""}],"container-title":"Prosiding Seminar Nasional Matematika dan Pendidikan Matematika","id":"ITEM-1","issued":{"date-parts":[["2009"]]},"page":"209-220","title":"Berpikir Kreatif Dalam Kemampuan Komunikasi Matematika","type":"article-journal"},"uris":["http://www.mendeley.com/documents/?uuid=dafa1480-4447-4a0a-abb0-16915c9fef4f"]}],"mendeley":{"formattedCitation":"(Jazuli, 2009)","manualFormatting":"(Jazuli, 2009: 217)","plainTextFormattedCitation":"(Jazuli, 2009)","previouslyFormattedCitation":"(Jazuli, 2009)"},"properties":{"noteIndex":0},"schema":"https://github.com/citation-style-language/schema/raw/master/csl-citation.json"}</w:instrText>
      </w:r>
      <w:r w:rsidR="0034784F">
        <w:rPr>
          <w:rFonts w:ascii="Times New Roman" w:hAnsi="Times New Roman" w:cs="Times New Roman"/>
        </w:rPr>
        <w:fldChar w:fldCharType="separate"/>
      </w:r>
      <w:r w:rsidR="0099562B" w:rsidRPr="0099562B">
        <w:rPr>
          <w:rFonts w:ascii="Times New Roman" w:hAnsi="Times New Roman" w:cs="Times New Roman"/>
          <w:noProof/>
        </w:rPr>
        <w:t>(Jazuli, 2009</w:t>
      </w:r>
      <w:r w:rsidR="008836A3">
        <w:rPr>
          <w:rFonts w:ascii="Times New Roman" w:hAnsi="Times New Roman" w:cs="Times New Roman"/>
          <w:noProof/>
          <w:lang w:val="en-US"/>
        </w:rPr>
        <w:t>: 217</w:t>
      </w:r>
      <w:r w:rsidR="0099562B" w:rsidRPr="0099562B">
        <w:rPr>
          <w:rFonts w:ascii="Times New Roman" w:hAnsi="Times New Roman" w:cs="Times New Roman"/>
          <w:noProof/>
        </w:rPr>
        <w:t>)</w:t>
      </w:r>
      <w:r w:rsidR="0034784F">
        <w:rPr>
          <w:rFonts w:ascii="Times New Roman" w:hAnsi="Times New Roman" w:cs="Times New Roman"/>
        </w:rPr>
        <w:fldChar w:fldCharType="end"/>
      </w:r>
      <w:r w:rsidRPr="00396654">
        <w:rPr>
          <w:rFonts w:ascii="Times New Roman" w:hAnsi="Times New Roman" w:cs="Times New Roman"/>
        </w:rPr>
        <w:t xml:space="preserve"> menyatakan bahwa kemampuan komunikasi matematis adalah kemampuan siswa </w:t>
      </w:r>
      <w:r w:rsidR="004E54A3">
        <w:rPr>
          <w:rFonts w:ascii="Times New Roman" w:hAnsi="Times New Roman" w:cs="Times New Roman"/>
          <w:lang w:val="en-US"/>
        </w:rPr>
        <w:t>untuk menyatakan suatu ide matematika melalui tulisan, bahasa, gambar, grafik, dan bentuk-</w:t>
      </w:r>
      <w:r w:rsidR="004E54A3">
        <w:rPr>
          <w:rFonts w:ascii="Times New Roman" w:hAnsi="Times New Roman" w:cs="Times New Roman"/>
          <w:lang w:val="en-US"/>
        </w:rPr>
        <w:lastRenderedPageBreak/>
        <w:t>bentuk visual lainnya</w:t>
      </w:r>
      <w:r w:rsidR="00C31CF0">
        <w:rPr>
          <w:rFonts w:ascii="Times New Roman" w:hAnsi="Times New Roman" w:cs="Times New Roman"/>
          <w:lang w:val="en-US"/>
        </w:rPr>
        <w:t xml:space="preserve">. Sehingga siswa mampu memberikan pendapat untuk pemecahan suatu masalah. </w:t>
      </w:r>
    </w:p>
    <w:p w:rsidR="00511F7F" w:rsidRDefault="00251B39" w:rsidP="004E54A3">
      <w:pPr>
        <w:spacing w:after="0" w:line="240" w:lineRule="auto"/>
        <w:jc w:val="both"/>
        <w:rPr>
          <w:rFonts w:ascii="Times New Roman" w:hAnsi="Times New Roman" w:cs="Times New Roman"/>
          <w:lang w:val="en-US"/>
        </w:rPr>
      </w:pPr>
      <w:r w:rsidRPr="00396654">
        <w:rPr>
          <w:rFonts w:ascii="Times New Roman" w:hAnsi="Times New Roman" w:cs="Times New Roman"/>
        </w:rPr>
        <w:tab/>
      </w:r>
      <w:r w:rsidR="004E54A3" w:rsidRPr="00396654">
        <w:rPr>
          <w:rFonts w:ascii="Times New Roman" w:hAnsi="Times New Roman" w:cs="Times New Roman"/>
        </w:rPr>
        <w:t xml:space="preserve">Proses belajar mengajar hakikatnya adalah suatu proses komunikasi, antara guru dengan siswa ataupun siswa dengan siswa dalam menyampaikan materi pelajaran. </w:t>
      </w:r>
      <w:r w:rsidR="004E54A3">
        <w:rPr>
          <w:rFonts w:ascii="Times New Roman" w:hAnsi="Times New Roman" w:cs="Times New Roman"/>
          <w:lang w:val="en-US"/>
        </w:rPr>
        <w:t>Guru menyampaikan pesan berupa materi pembelajaran yang dituangkan ke dalam simbol-simbol. Pesan tersebut merupakan pengungkapan idea atau gagasan yang menggunakan bahasa matematis</w:t>
      </w:r>
      <w:r w:rsidRPr="00396654">
        <w:rPr>
          <w:rFonts w:ascii="Times New Roman" w:hAnsi="Times New Roman" w:cs="Times New Roman"/>
        </w:rPr>
        <w:t xml:space="preserve">. Menurut </w:t>
      </w:r>
      <w:r w:rsidR="0034784F" w:rsidRPr="00396654">
        <w:rPr>
          <w:rFonts w:ascii="Times New Roman" w:hAnsi="Times New Roman" w:cs="Times New Roman"/>
        </w:rPr>
        <w:fldChar w:fldCharType="begin" w:fldLock="1"/>
      </w:r>
      <w:r w:rsidR="007463AE" w:rsidRPr="00396654">
        <w:rPr>
          <w:rFonts w:ascii="Times New Roman" w:hAnsi="Times New Roman" w:cs="Times New Roman"/>
        </w:rPr>
        <w:instrText>ADDIN CSL_CITATION {"citationItems":[{"id":"ITEM-1","itemData":{"author":[{"dropping-particle":"","family":"Mamluatul Mufida","given":"","non-dropping-particle":"","parse-names":false,"suffix":""}],"id":"ITEM-1","issued":{"date-parts":[["2015"]]},"title":"ANALISIS KEMAMPUAN KOMUNIKASI MATEMATIS PADA MODEL PBL DENGAN PENDEKATAN SAINTIFIK BERDASARKAN GAYA BELAJAR SISWA KELAS VIII","type":"article-journal"},"uris":["http://www.mendeley.com/documents/?uuid=bde7f318-c1b0-4a78-b5ad-216b88091671"]}],"mendeley":{"formattedCitation":"(Mamluatul Mufida, 2015)","manualFormatting":"(Mamluatul Mufida, 2015: 28)","plainTextFormattedCitation":"(Mamluatul Mufida, 2015)","previouslyFormattedCitation":"(Mamluatul Mufida, 2015)"},"properties":{"noteIndex":0},"schema":"https://github.com/citation-style-language/schema/raw/master/csl-citation.json"}</w:instrText>
      </w:r>
      <w:r w:rsidR="0034784F" w:rsidRPr="00396654">
        <w:rPr>
          <w:rFonts w:ascii="Times New Roman" w:hAnsi="Times New Roman" w:cs="Times New Roman"/>
        </w:rPr>
        <w:fldChar w:fldCharType="separate"/>
      </w:r>
      <w:r w:rsidR="007463AE" w:rsidRPr="00396654">
        <w:rPr>
          <w:rFonts w:ascii="Times New Roman" w:hAnsi="Times New Roman" w:cs="Times New Roman"/>
          <w:noProof/>
        </w:rPr>
        <w:t>(Mamluatul Mufida, 2015</w:t>
      </w:r>
      <w:r w:rsidR="007463AE" w:rsidRPr="00396654">
        <w:rPr>
          <w:rFonts w:ascii="Times New Roman" w:hAnsi="Times New Roman" w:cs="Times New Roman"/>
          <w:noProof/>
          <w:lang w:val="en-US"/>
        </w:rPr>
        <w:t>: 28</w:t>
      </w:r>
      <w:r w:rsidR="007463AE" w:rsidRPr="00396654">
        <w:rPr>
          <w:rFonts w:ascii="Times New Roman" w:hAnsi="Times New Roman" w:cs="Times New Roman"/>
          <w:noProof/>
        </w:rPr>
        <w:t>)</w:t>
      </w:r>
      <w:r w:rsidR="0034784F" w:rsidRPr="00396654">
        <w:rPr>
          <w:rFonts w:ascii="Times New Roman" w:hAnsi="Times New Roman" w:cs="Times New Roman"/>
        </w:rPr>
        <w:fldChar w:fldCharType="end"/>
      </w:r>
      <w:r w:rsidRPr="00396654">
        <w:rPr>
          <w:rFonts w:ascii="Times New Roman" w:hAnsi="Times New Roman" w:cs="Times New Roman"/>
        </w:rPr>
        <w:t xml:space="preserve"> </w:t>
      </w:r>
      <w:r w:rsidR="004E54A3" w:rsidRPr="00396654">
        <w:rPr>
          <w:rFonts w:ascii="Times New Roman" w:hAnsi="Times New Roman" w:cs="Times New Roman"/>
        </w:rPr>
        <w:t xml:space="preserve">kemampuan komunikasi matematika adalah proses penyampaian suatu informasi dari </w:t>
      </w:r>
      <w:r w:rsidR="004E54A3">
        <w:rPr>
          <w:rFonts w:ascii="Times New Roman" w:hAnsi="Times New Roman" w:cs="Times New Roman"/>
          <w:lang w:val="en-US"/>
        </w:rPr>
        <w:t xml:space="preserve">pengirim kepada penerima sehingga isi dari informasi tersebut memiliki makna yang sama. Dengan komunikasi suatu ide dapat diperbaiki, kemudian </w:t>
      </w:r>
      <w:r w:rsidR="00512BE8">
        <w:rPr>
          <w:rFonts w:ascii="Times New Roman" w:hAnsi="Times New Roman" w:cs="Times New Roman"/>
          <w:lang w:val="en-US"/>
        </w:rPr>
        <w:t>dikembangkan menjadi lebih baik.</w:t>
      </w:r>
    </w:p>
    <w:p w:rsidR="000632EE" w:rsidRDefault="00E00512" w:rsidP="0099562B">
      <w:pPr>
        <w:autoSpaceDE w:val="0"/>
        <w:autoSpaceDN w:val="0"/>
        <w:adjustRightInd w:val="0"/>
        <w:spacing w:after="0" w:line="240" w:lineRule="auto"/>
        <w:jc w:val="both"/>
        <w:rPr>
          <w:rFonts w:ascii="Times New Roman" w:hAnsi="Times New Roman" w:cs="Times New Roman"/>
          <w:lang w:val="en-US"/>
        </w:rPr>
      </w:pPr>
      <w:r w:rsidRPr="00396654">
        <w:rPr>
          <w:rFonts w:ascii="Times New Roman" w:hAnsi="Times New Roman" w:cs="Times New Roman"/>
          <w:lang w:val="en-US"/>
        </w:rPr>
        <w:tab/>
      </w:r>
    </w:p>
    <w:p w:rsidR="000632EE" w:rsidRPr="000632EE" w:rsidRDefault="000632EE" w:rsidP="006905BB">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Macam-macam Kemampuan </w:t>
      </w:r>
      <w:r w:rsidRPr="00396654">
        <w:rPr>
          <w:rFonts w:ascii="Times New Roman" w:hAnsi="Times New Roman" w:cs="Times New Roman"/>
          <w:b/>
        </w:rPr>
        <w:t>Komunikasi Matematis</w:t>
      </w:r>
    </w:p>
    <w:p w:rsidR="0099562B" w:rsidRPr="00DA0C60" w:rsidRDefault="000632EE" w:rsidP="006905BB">
      <w:pPr>
        <w:spacing w:after="0" w:line="240" w:lineRule="auto"/>
        <w:jc w:val="both"/>
        <w:rPr>
          <w:rFonts w:ascii="Times New Roman" w:hAnsi="Times New Roman" w:cs="Times New Roman"/>
          <w:lang w:val="en-US"/>
        </w:rPr>
      </w:pPr>
      <w:r>
        <w:rPr>
          <w:rFonts w:ascii="Times New Roman" w:hAnsi="Times New Roman" w:cs="Times New Roman"/>
          <w:lang w:val="en-US"/>
        </w:rPr>
        <w:tab/>
      </w:r>
      <w:r w:rsidR="00E00512" w:rsidRPr="00396654">
        <w:rPr>
          <w:rFonts w:ascii="Times New Roman" w:hAnsi="Times New Roman" w:cs="Times New Roman"/>
        </w:rPr>
        <w:t>Menurut</w:t>
      </w:r>
      <w:r w:rsidR="007463AE" w:rsidRPr="00396654">
        <w:rPr>
          <w:rFonts w:ascii="Times New Roman" w:hAnsi="Times New Roman" w:cs="Times New Roman"/>
          <w:lang w:val="en-US"/>
        </w:rPr>
        <w:t xml:space="preserve"> </w:t>
      </w:r>
      <w:r w:rsidR="0034784F">
        <w:rPr>
          <w:rFonts w:ascii="Times New Roman" w:hAnsi="Times New Roman" w:cs="Times New Roman"/>
          <w:lang w:val="en-US"/>
        </w:rPr>
        <w:fldChar w:fldCharType="begin" w:fldLock="1"/>
      </w:r>
      <w:r w:rsidR="0099562B">
        <w:rPr>
          <w:rFonts w:ascii="Times New Roman" w:hAnsi="Times New Roman" w:cs="Times New Roman"/>
          <w:lang w:val="en-US"/>
        </w:rPr>
        <w:instrText>ADDIN CSL_CITATION {"citationItems":[{"id":"ITEM-1","itemData":{"abstract":"Tujuan penulisan artikel ini adalah untuk mengetahui: Pengertian kemampuan komunikasi matematis, indikator-indikator dalam mengukur kemampuan komunikasi matematis, bentuk soal yang dapat digunakan untuk mengukur kemampuan komunikasi matematis, dan model, strategi, dan pendekatan yang bisa diaplikasikan untuk mengembangkan kemampuan komunikasi matematis. Berdasarkan telaah pustaka ilmiah maka dalam artikel ini dapat disimpulkan sebagai berikut: (1) Kemampuan komunikasi matematis terdiri atas, komunikasi lisan dan komunikasi tulisan. Komunikasi lisan seperti: diskusi dan menjelaskan. Komunikasi tulisan seperti: mengungkapkan ide matematika melalui gambar/grafik, tabel, persamaan, ataupun dengan bahasa siswa sendiri. (2) Indikator kemampuan komunikasi matematis: menulis (written text), menggambar (drawing), dan ekspresi matematika (matematical ekpression). (3) Soal essai dapat digunakan untuk mengukur kemampuan komunikasi matematis, seperti: soal uraian eksploratif, transfer, elaboratif, dan aplikatif. (4) Model atau pendekatan pembelajaran yang dapat digunakan untuk mengembangkan kemampuan komunikasi matematis, diantaranya: pendekatan PMR, model pembelajaran problem posing dengan pendekatan PMR, model pembelajaran problem solving dengan pendekatan PMR, dan reciprocal teaching. Kata","author":[{"dropping-particle":"","family":"Hodiyanto","given":"","non-dropping-particle":"","parse-names":false,"suffix":""}],"id":"ITEM-1","issue":"1","issued":{"date-parts":[["2017"]]},"title":"KEMAMPUAN KOMUNIKASI MATEMATIS DALAM PEMBELAJARAN MATEMATIKA","type":"article-journal","volume":"7"},"uris":["http://www.mendeley.com/documents/?uuid=1cb33cef-1a0d-4ac8-be30-20229f0b69d8"]}],"mendeley":{"formattedCitation":"(Hodiyanto, 2017)","manualFormatting":"(Hodiyanto, 2017: 15)","plainTextFormattedCitation":"(Hodiyanto, 2017)","previouslyFormattedCitation":"(Hodiyanto, 2017)"},"properties":{"noteIndex":0},"schema":"https://github.com/citation-style-language/schema/raw/master/csl-citation.json"}</w:instrText>
      </w:r>
      <w:r w:rsidR="0034784F">
        <w:rPr>
          <w:rFonts w:ascii="Times New Roman" w:hAnsi="Times New Roman" w:cs="Times New Roman"/>
          <w:lang w:val="en-US"/>
        </w:rPr>
        <w:fldChar w:fldCharType="separate"/>
      </w:r>
      <w:r w:rsidR="0099562B" w:rsidRPr="0099562B">
        <w:rPr>
          <w:rFonts w:ascii="Times New Roman" w:hAnsi="Times New Roman" w:cs="Times New Roman"/>
          <w:noProof/>
          <w:lang w:val="en-US"/>
        </w:rPr>
        <w:t>(Hodiyanto, 2017</w:t>
      </w:r>
      <w:r w:rsidR="0099562B">
        <w:rPr>
          <w:rFonts w:ascii="Times New Roman" w:hAnsi="Times New Roman" w:cs="Times New Roman"/>
          <w:noProof/>
          <w:lang w:val="en-US"/>
        </w:rPr>
        <w:t>: 15</w:t>
      </w:r>
      <w:r w:rsidR="0099562B" w:rsidRPr="0099562B">
        <w:rPr>
          <w:rFonts w:ascii="Times New Roman" w:hAnsi="Times New Roman" w:cs="Times New Roman"/>
          <w:noProof/>
          <w:lang w:val="en-US"/>
        </w:rPr>
        <w:t>)</w:t>
      </w:r>
      <w:r w:rsidR="0034784F">
        <w:rPr>
          <w:rFonts w:ascii="Times New Roman" w:hAnsi="Times New Roman" w:cs="Times New Roman"/>
          <w:lang w:val="en-US"/>
        </w:rPr>
        <w:fldChar w:fldCharType="end"/>
      </w:r>
      <w:r w:rsidR="0099562B">
        <w:rPr>
          <w:rFonts w:ascii="Times New Roman" w:hAnsi="Times New Roman" w:cs="Times New Roman"/>
          <w:lang w:val="en-US"/>
        </w:rPr>
        <w:t xml:space="preserve"> </w:t>
      </w:r>
      <w:r w:rsidR="0099562B" w:rsidRPr="00B74BA2">
        <w:rPr>
          <w:rFonts w:ascii="Times New Roman" w:hAnsi="Times New Roman" w:cs="Times New Roman"/>
        </w:rPr>
        <w:t xml:space="preserve">Kemampuan komunikasi matematis </w:t>
      </w:r>
      <w:r w:rsidR="000E0B79" w:rsidRPr="00B74BA2">
        <w:rPr>
          <w:rFonts w:ascii="Times New Roman" w:hAnsi="Times New Roman" w:cs="Times New Roman"/>
        </w:rPr>
        <w:t>seseorang terdiri</w:t>
      </w:r>
      <w:r w:rsidR="0099562B" w:rsidRPr="00B74BA2">
        <w:rPr>
          <w:rFonts w:ascii="Times New Roman" w:hAnsi="Times New Roman" w:cs="Times New Roman"/>
        </w:rPr>
        <w:t xml:space="preserve"> </w:t>
      </w:r>
      <w:r w:rsidR="008A5030" w:rsidRPr="00B74BA2">
        <w:rPr>
          <w:rFonts w:ascii="Times New Roman" w:hAnsi="Times New Roman" w:cs="Times New Roman"/>
        </w:rPr>
        <w:t>dari dua hal yaitu</w:t>
      </w:r>
      <w:r w:rsidR="008A5030">
        <w:rPr>
          <w:rFonts w:ascii="Times-Roman" w:hAnsi="Times-Roman" w:cs="Times-Roman"/>
          <w:lang w:val="en-US"/>
        </w:rPr>
        <w:t xml:space="preserve"> </w:t>
      </w:r>
      <w:r w:rsidR="008A5030" w:rsidRPr="00B74BA2">
        <w:rPr>
          <w:rFonts w:ascii="Times New Roman" w:hAnsi="Times New Roman" w:cs="Times New Roman"/>
        </w:rPr>
        <w:t xml:space="preserve">lisan dan tulisan. Kemampuan komunikasi lisan contohnya adalah diskusi dan menjelaskan. Sedangkan dalam kemampuan komunikasi tulis contohnya </w:t>
      </w:r>
      <w:r w:rsidR="0099562B" w:rsidRPr="00B74BA2">
        <w:rPr>
          <w:rFonts w:ascii="Times New Roman" w:hAnsi="Times New Roman" w:cs="Times New Roman"/>
        </w:rPr>
        <w:t>mengungkapkan ide matematika melalui gambar/grafik, tabel, persamaan, ataupun dengan bahasa siswa sendiri</w:t>
      </w:r>
      <w:r w:rsidR="00DA0C60">
        <w:rPr>
          <w:rFonts w:ascii="Times New Roman" w:hAnsi="Times New Roman" w:cs="Times New Roman"/>
          <w:lang w:val="en-US"/>
        </w:rPr>
        <w:t>.</w:t>
      </w:r>
    </w:p>
    <w:p w:rsidR="000632EE" w:rsidRPr="00B74BA2" w:rsidRDefault="000632EE" w:rsidP="000632EE">
      <w:pPr>
        <w:spacing w:after="0" w:line="240" w:lineRule="auto"/>
        <w:jc w:val="both"/>
        <w:rPr>
          <w:rFonts w:ascii="Times New Roman" w:hAnsi="Times New Roman" w:cs="Times New Roman"/>
        </w:rPr>
      </w:pPr>
      <w:r w:rsidRPr="00B74BA2">
        <w:rPr>
          <w:rFonts w:ascii="Times New Roman" w:hAnsi="Times New Roman" w:cs="Times New Roman"/>
        </w:rPr>
        <w:tab/>
      </w:r>
      <w:r w:rsidR="0034784F" w:rsidRPr="00B74BA2">
        <w:rPr>
          <w:rFonts w:ascii="Times New Roman" w:hAnsi="Times New Roman" w:cs="Times New Roman"/>
        </w:rPr>
        <w:fldChar w:fldCharType="begin" w:fldLock="1"/>
      </w:r>
      <w:r w:rsidR="002411B0" w:rsidRPr="00B74BA2">
        <w:rPr>
          <w:rFonts w:ascii="Times New Roman" w:hAnsi="Times New Roman" w:cs="Times New Roman"/>
        </w:rPr>
        <w:instrText>ADDIN CSL_CITATION {"citationItems":[{"id":"ITEM-1","itemData":{"author":[{"dropping-particle":"","family":"Sugiarto","given":"","non-dropping-particle":"","parse-names":false,"suffix":""}],"id":"ITEM-1","issue":"3","issued":{"date-parts":[["2014"]]},"page":"1-6","title":"KEMAMPUAN KOMUNIKASI MATEMATIKA SISWA SMP DALAM PEMECAHAN MASALAH DITINJAU DARI KEMAMPUAN MATEMATIKA","type":"article-journal","volume":"3"},"uris":["http://www.mendeley.com/documents/?uuid=47b35bff-6544-482c-96f4-867de317d59e"]}],"mendeley":{"formattedCitation":"(Sugiarto, 2014)","manualFormatting":"(Sugiarto, 2014: 3)","plainTextFormattedCitation":"(Sugiarto, 2014)","previouslyFormattedCitation":"(Sugiarto, 2014)"},"properties":{"noteIndex":0},"schema":"https://github.com/citation-style-language/schema/raw/master/csl-citation.json"}</w:instrText>
      </w:r>
      <w:r w:rsidR="0034784F" w:rsidRPr="00B74BA2">
        <w:rPr>
          <w:rFonts w:ascii="Times New Roman" w:hAnsi="Times New Roman" w:cs="Times New Roman"/>
        </w:rPr>
        <w:fldChar w:fldCharType="separate"/>
      </w:r>
      <w:r w:rsidR="00A83B06" w:rsidRPr="00B74BA2">
        <w:rPr>
          <w:rFonts w:ascii="Times New Roman" w:hAnsi="Times New Roman" w:cs="Times New Roman"/>
        </w:rPr>
        <w:t>(Sugiarto, 2014: 3)</w:t>
      </w:r>
      <w:r w:rsidR="0034784F" w:rsidRPr="00B74BA2">
        <w:rPr>
          <w:rFonts w:ascii="Times New Roman" w:hAnsi="Times New Roman" w:cs="Times New Roman"/>
        </w:rPr>
        <w:fldChar w:fldCharType="end"/>
      </w:r>
      <w:r w:rsidRPr="00B74BA2">
        <w:rPr>
          <w:rFonts w:ascii="Times New Roman" w:hAnsi="Times New Roman" w:cs="Times New Roman"/>
        </w:rPr>
        <w:t xml:space="preserve"> </w:t>
      </w:r>
      <w:r w:rsidR="000E0B79" w:rsidRPr="00B74BA2">
        <w:rPr>
          <w:rFonts w:ascii="Times New Roman" w:hAnsi="Times New Roman" w:cs="Times New Roman"/>
        </w:rPr>
        <w:t xml:space="preserve">secara umum komunikasi matematis terbagi menjadi dua yaitu kemampuan komunikasi lisan dan tulis. Kemampuan komunikasi tulis adalah adalah kemampuan menyampaikan ide, gagasan, pendapat matematika kepada orang lain dalam bentuk kalimat matematika atau tulisan. Kemampuan komunikasi lisan adalah kemampuan seseorang menyampaikan ide, gagasan, pendapat matematika yang ada dalam pikirannya dalam bentuk lisan. Hal ini sejalan dengan dengan pendapat </w:t>
      </w:r>
      <w:r w:rsidR="0034784F" w:rsidRPr="00B74BA2">
        <w:rPr>
          <w:rFonts w:ascii="Times New Roman" w:hAnsi="Times New Roman" w:cs="Times New Roman"/>
        </w:rPr>
        <w:fldChar w:fldCharType="begin" w:fldLock="1"/>
      </w:r>
      <w:r w:rsidR="0071477B" w:rsidRPr="00B74BA2">
        <w:rPr>
          <w:rFonts w:ascii="Times New Roman" w:hAnsi="Times New Roman" w:cs="Times New Roman"/>
        </w:rPr>
        <w:instrText>ADDIN CSL_CITATION {"citationItems":[{"id":"ITEM-1","itemData":{"author":[{"dropping-particle":"","family":"Yulianto","given":"Hendra","non-dropping-particle":"","parse-names":false,"suffix":""},{"dropping-particle":"","family":"Suprihatiningsih","given":"Siti","non-dropping-particle":"","parse-names":false,"suffix":""}],"id":"ITEM-1","issue":"2017","issued":{"date-parts":[["2019"]]},"page":"7","title":"Kemampuan Komunikasi Matematis Siswa pada Pembelajaran Treffinger Berdasarkan Self Efficacy","type":"article-journal"},"uris":["http://www.mendeley.com/documents/?uuid=edc5e881-758c-493e-b5af-7296a25dde39"]}],"mendeley":{"formattedCitation":"(Yulianto &amp; Suprihatiningsih, 2019)","manualFormatting":"(Yulianto &amp; Suprihatiningsih, 2019: 372)","plainTextFormattedCitation":"(Yulianto &amp; Suprihatiningsih, 2019)","previouslyFormattedCitation":"(Yulianto &amp; Suprihatiningsih, 2019)"},"properties":{"noteIndex":0},"schema":"https://github.com/citation-style-language/schema/raw/master/csl-citation.json"}</w:instrText>
      </w:r>
      <w:r w:rsidR="0034784F" w:rsidRPr="00B74BA2">
        <w:rPr>
          <w:rFonts w:ascii="Times New Roman" w:hAnsi="Times New Roman" w:cs="Times New Roman"/>
        </w:rPr>
        <w:fldChar w:fldCharType="separate"/>
      </w:r>
      <w:r w:rsidR="00F6793F" w:rsidRPr="00B74BA2">
        <w:rPr>
          <w:rFonts w:ascii="Times New Roman" w:hAnsi="Times New Roman" w:cs="Times New Roman"/>
        </w:rPr>
        <w:t xml:space="preserve">(Yulianto &amp; Suprihatiningsih, 2019: </w:t>
      </w:r>
      <w:r w:rsidR="008D4704" w:rsidRPr="00B74BA2">
        <w:rPr>
          <w:rFonts w:ascii="Times New Roman" w:hAnsi="Times New Roman" w:cs="Times New Roman"/>
        </w:rPr>
        <w:t>372</w:t>
      </w:r>
      <w:r w:rsidR="00F6793F" w:rsidRPr="00B74BA2">
        <w:rPr>
          <w:rFonts w:ascii="Times New Roman" w:hAnsi="Times New Roman" w:cs="Times New Roman"/>
        </w:rPr>
        <w:t>)</w:t>
      </w:r>
      <w:r w:rsidR="0034784F" w:rsidRPr="00B74BA2">
        <w:rPr>
          <w:rFonts w:ascii="Times New Roman" w:hAnsi="Times New Roman" w:cs="Times New Roman"/>
        </w:rPr>
        <w:fldChar w:fldCharType="end"/>
      </w:r>
      <w:r w:rsidR="000E0B79" w:rsidRPr="00B74BA2">
        <w:rPr>
          <w:rFonts w:ascii="Times New Roman" w:hAnsi="Times New Roman" w:cs="Times New Roman"/>
        </w:rPr>
        <w:t xml:space="preserve"> yang menyatakan bahwa</w:t>
      </w:r>
      <w:r w:rsidR="004E40DD" w:rsidRPr="00B74BA2">
        <w:rPr>
          <w:rFonts w:ascii="Times New Roman" w:hAnsi="Times New Roman" w:cs="Times New Roman"/>
        </w:rPr>
        <w:t xml:space="preserve"> </w:t>
      </w:r>
      <w:r w:rsidR="000E0B79" w:rsidRPr="00B74BA2">
        <w:rPr>
          <w:rFonts w:ascii="Times New Roman" w:hAnsi="Times New Roman" w:cs="Times New Roman"/>
        </w:rPr>
        <w:t xml:space="preserve">kemampuan </w:t>
      </w:r>
      <w:r w:rsidR="004E40DD" w:rsidRPr="00B74BA2">
        <w:rPr>
          <w:rFonts w:ascii="Times New Roman" w:hAnsi="Times New Roman" w:cs="Times New Roman"/>
        </w:rPr>
        <w:t xml:space="preserve">komunikasi matematis terbagai menjadi dua yaitu komunikasi lisan (talking) dan komunikasi tulis (write). Komunikasi lisan dapat diketahui dari kegiatan siswa dalam </w:t>
      </w:r>
      <w:r w:rsidR="004E40DD" w:rsidRPr="00B74BA2">
        <w:rPr>
          <w:rFonts w:ascii="Times New Roman" w:hAnsi="Times New Roman" w:cs="Times New Roman"/>
        </w:rPr>
        <w:lastRenderedPageBreak/>
        <w:t xml:space="preserve">menyampaikan ide atau gagasan dalam proses diskusi. Sedangkan kemampuan komunikasi tulis siswa dapat diketahui dari kemampuan siswa dalam menggunakan kalimat, notasi, atau struktur matematika dalam </w:t>
      </w:r>
      <w:r w:rsidR="00511F7F" w:rsidRPr="00B74BA2">
        <w:rPr>
          <w:rFonts w:ascii="Times New Roman" w:hAnsi="Times New Roman" w:cs="Times New Roman"/>
        </w:rPr>
        <w:t xml:space="preserve">menghubungkan dan menyelesaikan </w:t>
      </w:r>
      <w:r w:rsidR="004E40DD" w:rsidRPr="00B74BA2">
        <w:rPr>
          <w:rFonts w:ascii="Times New Roman" w:hAnsi="Times New Roman" w:cs="Times New Roman"/>
        </w:rPr>
        <w:t xml:space="preserve">suatu permasalahan dalam bentuk tulisan. </w:t>
      </w:r>
    </w:p>
    <w:p w:rsidR="00251B39" w:rsidRPr="00511F7F" w:rsidRDefault="00251B39" w:rsidP="00251B39">
      <w:pPr>
        <w:spacing w:after="0" w:line="240" w:lineRule="auto"/>
        <w:jc w:val="both"/>
        <w:rPr>
          <w:rFonts w:ascii="Times New Roman" w:hAnsi="Times New Roman" w:cs="Times New Roman"/>
          <w:lang w:val="en-US"/>
        </w:rPr>
      </w:pPr>
      <w:r w:rsidRPr="00396654">
        <w:rPr>
          <w:rFonts w:ascii="Times New Roman" w:hAnsi="Times New Roman" w:cs="Times New Roman"/>
        </w:rPr>
        <w:tab/>
        <w:t>Dari beberapa pendapat tersebut maka dapat disimpulkan makna definisi kemampuan komunikasi matematis. Kemampuan komunikasi matematis adalah kesanggupan atau kecakapan seseorang menggunakan bahasanya sendiri secara tematik dalam menyampaikan gagasan atau ide matematika kepada orang lain dalam bentuk lisan maupun tulisan. Dengan kemampuan komunikasi matematis, informasi, pesan, dan gagasan yang disampaikan dapat di</w:t>
      </w:r>
      <w:r w:rsidR="00511F7F">
        <w:rPr>
          <w:rFonts w:ascii="Times New Roman" w:hAnsi="Times New Roman" w:cs="Times New Roman"/>
        </w:rPr>
        <w:t>pahami orang lain dengan baik.</w:t>
      </w:r>
    </w:p>
    <w:p w:rsidR="000E0B79" w:rsidRDefault="000E0B79" w:rsidP="00251B39">
      <w:pPr>
        <w:spacing w:after="0" w:line="240" w:lineRule="auto"/>
        <w:jc w:val="both"/>
        <w:rPr>
          <w:rFonts w:ascii="Times New Roman" w:hAnsi="Times New Roman" w:cs="Times New Roman"/>
          <w:lang w:val="en-US"/>
        </w:rPr>
      </w:pPr>
    </w:p>
    <w:p w:rsidR="000E0B79" w:rsidRPr="000E0B79" w:rsidRDefault="000E0B79" w:rsidP="000E0B79">
      <w:pPr>
        <w:spacing w:line="240" w:lineRule="auto"/>
        <w:rPr>
          <w:rFonts w:ascii="Times New Roman" w:hAnsi="Times New Roman" w:cs="Times New Roman"/>
          <w:b/>
          <w:lang w:val="en-US"/>
        </w:rPr>
      </w:pPr>
      <w:r>
        <w:rPr>
          <w:rFonts w:ascii="Times New Roman" w:hAnsi="Times New Roman" w:cs="Times New Roman"/>
          <w:b/>
          <w:lang w:val="en-US"/>
        </w:rPr>
        <w:t xml:space="preserve">Indikator </w:t>
      </w:r>
      <w:r w:rsidRPr="00396654">
        <w:rPr>
          <w:rFonts w:ascii="Times New Roman" w:hAnsi="Times New Roman" w:cs="Times New Roman"/>
          <w:b/>
        </w:rPr>
        <w:t>Komunikasi Matematis</w:t>
      </w:r>
    </w:p>
    <w:p w:rsidR="00251B39" w:rsidRDefault="00251B39" w:rsidP="00251B39">
      <w:pPr>
        <w:spacing w:after="0" w:line="240" w:lineRule="auto"/>
        <w:jc w:val="both"/>
        <w:rPr>
          <w:rFonts w:ascii="Times New Roman" w:hAnsi="Times New Roman" w:cs="Times New Roman"/>
          <w:lang w:val="en-US"/>
        </w:rPr>
      </w:pPr>
      <w:r w:rsidRPr="00396654">
        <w:rPr>
          <w:rFonts w:ascii="Times New Roman" w:hAnsi="Times New Roman" w:cs="Times New Roman"/>
        </w:rPr>
        <w:t>Menurut NCTM dalam</w:t>
      </w:r>
      <w:r w:rsidR="00E72945">
        <w:rPr>
          <w:rFonts w:ascii="Times New Roman" w:hAnsi="Times New Roman" w:cs="Times New Roman"/>
          <w:lang w:val="en-US"/>
        </w:rPr>
        <w:t xml:space="preserve"> </w:t>
      </w:r>
      <w:r w:rsidR="0034784F" w:rsidRPr="00396654">
        <w:rPr>
          <w:rFonts w:ascii="Times New Roman" w:hAnsi="Times New Roman" w:cs="Times New Roman"/>
        </w:rPr>
        <w:fldChar w:fldCharType="begin" w:fldLock="1"/>
      </w:r>
      <w:r w:rsidR="00572822" w:rsidRPr="00396654">
        <w:rPr>
          <w:rFonts w:ascii="Times New Roman" w:hAnsi="Times New Roman" w:cs="Times New Roman"/>
        </w:rPr>
        <w:instrText>ADDIN CSL_CITATION {"citationItems":[{"id":"ITEM-1","itemData":{"ISSN":"2302-5158","abstract":"Problem solving skills and communication skills is one of the mathematical achievement of the curriculum that must be owned by students in learning mathematics. For that, it needs the right learning model in improving communication skills and mathematical problem solving of students, one model that can improve this ability is a cooperative model of Think-Pair-Share. The aim of this research is to examine differences in mathematical problem solving skills and communication skills among students who obtain mathematical models of cooperative learning Think-Pair-Share and students who receive conventional learning. This research is an experimental study with the study design pre-test post-test control group design. With a population of all eighth grade students of MTsN Darul Ulum Banda Aceh by taking samples of the two classes of experimental class and control class through purposive sampling of four parallel classes available. The data was collected using a test instrument that tests problem solving skills and test students' mathematical communication skills. To see the difference in the ability of students between classes and grade control experiment used the t-test at significance level 0.05. Of the data and results of statistical tests were analyzed with SPSS 16.0 For Windows and Microsoft Excel 2007 to interpret the mathematical problem solving skills and communication skills of the students' mathematical model of cooperative learning with Think-Pair-Share, Overall cooperative models use Think -Pair -Share can improve mathematical problem solving and mathematical communication skills of students. PENDAHULUAN Kemampuan pemecahan masalah dan komunikasi matematis merupakan kemampuan matematika yang harus dimiliki siswa Sekolah Menengah Pertama dalam pencapaian kurikulum, (BSNP, 2006) mengemukakan bahwa tujuan pembelajaran matematika antara lain: (1) memecahkan masalah yang meliputi kemampuan memahami masalah, merancang model matematika, menyelesaikan model dan menafsirkan solusi yang diperoleh, (2) mengkomunikasikan gagasan dengan simbol, tabel, diagram, atau media lain untuk memperjelas keadaan atau masalah. Kedua hal ini sangat diperlukan siswa dalam mengembangkan ketrampilan matematis, sebagaimana diungkapkan Sumarmo (Somakim, 2007) kemampuan pemecahan masalah, dan komunikasi matematis disebut sebagai daya matematika (mathematical power) atau ketrampilan matematis (doing math),","author":[{"dropping-particle":"","family":"Husna, M. Ikhsan","given":"Siti Fatimah","non-dropping-particle":"","parse-names":false,"suffix":""}],"container-title":"Jurnal Peluang","id":"ITEM-1","issue":"2","issued":{"date-parts":[["2013"]]},"page":"81-92","title":"Peningkatan Kemampuan Pemecahan Masalah Dan Komunikasi Matematis Siswa Sekolah Menengah Pertama Melalui Model Pembelajaran Kooperatif Tipe Think-Pair-Share (Tps)","type":"article-journal","volume":"1"},"uris":["http://www.mendeley.com/documents/?uuid=444c8ae3-2662-4675-8077-57e32a33b49f"]}],"mendeley":{"formattedCitation":"(Husna, M. Ikhsan, 2013)","manualFormatting":"(Husna, M. Ikhsan, 2013: 85)","plainTextFormattedCitation":"(Husna, M. Ikhsan, 2013)","previouslyFormattedCitation":"(Husna, M. Ikhsan, 2013)"},"properties":{"noteIndex":0},"schema":"https://github.com/citation-style-language/schema/raw/master/csl-citation.json"}</w:instrText>
      </w:r>
      <w:r w:rsidR="0034784F" w:rsidRPr="00396654">
        <w:rPr>
          <w:rFonts w:ascii="Times New Roman" w:hAnsi="Times New Roman" w:cs="Times New Roman"/>
        </w:rPr>
        <w:fldChar w:fldCharType="separate"/>
      </w:r>
      <w:r w:rsidR="007463AE" w:rsidRPr="00396654">
        <w:rPr>
          <w:rFonts w:ascii="Times New Roman" w:hAnsi="Times New Roman" w:cs="Times New Roman"/>
          <w:noProof/>
        </w:rPr>
        <w:t>(Husna, M. Ikhsan, 2013</w:t>
      </w:r>
      <w:r w:rsidR="007463AE" w:rsidRPr="00396654">
        <w:rPr>
          <w:rFonts w:ascii="Times New Roman" w:hAnsi="Times New Roman" w:cs="Times New Roman"/>
          <w:noProof/>
          <w:lang w:val="en-US"/>
        </w:rPr>
        <w:t>: 85</w:t>
      </w:r>
      <w:r w:rsidR="007463AE" w:rsidRPr="00396654">
        <w:rPr>
          <w:rFonts w:ascii="Times New Roman" w:hAnsi="Times New Roman" w:cs="Times New Roman"/>
          <w:noProof/>
        </w:rPr>
        <w:t>)</w:t>
      </w:r>
      <w:r w:rsidR="0034784F" w:rsidRPr="00396654">
        <w:rPr>
          <w:rFonts w:ascii="Times New Roman" w:hAnsi="Times New Roman" w:cs="Times New Roman"/>
        </w:rPr>
        <w:fldChar w:fldCharType="end"/>
      </w:r>
      <w:r w:rsidRPr="00396654">
        <w:rPr>
          <w:rFonts w:ascii="Times New Roman" w:hAnsi="Times New Roman" w:cs="Times New Roman"/>
        </w:rPr>
        <w:t xml:space="preserve"> indikator komunikasi matematis terbagi atas: (1) kemampuan menyampaikan ide matematis secara lisan dan tulis serta mengungkapkannya secara visual, (2) kemampuan memahami dan mengevaluasi ide matematis secara lisan, tulis, atau bentuk visual lainnya, (3) kemampuan menggunakan istilah-istilah, notasi matematika serta struktur dalam menyampaikan idenya. Berdasarkan pemaparan di atas indikator yang peneliti gunakan dalam penelitian ini adalah sebagai berikut</w:t>
      </w:r>
    </w:p>
    <w:p w:rsidR="00A83B06" w:rsidRPr="00A83B06" w:rsidRDefault="00A83B06" w:rsidP="00251B39">
      <w:pPr>
        <w:spacing w:after="0" w:line="240" w:lineRule="auto"/>
        <w:jc w:val="both"/>
        <w:rPr>
          <w:rFonts w:ascii="Times New Roman" w:hAnsi="Times New Roman" w:cs="Times New Roman"/>
          <w:lang w:val="en-US"/>
        </w:rPr>
      </w:pPr>
    </w:p>
    <w:p w:rsidR="00251B39" w:rsidRPr="00396654" w:rsidRDefault="00407F37" w:rsidP="008B2AB1">
      <w:pPr>
        <w:tabs>
          <w:tab w:val="left" w:pos="567"/>
        </w:tabs>
        <w:spacing w:after="0"/>
        <w:ind w:left="993" w:hanging="993"/>
        <w:jc w:val="both"/>
        <w:rPr>
          <w:rFonts w:ascii="Times New Roman" w:hAnsi="Times New Roman" w:cs="Times New Roman"/>
        </w:rPr>
      </w:pPr>
      <w:r>
        <w:rPr>
          <w:rFonts w:ascii="Times New Roman" w:hAnsi="Times New Roman" w:cs="Times New Roman"/>
          <w:b/>
          <w:bCs/>
        </w:rPr>
        <w:t>Tabel</w:t>
      </w:r>
      <w:r>
        <w:rPr>
          <w:rFonts w:ascii="Times New Roman" w:hAnsi="Times New Roman" w:cs="Times New Roman"/>
          <w:b/>
          <w:bCs/>
          <w:lang w:val="en-US"/>
        </w:rPr>
        <w:tab/>
        <w:t xml:space="preserve"> </w:t>
      </w:r>
      <w:r w:rsidR="00251B39" w:rsidRPr="00396654">
        <w:rPr>
          <w:rFonts w:ascii="Times New Roman" w:hAnsi="Times New Roman" w:cs="Times New Roman"/>
          <w:b/>
          <w:bCs/>
        </w:rPr>
        <w:t>1</w:t>
      </w:r>
      <w:r>
        <w:rPr>
          <w:rFonts w:ascii="Times New Roman" w:hAnsi="Times New Roman" w:cs="Times New Roman"/>
          <w:b/>
          <w:bCs/>
          <w:lang w:val="en-US"/>
        </w:rPr>
        <w:t>.</w:t>
      </w:r>
      <w:r>
        <w:rPr>
          <w:rFonts w:ascii="Times New Roman" w:hAnsi="Times New Roman" w:cs="Times New Roman"/>
          <w:b/>
          <w:bCs/>
          <w:lang w:val="en-US"/>
        </w:rPr>
        <w:tab/>
      </w:r>
      <w:r>
        <w:rPr>
          <w:rFonts w:ascii="Times New Roman" w:hAnsi="Times New Roman" w:cs="Times New Roman"/>
          <w:b/>
          <w:bCs/>
        </w:rPr>
        <w:t>Indikator</w:t>
      </w:r>
      <w:r>
        <w:rPr>
          <w:rFonts w:ascii="Times New Roman" w:hAnsi="Times New Roman" w:cs="Times New Roman"/>
          <w:b/>
          <w:bCs/>
          <w:lang w:val="en-US"/>
        </w:rPr>
        <w:tab/>
      </w:r>
      <w:r w:rsidR="00251B39" w:rsidRPr="00396654">
        <w:rPr>
          <w:rFonts w:ascii="Times New Roman" w:hAnsi="Times New Roman" w:cs="Times New Roman"/>
          <w:b/>
          <w:bCs/>
        </w:rPr>
        <w:t>Kemampuan Komunikasi Matematis Lisan</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630"/>
        <w:gridCol w:w="1620"/>
        <w:gridCol w:w="1620"/>
      </w:tblGrid>
      <w:tr w:rsidR="00251B39" w:rsidRPr="00582402" w:rsidTr="006905BB">
        <w:tc>
          <w:tcPr>
            <w:tcW w:w="630" w:type="dxa"/>
            <w:vAlign w:val="center"/>
          </w:tcPr>
          <w:p w:rsidR="00251B39" w:rsidRPr="00582402" w:rsidRDefault="00251B39" w:rsidP="00342D00">
            <w:pPr>
              <w:jc w:val="center"/>
              <w:rPr>
                <w:rFonts w:ascii="Times New Roman" w:hAnsi="Times New Roman" w:cs="Times New Roman"/>
              </w:rPr>
            </w:pPr>
            <w:r w:rsidRPr="00582402">
              <w:rPr>
                <w:rFonts w:ascii="Times New Roman" w:hAnsi="Times New Roman" w:cs="Times New Roman"/>
              </w:rPr>
              <w:t>No</w:t>
            </w:r>
          </w:p>
        </w:tc>
        <w:tc>
          <w:tcPr>
            <w:tcW w:w="1620" w:type="dxa"/>
            <w:vAlign w:val="center"/>
          </w:tcPr>
          <w:p w:rsidR="00251B39" w:rsidRPr="00582402" w:rsidRDefault="00251B39" w:rsidP="00342D00">
            <w:pPr>
              <w:jc w:val="center"/>
              <w:rPr>
                <w:rFonts w:ascii="Times New Roman" w:hAnsi="Times New Roman" w:cs="Times New Roman"/>
              </w:rPr>
            </w:pPr>
            <w:r w:rsidRPr="00582402">
              <w:rPr>
                <w:rFonts w:ascii="Times New Roman" w:hAnsi="Times New Roman" w:cs="Times New Roman"/>
              </w:rPr>
              <w:t>Aspek Komunikasi Matematis</w:t>
            </w:r>
          </w:p>
        </w:tc>
        <w:tc>
          <w:tcPr>
            <w:tcW w:w="1620" w:type="dxa"/>
            <w:vAlign w:val="center"/>
          </w:tcPr>
          <w:p w:rsidR="00251B39" w:rsidRPr="00582402" w:rsidRDefault="00251B39" w:rsidP="00342D00">
            <w:pPr>
              <w:pStyle w:val="Default"/>
              <w:jc w:val="center"/>
              <w:rPr>
                <w:color w:val="auto"/>
                <w:sz w:val="22"/>
                <w:szCs w:val="22"/>
              </w:rPr>
            </w:pPr>
            <w:r w:rsidRPr="00582402">
              <w:rPr>
                <w:color w:val="auto"/>
                <w:sz w:val="22"/>
                <w:szCs w:val="22"/>
              </w:rPr>
              <w:t>Indikator Komunikasi Matematis Lisan</w:t>
            </w:r>
          </w:p>
        </w:tc>
      </w:tr>
      <w:tr w:rsidR="00251B39" w:rsidRPr="00396654" w:rsidTr="006905BB">
        <w:tc>
          <w:tcPr>
            <w:tcW w:w="630" w:type="dxa"/>
            <w:vMerge w:val="restart"/>
          </w:tcPr>
          <w:p w:rsidR="00251B39" w:rsidRPr="00396654" w:rsidRDefault="00251B39" w:rsidP="008D06E6">
            <w:pPr>
              <w:jc w:val="center"/>
              <w:rPr>
                <w:rFonts w:ascii="Times New Roman" w:hAnsi="Times New Roman" w:cs="Times New Roman"/>
              </w:rPr>
            </w:pPr>
            <w:r w:rsidRPr="00396654">
              <w:rPr>
                <w:rFonts w:ascii="Times New Roman" w:hAnsi="Times New Roman" w:cs="Times New Roman"/>
              </w:rPr>
              <w:t>1</w:t>
            </w:r>
          </w:p>
        </w:tc>
        <w:tc>
          <w:tcPr>
            <w:tcW w:w="1620" w:type="dxa"/>
            <w:vMerge w:val="restart"/>
            <w:vAlign w:val="center"/>
          </w:tcPr>
          <w:p w:rsidR="00251B39" w:rsidRPr="00396654" w:rsidRDefault="00251B39" w:rsidP="00342D00">
            <w:pPr>
              <w:pStyle w:val="Default"/>
              <w:rPr>
                <w:color w:val="auto"/>
                <w:sz w:val="22"/>
                <w:szCs w:val="22"/>
              </w:rPr>
            </w:pPr>
            <w:r w:rsidRPr="00396654">
              <w:rPr>
                <w:color w:val="auto"/>
                <w:sz w:val="22"/>
                <w:szCs w:val="22"/>
              </w:rPr>
              <w:t xml:space="preserve">Kemampuan mengekspresikan ide-ide matematika melalui lisan dan mendemonstrasikan serta </w:t>
            </w:r>
            <w:r w:rsidRPr="00396654">
              <w:rPr>
                <w:color w:val="auto"/>
                <w:sz w:val="22"/>
                <w:szCs w:val="22"/>
              </w:rPr>
              <w:lastRenderedPageBreak/>
              <w:t>menggambarkan secara visual.</w:t>
            </w:r>
          </w:p>
        </w:tc>
        <w:tc>
          <w:tcPr>
            <w:tcW w:w="1620" w:type="dxa"/>
            <w:vAlign w:val="center"/>
          </w:tcPr>
          <w:p w:rsidR="00251B39" w:rsidRPr="00396654" w:rsidRDefault="00251B39" w:rsidP="00342D00">
            <w:pPr>
              <w:pStyle w:val="Default"/>
              <w:rPr>
                <w:color w:val="auto"/>
                <w:sz w:val="22"/>
                <w:szCs w:val="22"/>
              </w:rPr>
            </w:pPr>
            <w:r w:rsidRPr="00396654">
              <w:rPr>
                <w:color w:val="auto"/>
                <w:sz w:val="22"/>
                <w:szCs w:val="22"/>
              </w:rPr>
              <w:t>Ketepatan dalam menyampaikan materi kepada teman kelompoknya.</w:t>
            </w:r>
          </w:p>
        </w:tc>
      </w:tr>
      <w:tr w:rsidR="00251B39" w:rsidRPr="00396654" w:rsidTr="006905BB">
        <w:tc>
          <w:tcPr>
            <w:tcW w:w="630" w:type="dxa"/>
            <w:vMerge/>
            <w:vAlign w:val="center"/>
          </w:tcPr>
          <w:p w:rsidR="00251B39" w:rsidRPr="00396654" w:rsidRDefault="00251B39" w:rsidP="00342D00">
            <w:pPr>
              <w:rPr>
                <w:rFonts w:ascii="Times New Roman" w:hAnsi="Times New Roman" w:cs="Times New Roman"/>
              </w:rPr>
            </w:pPr>
          </w:p>
        </w:tc>
        <w:tc>
          <w:tcPr>
            <w:tcW w:w="1620" w:type="dxa"/>
            <w:vMerge/>
            <w:vAlign w:val="center"/>
          </w:tcPr>
          <w:p w:rsidR="00251B39" w:rsidRPr="00396654" w:rsidRDefault="00251B39" w:rsidP="00342D00">
            <w:pPr>
              <w:rPr>
                <w:rFonts w:ascii="Times New Roman" w:hAnsi="Times New Roman" w:cs="Times New Roman"/>
              </w:rPr>
            </w:pPr>
          </w:p>
        </w:tc>
        <w:tc>
          <w:tcPr>
            <w:tcW w:w="1620" w:type="dxa"/>
            <w:vAlign w:val="center"/>
          </w:tcPr>
          <w:p w:rsidR="00251B39" w:rsidRPr="0003545E" w:rsidRDefault="00251B39" w:rsidP="00342D00">
            <w:pPr>
              <w:pStyle w:val="Default"/>
              <w:rPr>
                <w:color w:val="auto"/>
                <w:sz w:val="22"/>
                <w:szCs w:val="22"/>
                <w:lang w:val="en-US"/>
              </w:rPr>
            </w:pPr>
            <w:r w:rsidRPr="00396654">
              <w:rPr>
                <w:color w:val="auto"/>
                <w:sz w:val="22"/>
                <w:szCs w:val="22"/>
              </w:rPr>
              <w:t>Kejelasan berbahasa</w:t>
            </w:r>
            <w:r w:rsidR="0003545E">
              <w:rPr>
                <w:color w:val="auto"/>
                <w:sz w:val="22"/>
                <w:szCs w:val="22"/>
                <w:lang w:val="en-US"/>
              </w:rPr>
              <w:t xml:space="preserve">  saat berbicara</w:t>
            </w:r>
          </w:p>
        </w:tc>
      </w:tr>
      <w:tr w:rsidR="00251B39" w:rsidRPr="00396654" w:rsidTr="006905BB">
        <w:tc>
          <w:tcPr>
            <w:tcW w:w="630" w:type="dxa"/>
            <w:vMerge w:val="restart"/>
          </w:tcPr>
          <w:p w:rsidR="00251B39" w:rsidRPr="00396654" w:rsidRDefault="00251B39" w:rsidP="008D06E6">
            <w:pPr>
              <w:rPr>
                <w:rFonts w:ascii="Times New Roman" w:hAnsi="Times New Roman" w:cs="Times New Roman"/>
              </w:rPr>
            </w:pPr>
            <w:r w:rsidRPr="00396654">
              <w:rPr>
                <w:rFonts w:ascii="Times New Roman" w:hAnsi="Times New Roman" w:cs="Times New Roman"/>
              </w:rPr>
              <w:t>2</w:t>
            </w:r>
          </w:p>
        </w:tc>
        <w:tc>
          <w:tcPr>
            <w:tcW w:w="1620" w:type="dxa"/>
            <w:vMerge w:val="restart"/>
            <w:vAlign w:val="center"/>
          </w:tcPr>
          <w:p w:rsidR="00251B39" w:rsidRPr="00396654" w:rsidRDefault="00251B39" w:rsidP="00342D00">
            <w:pPr>
              <w:pStyle w:val="Default"/>
              <w:rPr>
                <w:color w:val="auto"/>
                <w:sz w:val="22"/>
                <w:szCs w:val="22"/>
              </w:rPr>
            </w:pPr>
            <w:r w:rsidRPr="00396654">
              <w:rPr>
                <w:color w:val="auto"/>
                <w:sz w:val="22"/>
                <w:szCs w:val="22"/>
              </w:rPr>
              <w:t>Kemampuan untuk menggunakan istilah-istilah, notasi matematika dan struktur-strukturnya dalam menyampaikan ide matematika serta menggambarkan hubungan-hubungan dengan model-model situasi.</w:t>
            </w:r>
          </w:p>
        </w:tc>
        <w:tc>
          <w:tcPr>
            <w:tcW w:w="1620" w:type="dxa"/>
            <w:vAlign w:val="center"/>
          </w:tcPr>
          <w:p w:rsidR="00251B39" w:rsidRPr="00396654" w:rsidRDefault="003211D4" w:rsidP="00342D00">
            <w:pPr>
              <w:pStyle w:val="Default"/>
              <w:rPr>
                <w:color w:val="auto"/>
                <w:sz w:val="22"/>
                <w:szCs w:val="22"/>
              </w:rPr>
            </w:pPr>
            <w:r>
              <w:rPr>
                <w:color w:val="auto"/>
                <w:sz w:val="22"/>
                <w:szCs w:val="22"/>
              </w:rPr>
              <w:t>Kete</w:t>
            </w:r>
            <w:r>
              <w:rPr>
                <w:color w:val="auto"/>
                <w:sz w:val="22"/>
                <w:szCs w:val="22"/>
                <w:lang w:val="en-US"/>
              </w:rPr>
              <w:t xml:space="preserve">litian </w:t>
            </w:r>
            <w:r w:rsidR="00251B39" w:rsidRPr="00396654">
              <w:rPr>
                <w:color w:val="auto"/>
                <w:sz w:val="22"/>
                <w:szCs w:val="22"/>
              </w:rPr>
              <w:t xml:space="preserve"> membaca notasi matematika dalam kegiatan diskusi</w:t>
            </w:r>
          </w:p>
        </w:tc>
      </w:tr>
      <w:tr w:rsidR="00251B39" w:rsidRPr="00396654" w:rsidTr="006905BB">
        <w:tc>
          <w:tcPr>
            <w:tcW w:w="630" w:type="dxa"/>
            <w:vMerge/>
          </w:tcPr>
          <w:p w:rsidR="00251B39" w:rsidRPr="00396654" w:rsidRDefault="00251B39" w:rsidP="008D06E6">
            <w:pPr>
              <w:rPr>
                <w:rFonts w:ascii="Times New Roman" w:hAnsi="Times New Roman" w:cs="Times New Roman"/>
              </w:rPr>
            </w:pPr>
          </w:p>
        </w:tc>
        <w:tc>
          <w:tcPr>
            <w:tcW w:w="1620" w:type="dxa"/>
            <w:vMerge/>
            <w:vAlign w:val="center"/>
          </w:tcPr>
          <w:p w:rsidR="00251B39" w:rsidRPr="00396654" w:rsidRDefault="00251B39" w:rsidP="00342D00">
            <w:pPr>
              <w:rPr>
                <w:rFonts w:ascii="Times New Roman" w:hAnsi="Times New Roman" w:cs="Times New Roman"/>
              </w:rPr>
            </w:pPr>
          </w:p>
        </w:tc>
        <w:tc>
          <w:tcPr>
            <w:tcW w:w="1620" w:type="dxa"/>
          </w:tcPr>
          <w:p w:rsidR="00251B39" w:rsidRPr="00396654" w:rsidRDefault="00251B39" w:rsidP="00342D00">
            <w:pPr>
              <w:pStyle w:val="Default"/>
              <w:rPr>
                <w:color w:val="auto"/>
                <w:sz w:val="22"/>
                <w:szCs w:val="22"/>
              </w:rPr>
            </w:pPr>
            <w:r w:rsidRPr="00396654">
              <w:rPr>
                <w:color w:val="auto"/>
                <w:sz w:val="22"/>
                <w:szCs w:val="22"/>
              </w:rPr>
              <w:t>Kejelasan penggunaan bahasa se</w:t>
            </w:r>
            <w:r w:rsidR="003211D4">
              <w:rPr>
                <w:color w:val="auto"/>
                <w:sz w:val="22"/>
                <w:szCs w:val="22"/>
              </w:rPr>
              <w:t>cara lisan  yang mudah di</w:t>
            </w:r>
            <w:r w:rsidR="003211D4">
              <w:rPr>
                <w:color w:val="auto"/>
                <w:sz w:val="22"/>
                <w:szCs w:val="22"/>
                <w:lang w:val="en-US"/>
              </w:rPr>
              <w:t xml:space="preserve">mengerti </w:t>
            </w:r>
            <w:r w:rsidRPr="00396654">
              <w:rPr>
                <w:color w:val="auto"/>
                <w:sz w:val="22"/>
                <w:szCs w:val="22"/>
              </w:rPr>
              <w:t>dalam penyampaian materi</w:t>
            </w:r>
          </w:p>
        </w:tc>
      </w:tr>
      <w:tr w:rsidR="00251B39" w:rsidRPr="00396654" w:rsidTr="006905BB">
        <w:tc>
          <w:tcPr>
            <w:tcW w:w="630" w:type="dxa"/>
            <w:vMerge w:val="restart"/>
          </w:tcPr>
          <w:p w:rsidR="00251B39" w:rsidRPr="00396654" w:rsidRDefault="00251B39" w:rsidP="008D06E6">
            <w:pPr>
              <w:rPr>
                <w:rFonts w:ascii="Times New Roman" w:hAnsi="Times New Roman" w:cs="Times New Roman"/>
              </w:rPr>
            </w:pPr>
            <w:r w:rsidRPr="00396654">
              <w:rPr>
                <w:rFonts w:ascii="Times New Roman" w:hAnsi="Times New Roman" w:cs="Times New Roman"/>
              </w:rPr>
              <w:t>3</w:t>
            </w:r>
          </w:p>
        </w:tc>
        <w:tc>
          <w:tcPr>
            <w:tcW w:w="1620" w:type="dxa"/>
            <w:vMerge w:val="restart"/>
          </w:tcPr>
          <w:p w:rsidR="00251B39" w:rsidRPr="00396654" w:rsidRDefault="00251B39" w:rsidP="000A361D">
            <w:pPr>
              <w:pStyle w:val="Default"/>
              <w:rPr>
                <w:color w:val="auto"/>
                <w:sz w:val="22"/>
                <w:szCs w:val="22"/>
                <w:lang w:val="en-US"/>
              </w:rPr>
            </w:pPr>
            <w:r w:rsidRPr="00396654">
              <w:rPr>
                <w:color w:val="auto"/>
                <w:sz w:val="22"/>
                <w:szCs w:val="22"/>
              </w:rPr>
              <w:t>Kemampuan memahami, menginterprestasikan dan mengevaluasi ide-ide matematika baik secara lisan atau bentuk visual lainnya.</w:t>
            </w:r>
          </w:p>
        </w:tc>
        <w:tc>
          <w:tcPr>
            <w:tcW w:w="1620" w:type="dxa"/>
            <w:vAlign w:val="center"/>
          </w:tcPr>
          <w:p w:rsidR="00251B39" w:rsidRPr="00396654" w:rsidRDefault="00251B39" w:rsidP="00342D00">
            <w:pPr>
              <w:pStyle w:val="Default"/>
              <w:rPr>
                <w:color w:val="auto"/>
                <w:sz w:val="22"/>
                <w:szCs w:val="22"/>
              </w:rPr>
            </w:pPr>
            <w:r w:rsidRPr="00396654">
              <w:rPr>
                <w:color w:val="auto"/>
                <w:sz w:val="22"/>
                <w:szCs w:val="22"/>
              </w:rPr>
              <w:t>Pemahaman materi  yang telah disampaikan oleh teman kelompoknya</w:t>
            </w:r>
          </w:p>
        </w:tc>
      </w:tr>
      <w:tr w:rsidR="00251B39" w:rsidRPr="00396654" w:rsidTr="006905BB">
        <w:tc>
          <w:tcPr>
            <w:tcW w:w="630" w:type="dxa"/>
            <w:vMerge/>
            <w:vAlign w:val="center"/>
          </w:tcPr>
          <w:p w:rsidR="00251B39" w:rsidRPr="00396654" w:rsidRDefault="00251B39" w:rsidP="00342D00">
            <w:pPr>
              <w:rPr>
                <w:rFonts w:ascii="Times New Roman" w:hAnsi="Times New Roman" w:cs="Times New Roman"/>
              </w:rPr>
            </w:pPr>
          </w:p>
        </w:tc>
        <w:tc>
          <w:tcPr>
            <w:tcW w:w="1620" w:type="dxa"/>
            <w:vMerge/>
            <w:vAlign w:val="center"/>
          </w:tcPr>
          <w:p w:rsidR="00251B39" w:rsidRPr="00396654" w:rsidRDefault="00251B39" w:rsidP="00342D00">
            <w:pPr>
              <w:rPr>
                <w:rFonts w:ascii="Times New Roman" w:hAnsi="Times New Roman" w:cs="Times New Roman"/>
              </w:rPr>
            </w:pPr>
          </w:p>
        </w:tc>
        <w:tc>
          <w:tcPr>
            <w:tcW w:w="1620" w:type="dxa"/>
            <w:vAlign w:val="center"/>
          </w:tcPr>
          <w:p w:rsidR="00251B39" w:rsidRPr="00396654" w:rsidRDefault="00251B39" w:rsidP="00342D00">
            <w:pPr>
              <w:pStyle w:val="Default"/>
              <w:rPr>
                <w:color w:val="auto"/>
                <w:sz w:val="22"/>
                <w:szCs w:val="22"/>
              </w:rPr>
            </w:pPr>
            <w:r w:rsidRPr="00396654">
              <w:rPr>
                <w:color w:val="auto"/>
                <w:sz w:val="22"/>
                <w:szCs w:val="22"/>
              </w:rPr>
              <w:t>Ketepatan memberikan pendapat dalam berdiskusi.</w:t>
            </w:r>
          </w:p>
        </w:tc>
      </w:tr>
      <w:tr w:rsidR="00251B39" w:rsidRPr="00396654" w:rsidTr="006905BB">
        <w:trPr>
          <w:trHeight w:val="656"/>
        </w:trPr>
        <w:tc>
          <w:tcPr>
            <w:tcW w:w="630" w:type="dxa"/>
            <w:vMerge/>
            <w:vAlign w:val="center"/>
          </w:tcPr>
          <w:p w:rsidR="00251B39" w:rsidRPr="00396654" w:rsidRDefault="00251B39" w:rsidP="00342D00">
            <w:pPr>
              <w:rPr>
                <w:rFonts w:ascii="Times New Roman" w:hAnsi="Times New Roman" w:cs="Times New Roman"/>
              </w:rPr>
            </w:pPr>
          </w:p>
        </w:tc>
        <w:tc>
          <w:tcPr>
            <w:tcW w:w="1620" w:type="dxa"/>
            <w:vMerge/>
            <w:vAlign w:val="center"/>
          </w:tcPr>
          <w:p w:rsidR="00251B39" w:rsidRPr="00396654" w:rsidRDefault="00251B39" w:rsidP="00342D00">
            <w:pPr>
              <w:rPr>
                <w:rFonts w:ascii="Times New Roman" w:hAnsi="Times New Roman" w:cs="Times New Roman"/>
              </w:rPr>
            </w:pPr>
          </w:p>
        </w:tc>
        <w:tc>
          <w:tcPr>
            <w:tcW w:w="1620" w:type="dxa"/>
            <w:vAlign w:val="center"/>
          </w:tcPr>
          <w:p w:rsidR="00251B39" w:rsidRPr="00396654" w:rsidRDefault="00251B39" w:rsidP="00342D00">
            <w:pPr>
              <w:pStyle w:val="Default"/>
              <w:rPr>
                <w:color w:val="auto"/>
                <w:sz w:val="22"/>
                <w:szCs w:val="22"/>
              </w:rPr>
            </w:pPr>
            <w:r w:rsidRPr="00396654">
              <w:rPr>
                <w:color w:val="auto"/>
                <w:sz w:val="22"/>
                <w:szCs w:val="22"/>
              </w:rPr>
              <w:t>Kejelasan dan keakuratan dalam memberikan masukan sesuai teori</w:t>
            </w:r>
          </w:p>
        </w:tc>
      </w:tr>
    </w:tbl>
    <w:p w:rsidR="00511F7F" w:rsidRDefault="00511F7F" w:rsidP="00251B39">
      <w:pPr>
        <w:spacing w:line="240" w:lineRule="auto"/>
        <w:jc w:val="both"/>
        <w:rPr>
          <w:rFonts w:ascii="Times New Roman" w:hAnsi="Times New Roman" w:cs="Times New Roman"/>
          <w:b/>
          <w:bCs/>
          <w:lang w:val="en-US"/>
        </w:rPr>
      </w:pPr>
    </w:p>
    <w:p w:rsidR="00251B39" w:rsidRPr="00396654" w:rsidRDefault="00407F37" w:rsidP="008B2AB1">
      <w:pPr>
        <w:tabs>
          <w:tab w:val="left" w:pos="709"/>
        </w:tabs>
        <w:spacing w:after="0" w:line="240" w:lineRule="auto"/>
        <w:ind w:left="1134" w:hanging="1134"/>
        <w:jc w:val="both"/>
        <w:rPr>
          <w:rFonts w:ascii="Times New Roman" w:hAnsi="Times New Roman" w:cs="Times New Roman"/>
        </w:rPr>
      </w:pPr>
      <w:r>
        <w:rPr>
          <w:rFonts w:ascii="Times New Roman" w:hAnsi="Times New Roman" w:cs="Times New Roman"/>
          <w:b/>
          <w:bCs/>
        </w:rPr>
        <w:t>Tabel</w:t>
      </w:r>
      <w:r>
        <w:rPr>
          <w:rFonts w:ascii="Times New Roman" w:hAnsi="Times New Roman" w:cs="Times New Roman"/>
          <w:b/>
          <w:bCs/>
          <w:lang w:val="en-US"/>
        </w:rPr>
        <w:tab/>
      </w:r>
      <w:r w:rsidR="00251B39" w:rsidRPr="00396654">
        <w:rPr>
          <w:rFonts w:ascii="Times New Roman" w:hAnsi="Times New Roman" w:cs="Times New Roman"/>
          <w:b/>
          <w:bCs/>
        </w:rPr>
        <w:t>2</w:t>
      </w:r>
      <w:r>
        <w:rPr>
          <w:rFonts w:ascii="Times New Roman" w:hAnsi="Times New Roman" w:cs="Times New Roman"/>
          <w:b/>
          <w:bCs/>
          <w:lang w:val="en-US"/>
        </w:rPr>
        <w:t>.</w:t>
      </w:r>
      <w:r>
        <w:rPr>
          <w:rFonts w:ascii="Times New Roman" w:hAnsi="Times New Roman" w:cs="Times New Roman"/>
          <w:b/>
          <w:bCs/>
          <w:lang w:val="en-US"/>
        </w:rPr>
        <w:tab/>
      </w:r>
      <w:r w:rsidR="00251B39" w:rsidRPr="00396654">
        <w:rPr>
          <w:rFonts w:ascii="Times New Roman" w:hAnsi="Times New Roman" w:cs="Times New Roman"/>
          <w:b/>
          <w:bCs/>
        </w:rPr>
        <w:t>Indikator Kemampuan Komunikasi Matematis Tulis</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540"/>
        <w:gridCol w:w="1710"/>
        <w:gridCol w:w="1620"/>
      </w:tblGrid>
      <w:tr w:rsidR="00251B39" w:rsidRPr="00582402" w:rsidTr="006905BB">
        <w:tc>
          <w:tcPr>
            <w:tcW w:w="540" w:type="dxa"/>
            <w:vAlign w:val="center"/>
          </w:tcPr>
          <w:p w:rsidR="00251B39" w:rsidRPr="00582402" w:rsidRDefault="00251B39" w:rsidP="00342D00">
            <w:pPr>
              <w:jc w:val="center"/>
              <w:rPr>
                <w:rFonts w:ascii="Times New Roman" w:hAnsi="Times New Roman" w:cs="Times New Roman"/>
              </w:rPr>
            </w:pPr>
            <w:r w:rsidRPr="00582402">
              <w:rPr>
                <w:rFonts w:ascii="Times New Roman" w:hAnsi="Times New Roman" w:cs="Times New Roman"/>
              </w:rPr>
              <w:t>No</w:t>
            </w:r>
          </w:p>
        </w:tc>
        <w:tc>
          <w:tcPr>
            <w:tcW w:w="1710" w:type="dxa"/>
            <w:vAlign w:val="center"/>
          </w:tcPr>
          <w:p w:rsidR="00251B39" w:rsidRPr="00582402" w:rsidRDefault="00251B39" w:rsidP="00342D00">
            <w:pPr>
              <w:jc w:val="center"/>
              <w:rPr>
                <w:rFonts w:ascii="Times New Roman" w:hAnsi="Times New Roman" w:cs="Times New Roman"/>
              </w:rPr>
            </w:pPr>
            <w:r w:rsidRPr="00582402">
              <w:rPr>
                <w:rFonts w:ascii="Times New Roman" w:hAnsi="Times New Roman" w:cs="Times New Roman"/>
              </w:rPr>
              <w:t>Aspek Komunikasi Matematis</w:t>
            </w:r>
          </w:p>
        </w:tc>
        <w:tc>
          <w:tcPr>
            <w:tcW w:w="1620" w:type="dxa"/>
            <w:vAlign w:val="center"/>
          </w:tcPr>
          <w:p w:rsidR="00251B39" w:rsidRPr="00582402" w:rsidRDefault="00251B39" w:rsidP="00342D00">
            <w:pPr>
              <w:pStyle w:val="Default"/>
              <w:jc w:val="center"/>
              <w:rPr>
                <w:color w:val="auto"/>
                <w:sz w:val="22"/>
                <w:szCs w:val="22"/>
              </w:rPr>
            </w:pPr>
            <w:r w:rsidRPr="00582402">
              <w:rPr>
                <w:color w:val="auto"/>
                <w:sz w:val="22"/>
                <w:szCs w:val="22"/>
              </w:rPr>
              <w:t>Indikator Komunikasi Matematis Tulis</w:t>
            </w:r>
          </w:p>
        </w:tc>
      </w:tr>
      <w:tr w:rsidR="00251B39" w:rsidRPr="00396654" w:rsidTr="006905BB">
        <w:tc>
          <w:tcPr>
            <w:tcW w:w="540" w:type="dxa"/>
            <w:vMerge w:val="restart"/>
          </w:tcPr>
          <w:p w:rsidR="00251B39" w:rsidRPr="00396654" w:rsidRDefault="00251B39" w:rsidP="008B0AAF">
            <w:pPr>
              <w:rPr>
                <w:rFonts w:ascii="Times New Roman" w:hAnsi="Times New Roman" w:cs="Times New Roman"/>
              </w:rPr>
            </w:pPr>
            <w:r w:rsidRPr="00396654">
              <w:rPr>
                <w:rFonts w:ascii="Times New Roman" w:hAnsi="Times New Roman" w:cs="Times New Roman"/>
              </w:rPr>
              <w:t>1</w:t>
            </w:r>
          </w:p>
        </w:tc>
        <w:tc>
          <w:tcPr>
            <w:tcW w:w="1710" w:type="dxa"/>
            <w:vMerge w:val="restart"/>
          </w:tcPr>
          <w:p w:rsidR="00251B39" w:rsidRPr="00396654" w:rsidRDefault="00251B39" w:rsidP="00342D00">
            <w:pPr>
              <w:pStyle w:val="Default"/>
              <w:rPr>
                <w:color w:val="auto"/>
                <w:sz w:val="22"/>
                <w:szCs w:val="22"/>
              </w:rPr>
            </w:pPr>
            <w:r w:rsidRPr="00396654">
              <w:rPr>
                <w:color w:val="auto"/>
                <w:sz w:val="22"/>
                <w:szCs w:val="22"/>
              </w:rPr>
              <w:t xml:space="preserve">Kemampuan mengekspresikan ide-ide matematika melalui tulis dan mendemonstrasikan serta menggambarkan secara visual. </w:t>
            </w:r>
          </w:p>
        </w:tc>
        <w:tc>
          <w:tcPr>
            <w:tcW w:w="1620" w:type="dxa"/>
          </w:tcPr>
          <w:p w:rsidR="00251B39" w:rsidRPr="00396654" w:rsidRDefault="00BA5B0C" w:rsidP="00BA5B0C">
            <w:pPr>
              <w:pStyle w:val="Default"/>
              <w:rPr>
                <w:color w:val="auto"/>
                <w:sz w:val="22"/>
                <w:szCs w:val="22"/>
              </w:rPr>
            </w:pPr>
            <w:r>
              <w:rPr>
                <w:color w:val="auto"/>
                <w:sz w:val="22"/>
                <w:szCs w:val="22"/>
                <w:lang w:val="en-US"/>
              </w:rPr>
              <w:t>Menyelesaikan permasalahan dengan menuliskan ide dari hasil pemikirannya.</w:t>
            </w:r>
            <w:r w:rsidR="00251B39" w:rsidRPr="00396654">
              <w:rPr>
                <w:color w:val="auto"/>
                <w:sz w:val="22"/>
                <w:szCs w:val="22"/>
              </w:rPr>
              <w:t xml:space="preserve"> </w:t>
            </w:r>
          </w:p>
        </w:tc>
      </w:tr>
      <w:tr w:rsidR="00251B39" w:rsidRPr="00396654" w:rsidTr="006905BB">
        <w:tc>
          <w:tcPr>
            <w:tcW w:w="540" w:type="dxa"/>
            <w:vMerge/>
          </w:tcPr>
          <w:p w:rsidR="00251B39" w:rsidRPr="00396654" w:rsidRDefault="00251B39" w:rsidP="008B0AAF">
            <w:pPr>
              <w:rPr>
                <w:rFonts w:ascii="Times New Roman" w:hAnsi="Times New Roman" w:cs="Times New Roman"/>
              </w:rPr>
            </w:pPr>
          </w:p>
        </w:tc>
        <w:tc>
          <w:tcPr>
            <w:tcW w:w="1710" w:type="dxa"/>
            <w:vMerge/>
          </w:tcPr>
          <w:p w:rsidR="00251B39" w:rsidRPr="00396654" w:rsidRDefault="00251B39" w:rsidP="00342D00">
            <w:pPr>
              <w:rPr>
                <w:rFonts w:ascii="Times New Roman" w:hAnsi="Times New Roman" w:cs="Times New Roman"/>
              </w:rPr>
            </w:pPr>
          </w:p>
        </w:tc>
        <w:tc>
          <w:tcPr>
            <w:tcW w:w="1620" w:type="dxa"/>
          </w:tcPr>
          <w:p w:rsidR="00251B39" w:rsidRPr="00396654" w:rsidRDefault="00251B39" w:rsidP="00342D00">
            <w:pPr>
              <w:pStyle w:val="Default"/>
              <w:rPr>
                <w:color w:val="auto"/>
                <w:sz w:val="22"/>
                <w:szCs w:val="22"/>
              </w:rPr>
            </w:pPr>
            <w:r w:rsidRPr="00396654">
              <w:rPr>
                <w:color w:val="auto"/>
                <w:sz w:val="22"/>
                <w:szCs w:val="22"/>
              </w:rPr>
              <w:t xml:space="preserve">Menginterprestasikan ide matematika </w:t>
            </w:r>
            <w:r w:rsidRPr="00396654">
              <w:rPr>
                <w:color w:val="auto"/>
                <w:sz w:val="22"/>
                <w:szCs w:val="22"/>
              </w:rPr>
              <w:lastRenderedPageBreak/>
              <w:t>dalam bentuk gambar atau persamaan.</w:t>
            </w:r>
          </w:p>
        </w:tc>
      </w:tr>
      <w:tr w:rsidR="00251B39" w:rsidRPr="00396654" w:rsidTr="006905BB">
        <w:tc>
          <w:tcPr>
            <w:tcW w:w="540" w:type="dxa"/>
            <w:vMerge w:val="restart"/>
          </w:tcPr>
          <w:p w:rsidR="00251B39" w:rsidRPr="00396654" w:rsidRDefault="00251B39" w:rsidP="008B0AAF">
            <w:pPr>
              <w:rPr>
                <w:rFonts w:ascii="Times New Roman" w:hAnsi="Times New Roman" w:cs="Times New Roman"/>
              </w:rPr>
            </w:pPr>
            <w:r w:rsidRPr="00396654">
              <w:rPr>
                <w:rFonts w:ascii="Times New Roman" w:hAnsi="Times New Roman" w:cs="Times New Roman"/>
              </w:rPr>
              <w:lastRenderedPageBreak/>
              <w:t>2</w:t>
            </w:r>
          </w:p>
        </w:tc>
        <w:tc>
          <w:tcPr>
            <w:tcW w:w="1710" w:type="dxa"/>
            <w:vMerge w:val="restart"/>
          </w:tcPr>
          <w:p w:rsidR="00251B39" w:rsidRPr="00396654" w:rsidRDefault="00251B39" w:rsidP="00342D00">
            <w:pPr>
              <w:pStyle w:val="Default"/>
              <w:rPr>
                <w:color w:val="auto"/>
                <w:sz w:val="22"/>
                <w:szCs w:val="22"/>
              </w:rPr>
            </w:pPr>
            <w:r w:rsidRPr="00396654">
              <w:rPr>
                <w:color w:val="auto"/>
                <w:sz w:val="22"/>
                <w:szCs w:val="22"/>
              </w:rPr>
              <w:t xml:space="preserve">Kemampuan menggunakan istilah-istilah, notasi matematika serta struktur-strukturnya dalam menyampaikan ide matematika, serta menghubungkannya dengan model-model situasi. </w:t>
            </w:r>
          </w:p>
        </w:tc>
        <w:tc>
          <w:tcPr>
            <w:tcW w:w="1620" w:type="dxa"/>
          </w:tcPr>
          <w:p w:rsidR="00251B39" w:rsidRPr="00396654" w:rsidRDefault="00251B39" w:rsidP="00342D00">
            <w:pPr>
              <w:pStyle w:val="Default"/>
              <w:rPr>
                <w:color w:val="auto"/>
                <w:sz w:val="22"/>
                <w:szCs w:val="22"/>
              </w:rPr>
            </w:pPr>
            <w:r w:rsidRPr="00396654">
              <w:rPr>
                <w:color w:val="auto"/>
                <w:sz w:val="22"/>
                <w:szCs w:val="22"/>
              </w:rPr>
              <w:t xml:space="preserve">Menggunakan representasi untuk menyatakan konsep matematika secara tulis. </w:t>
            </w:r>
          </w:p>
        </w:tc>
      </w:tr>
      <w:tr w:rsidR="00251B39" w:rsidRPr="00396654" w:rsidTr="006905BB">
        <w:tc>
          <w:tcPr>
            <w:tcW w:w="540" w:type="dxa"/>
            <w:vMerge/>
          </w:tcPr>
          <w:p w:rsidR="00251B39" w:rsidRPr="00396654" w:rsidRDefault="00251B39" w:rsidP="008B0AAF">
            <w:pPr>
              <w:rPr>
                <w:rFonts w:ascii="Times New Roman" w:hAnsi="Times New Roman" w:cs="Times New Roman"/>
              </w:rPr>
            </w:pPr>
          </w:p>
        </w:tc>
        <w:tc>
          <w:tcPr>
            <w:tcW w:w="1710" w:type="dxa"/>
            <w:vMerge/>
          </w:tcPr>
          <w:p w:rsidR="00251B39" w:rsidRPr="00396654" w:rsidRDefault="00251B39" w:rsidP="00342D00">
            <w:pPr>
              <w:rPr>
                <w:rFonts w:ascii="Times New Roman" w:hAnsi="Times New Roman" w:cs="Times New Roman"/>
              </w:rPr>
            </w:pPr>
          </w:p>
        </w:tc>
        <w:tc>
          <w:tcPr>
            <w:tcW w:w="1620" w:type="dxa"/>
          </w:tcPr>
          <w:p w:rsidR="00251B39" w:rsidRPr="00396654" w:rsidRDefault="00BA5B0C" w:rsidP="00342D00">
            <w:pPr>
              <w:pStyle w:val="Default"/>
              <w:rPr>
                <w:color w:val="auto"/>
                <w:sz w:val="22"/>
                <w:szCs w:val="22"/>
              </w:rPr>
            </w:pPr>
            <w:r>
              <w:rPr>
                <w:color w:val="auto"/>
                <w:sz w:val="22"/>
                <w:szCs w:val="22"/>
              </w:rPr>
              <w:t>Men</w:t>
            </w:r>
            <w:r>
              <w:rPr>
                <w:color w:val="auto"/>
                <w:sz w:val="22"/>
                <w:szCs w:val="22"/>
                <w:lang w:val="en-US"/>
              </w:rPr>
              <w:t>guraika</w:t>
            </w:r>
            <w:r w:rsidR="003211D4">
              <w:rPr>
                <w:color w:val="auto"/>
                <w:sz w:val="22"/>
                <w:szCs w:val="22"/>
                <w:lang w:val="en-US"/>
              </w:rPr>
              <w:t>n</w:t>
            </w:r>
            <w:r w:rsidR="00251B39" w:rsidRPr="00396654">
              <w:rPr>
                <w:color w:val="auto"/>
                <w:sz w:val="22"/>
                <w:szCs w:val="22"/>
              </w:rPr>
              <w:t xml:space="preserve"> solusi yang ditemukan melalui tulis. </w:t>
            </w:r>
          </w:p>
        </w:tc>
      </w:tr>
      <w:tr w:rsidR="00251B39" w:rsidRPr="00396654" w:rsidTr="006905BB">
        <w:tc>
          <w:tcPr>
            <w:tcW w:w="540" w:type="dxa"/>
            <w:vMerge w:val="restart"/>
          </w:tcPr>
          <w:p w:rsidR="00251B39" w:rsidRPr="00396654" w:rsidRDefault="00251B39" w:rsidP="008B0AAF">
            <w:pPr>
              <w:rPr>
                <w:rFonts w:ascii="Times New Roman" w:hAnsi="Times New Roman" w:cs="Times New Roman"/>
              </w:rPr>
            </w:pPr>
            <w:r w:rsidRPr="00396654">
              <w:rPr>
                <w:rFonts w:ascii="Times New Roman" w:hAnsi="Times New Roman" w:cs="Times New Roman"/>
              </w:rPr>
              <w:t>3</w:t>
            </w:r>
          </w:p>
        </w:tc>
        <w:tc>
          <w:tcPr>
            <w:tcW w:w="1710" w:type="dxa"/>
            <w:vMerge w:val="restart"/>
          </w:tcPr>
          <w:p w:rsidR="00251B39" w:rsidRPr="00396654" w:rsidRDefault="00251B39" w:rsidP="00342D00">
            <w:pPr>
              <w:pStyle w:val="Default"/>
              <w:rPr>
                <w:color w:val="auto"/>
                <w:sz w:val="22"/>
                <w:szCs w:val="22"/>
              </w:rPr>
            </w:pPr>
            <w:r w:rsidRPr="00396654">
              <w:rPr>
                <w:color w:val="auto"/>
                <w:sz w:val="22"/>
                <w:szCs w:val="22"/>
              </w:rPr>
              <w:t xml:space="preserve">Kemampuan memahami, menginterprestasikan dan mengevaluasi ide-ide matematika baik secara tulis maupun dalam bentuk visual lainnya. </w:t>
            </w:r>
          </w:p>
          <w:p w:rsidR="00251B39" w:rsidRPr="00396654" w:rsidRDefault="00251B39" w:rsidP="00342D00">
            <w:pPr>
              <w:rPr>
                <w:rFonts w:ascii="Times New Roman" w:hAnsi="Times New Roman" w:cs="Times New Roman"/>
              </w:rPr>
            </w:pPr>
          </w:p>
        </w:tc>
        <w:tc>
          <w:tcPr>
            <w:tcW w:w="1620" w:type="dxa"/>
          </w:tcPr>
          <w:p w:rsidR="00251B39" w:rsidRPr="000A361D" w:rsidRDefault="00251B39" w:rsidP="000A361D">
            <w:pPr>
              <w:pStyle w:val="Default"/>
              <w:rPr>
                <w:color w:val="auto"/>
                <w:sz w:val="22"/>
                <w:szCs w:val="22"/>
                <w:lang w:val="en-US"/>
              </w:rPr>
            </w:pPr>
            <w:r w:rsidRPr="00396654">
              <w:rPr>
                <w:color w:val="auto"/>
                <w:sz w:val="22"/>
                <w:szCs w:val="22"/>
              </w:rPr>
              <w:t xml:space="preserve">Menuliskan </w:t>
            </w:r>
            <w:r w:rsidR="000A361D">
              <w:rPr>
                <w:color w:val="auto"/>
                <w:sz w:val="22"/>
                <w:szCs w:val="22"/>
                <w:lang w:val="en-US"/>
              </w:rPr>
              <w:t xml:space="preserve">ide pemikirannya untuk menemukan solusi penyelesaian permasalahan yang ada </w:t>
            </w:r>
            <w:r w:rsidR="000A361D" w:rsidRPr="00396654">
              <w:rPr>
                <w:color w:val="auto"/>
                <w:sz w:val="22"/>
                <w:szCs w:val="22"/>
              </w:rPr>
              <w:t>menggunakan istilah-istilah dan notasi-notasi matematika secara tepat</w:t>
            </w:r>
            <w:r w:rsidR="000A361D">
              <w:rPr>
                <w:color w:val="auto"/>
                <w:sz w:val="22"/>
                <w:szCs w:val="22"/>
                <w:lang w:val="en-US"/>
              </w:rPr>
              <w:t>`</w:t>
            </w:r>
          </w:p>
        </w:tc>
      </w:tr>
      <w:tr w:rsidR="00251B39" w:rsidRPr="00396654" w:rsidTr="006905BB">
        <w:tc>
          <w:tcPr>
            <w:tcW w:w="540" w:type="dxa"/>
            <w:vMerge/>
          </w:tcPr>
          <w:p w:rsidR="00251B39" w:rsidRPr="00396654" w:rsidRDefault="00251B39" w:rsidP="00342D00">
            <w:pPr>
              <w:rPr>
                <w:rFonts w:ascii="Times New Roman" w:hAnsi="Times New Roman" w:cs="Times New Roman"/>
              </w:rPr>
            </w:pPr>
          </w:p>
        </w:tc>
        <w:tc>
          <w:tcPr>
            <w:tcW w:w="1710" w:type="dxa"/>
            <w:vMerge/>
          </w:tcPr>
          <w:p w:rsidR="00251B39" w:rsidRPr="00396654" w:rsidRDefault="00251B39" w:rsidP="00342D00">
            <w:pPr>
              <w:rPr>
                <w:rFonts w:ascii="Times New Roman" w:hAnsi="Times New Roman" w:cs="Times New Roman"/>
              </w:rPr>
            </w:pPr>
          </w:p>
        </w:tc>
        <w:tc>
          <w:tcPr>
            <w:tcW w:w="1620" w:type="dxa"/>
          </w:tcPr>
          <w:p w:rsidR="00251B39" w:rsidRPr="00396654" w:rsidRDefault="00251B39" w:rsidP="00342D00">
            <w:pPr>
              <w:pStyle w:val="Default"/>
              <w:rPr>
                <w:color w:val="auto"/>
                <w:sz w:val="22"/>
                <w:szCs w:val="22"/>
              </w:rPr>
            </w:pPr>
            <w:r w:rsidRPr="00396654">
              <w:rPr>
                <w:color w:val="auto"/>
                <w:sz w:val="22"/>
                <w:szCs w:val="22"/>
              </w:rPr>
              <w:t xml:space="preserve">Menyajikan pendapatnya yaitu berupa penyelesaian permasalahan yang ditulis pada lembar kerja siswa secara terstruktur. </w:t>
            </w:r>
          </w:p>
        </w:tc>
      </w:tr>
    </w:tbl>
    <w:p w:rsidR="00251B39" w:rsidRPr="00396654" w:rsidRDefault="00251B39" w:rsidP="008B2AB1">
      <w:pPr>
        <w:spacing w:after="0" w:line="240" w:lineRule="auto"/>
        <w:rPr>
          <w:rFonts w:ascii="Times New Roman" w:hAnsi="Times New Roman" w:cs="Times New Roman"/>
        </w:rPr>
      </w:pPr>
    </w:p>
    <w:p w:rsidR="00DD573A" w:rsidRDefault="00511F7F" w:rsidP="006905BB">
      <w:pPr>
        <w:spacing w:after="0" w:line="240" w:lineRule="auto"/>
        <w:rPr>
          <w:rFonts w:ascii="Times New Roman" w:hAnsi="Times New Roman" w:cs="Times New Roman"/>
          <w:b/>
          <w:lang w:val="en-US"/>
        </w:rPr>
      </w:pPr>
      <w:r>
        <w:rPr>
          <w:rFonts w:ascii="Times New Roman" w:hAnsi="Times New Roman" w:cs="Times New Roman"/>
          <w:b/>
          <w:lang w:val="en-US"/>
        </w:rPr>
        <w:t>Model Pembelajaran Kooperati</w:t>
      </w:r>
      <w:r w:rsidR="00DD573A">
        <w:rPr>
          <w:rFonts w:ascii="Times New Roman" w:hAnsi="Times New Roman" w:cs="Times New Roman"/>
          <w:b/>
          <w:lang w:val="en-US"/>
        </w:rPr>
        <w:t>f</w:t>
      </w:r>
    </w:p>
    <w:p w:rsidR="00DD573A" w:rsidRDefault="0030690A" w:rsidP="006905BB">
      <w:pPr>
        <w:spacing w:after="0" w:line="240" w:lineRule="auto"/>
        <w:jc w:val="both"/>
        <w:rPr>
          <w:rFonts w:ascii="Times New Roman" w:hAnsi="Times New Roman" w:cs="Times New Roman"/>
          <w:lang w:val="en-US"/>
        </w:rPr>
      </w:pPr>
      <w:r>
        <w:rPr>
          <w:rFonts w:ascii="Times New Roman" w:hAnsi="Times New Roman" w:cs="Times New Roman"/>
          <w:b/>
          <w:lang w:val="en-US"/>
        </w:rPr>
        <w:tab/>
      </w:r>
      <w:r w:rsidR="0034784F" w:rsidRPr="0071477B">
        <w:rPr>
          <w:rFonts w:ascii="Times New Roman" w:hAnsi="Times New Roman" w:cs="Times New Roman"/>
          <w:b/>
          <w:lang w:val="en-US"/>
        </w:rPr>
        <w:fldChar w:fldCharType="begin" w:fldLock="1"/>
      </w:r>
      <w:r w:rsidR="0071477B">
        <w:rPr>
          <w:rFonts w:ascii="Times New Roman" w:hAnsi="Times New Roman" w:cs="Times New Roman"/>
          <w:b/>
          <w:lang w:val="en-US"/>
        </w:rPr>
        <w:instrText>ADDIN CSL_CITATION {"citationItems":[{"id":"ITEM-1","itemData":{"DOI":"10.24127/hj.v4i2.553","ISSN":"2337-4713","abstract":"This research aims to increase student activity so the impact on learning outcomes forstudents the history of class XII Science SMAN I Puggur in academic year 2015/2016. Theresearch method uses a class action (action research). GI cooperative learning canimprove the quality of teaching history. GI cooperative learning has a positive impact inimproving student achievement marked by increased mastery learning students in eachcycle, the first cycle (72.5%), the second cycle (80.0%), the third cycle (92.5%) , GIcooperative learning can make students feel themselves to get attention and theopportunity to express their opinions, ideas, ideas and questions. ","author":[{"dropping-particle":"","family":"Hartoto","given":"Tri","non-dropping-particle":"","parse-names":false,"suffix":""}],"container-title":"Historia","id":"ITEM-1","issue":"2","issued":{"date-parts":[["2016"]]},"page":"131","title":"Model Pembelajaran Kooperatif Tipe Group Investigation (Gi) Meningkatkan Aktivitas Dan Hasil Belajar Sejarah","type":"article-journal","volume":"4"},"uris":["http://www.mendeley.com/documents/?uuid=534e7395-1e60-47a2-9de3-fd8c2692f695"]}],"mendeley":{"formattedCitation":"(Hartoto, 2016)","manualFormatting":"(Hartoto, 2016: 134)","plainTextFormattedCitation":"(Hartoto, 2016)","previouslyFormattedCitation":"(Hartoto, 2016)"},"properties":{"noteIndex":0},"schema":"https://github.com/citation-style-language/schema/raw/master/csl-citation.json"}</w:instrText>
      </w:r>
      <w:r w:rsidR="0034784F" w:rsidRPr="0071477B">
        <w:rPr>
          <w:rFonts w:ascii="Times New Roman" w:hAnsi="Times New Roman" w:cs="Times New Roman"/>
          <w:b/>
          <w:lang w:val="en-US"/>
        </w:rPr>
        <w:fldChar w:fldCharType="separate"/>
      </w:r>
      <w:r w:rsidR="0071477B" w:rsidRPr="0071477B">
        <w:rPr>
          <w:rFonts w:ascii="Times New Roman" w:hAnsi="Times New Roman" w:cs="Times New Roman"/>
          <w:noProof/>
          <w:lang w:val="en-US"/>
        </w:rPr>
        <w:t>(Hartoto, 2016: 134)</w:t>
      </w:r>
      <w:r w:rsidR="0034784F" w:rsidRPr="0071477B">
        <w:rPr>
          <w:rFonts w:ascii="Times New Roman" w:hAnsi="Times New Roman" w:cs="Times New Roman"/>
          <w:b/>
          <w:lang w:val="en-US"/>
        </w:rPr>
        <w:fldChar w:fldCharType="end"/>
      </w:r>
      <w:r w:rsidRPr="0071477B">
        <w:rPr>
          <w:rFonts w:ascii="Times New Roman" w:hAnsi="Times New Roman" w:cs="Times New Roman"/>
          <w:lang w:val="en-US"/>
        </w:rPr>
        <w:t xml:space="preserve"> Pembelajaran kooperatif adalah </w:t>
      </w:r>
      <w:r w:rsidR="00FF2E60" w:rsidRPr="0071477B">
        <w:rPr>
          <w:rFonts w:ascii="Times New Roman" w:hAnsi="Times New Roman" w:cs="Times New Roman"/>
          <w:lang w:val="en-US"/>
        </w:rPr>
        <w:t xml:space="preserve">strategi </w:t>
      </w:r>
      <w:r w:rsidRPr="0071477B">
        <w:rPr>
          <w:rFonts w:ascii="Times New Roman" w:hAnsi="Times New Roman" w:cs="Times New Roman"/>
          <w:lang w:val="en-US"/>
        </w:rPr>
        <w:t>pembelajaran</w:t>
      </w:r>
      <w:r w:rsidR="00FF2E60">
        <w:rPr>
          <w:rFonts w:ascii="Times New Roman" w:hAnsi="Times New Roman" w:cs="Times New Roman"/>
          <w:lang w:val="en-US"/>
        </w:rPr>
        <w:t xml:space="preserve"> </w:t>
      </w:r>
      <w:r>
        <w:rPr>
          <w:rFonts w:ascii="Times New Roman" w:hAnsi="Times New Roman" w:cs="Times New Roman"/>
          <w:lang w:val="en-US"/>
        </w:rPr>
        <w:t xml:space="preserve">dalam kelompok kecil dimana </w:t>
      </w:r>
      <w:r w:rsidR="00D04646">
        <w:rPr>
          <w:rFonts w:ascii="Times New Roman" w:hAnsi="Times New Roman" w:cs="Times New Roman"/>
          <w:lang w:val="en-US"/>
        </w:rPr>
        <w:t xml:space="preserve">siswa </w:t>
      </w:r>
      <w:r>
        <w:rPr>
          <w:rFonts w:ascii="Times New Roman" w:hAnsi="Times New Roman" w:cs="Times New Roman"/>
          <w:lang w:val="en-US"/>
        </w:rPr>
        <w:t>saling bekerjasama untuk menciptakan suasana belajar yang efektif dalam memaksimalkan t</w:t>
      </w:r>
      <w:r w:rsidR="00D04646">
        <w:rPr>
          <w:rFonts w:ascii="Times New Roman" w:hAnsi="Times New Roman" w:cs="Times New Roman"/>
          <w:lang w:val="en-US"/>
        </w:rPr>
        <w:t xml:space="preserve">ercapainya tujuan pembelajaran. </w:t>
      </w:r>
      <w:r w:rsidR="0034784F">
        <w:rPr>
          <w:rFonts w:ascii="Times New Roman" w:hAnsi="Times New Roman" w:cs="Times New Roman"/>
          <w:lang w:val="en-US"/>
        </w:rPr>
        <w:fldChar w:fldCharType="begin" w:fldLock="1"/>
      </w:r>
      <w:r w:rsidR="0071477B">
        <w:rPr>
          <w:rFonts w:ascii="Times New Roman" w:hAnsi="Times New Roman" w:cs="Times New Roman"/>
          <w:lang w:val="en-US"/>
        </w:rPr>
        <w:instrText>ADDIN CSL_CITATION {"citationItems":[{"id":"ITEM-1","itemData":{"DOI":"10.22373/lj.v5i1.2056","ISSN":"2356-3133","abstract":"Cooperative learning using the jigsaw type is a learning strategy that can foster effective communication, create an active learning environment, and can provide satisfactory learning outcomes. Many studies show that peer teaching is more effective than teacher teaching, the application of jigsaw type cooperative learning on the subject matter can improve student activity and learning outcomes, can also encourage good communication and high social interaction Fellow students. That is expected from the learning activity is the occurrence of student activities in learning materials chemistry subjects during the learning process took place by applying cooperative learning model type jigsaw classified as very good, the occurrence of student responses in learning subject matter Chemistry during the learning process took place by applying the model Jigsaw type cooperative learning is categorized as very good, and the achievement of learning achievement of students in learning materials of reasoning subject of Chemistry with the application of cooperative learning model of jigsaw type happened improvement of learning result belonging to good category.","author":[{"dropping-particle":"","family":"Abdullah","given":"Ramli","non-dropping-particle":"","parse-names":false,"suffix":""}],"container-title":"Lantanida Journal","id":"ITEM-1","issue":"1","issued":{"date-parts":[["2017"]]},"page":"13","title":"Pengaruh Penerapan Model Pembelajaran Kooperatif Tipe Jigsaw Pada Mata Pelajaran Kimia Di Madrasah Aliyah","type":"article-journal","volume":"5"},"uris":["http://www.mendeley.com/documents/?uuid=b4bbb213-3fc2-49f3-8f5a-1d136c61d6e3"]}],"mendeley":{"formattedCitation":"(Abdullah, 2017)","manualFormatting":"(Abdullah, 2017: 21)","plainTextFormattedCitation":"(Abdullah, 2017)","previouslyFormattedCitation":"(Abdullah, 2017)"},"properties":{"noteIndex":0},"schema":"https://github.com/citation-style-language/schema/raw/master/csl-citation.json"}</w:instrText>
      </w:r>
      <w:r w:rsidR="0034784F">
        <w:rPr>
          <w:rFonts w:ascii="Times New Roman" w:hAnsi="Times New Roman" w:cs="Times New Roman"/>
          <w:lang w:val="en-US"/>
        </w:rPr>
        <w:fldChar w:fldCharType="separate"/>
      </w:r>
      <w:r w:rsidR="0071477B" w:rsidRPr="0071477B">
        <w:rPr>
          <w:rFonts w:ascii="Times New Roman" w:hAnsi="Times New Roman" w:cs="Times New Roman"/>
          <w:noProof/>
          <w:lang w:val="en-US"/>
        </w:rPr>
        <w:t>(Abdullah, 2017</w:t>
      </w:r>
      <w:r w:rsidR="0071477B">
        <w:rPr>
          <w:rFonts w:ascii="Times New Roman" w:hAnsi="Times New Roman" w:cs="Times New Roman"/>
          <w:noProof/>
          <w:lang w:val="en-US"/>
        </w:rPr>
        <w:t>: 21</w:t>
      </w:r>
      <w:r w:rsidR="0071477B" w:rsidRPr="0071477B">
        <w:rPr>
          <w:rFonts w:ascii="Times New Roman" w:hAnsi="Times New Roman" w:cs="Times New Roman"/>
          <w:noProof/>
          <w:lang w:val="en-US"/>
        </w:rPr>
        <w:t>)</w:t>
      </w:r>
      <w:r w:rsidR="0034784F">
        <w:rPr>
          <w:rFonts w:ascii="Times New Roman" w:hAnsi="Times New Roman" w:cs="Times New Roman"/>
          <w:lang w:val="en-US"/>
        </w:rPr>
        <w:fldChar w:fldCharType="end"/>
      </w:r>
      <w:r w:rsidR="0071477B">
        <w:rPr>
          <w:rFonts w:ascii="Times New Roman" w:hAnsi="Times New Roman" w:cs="Times New Roman"/>
          <w:color w:val="FF0000"/>
          <w:lang w:val="en-US"/>
        </w:rPr>
        <w:t xml:space="preserve"> </w:t>
      </w:r>
      <w:r w:rsidR="0071477B">
        <w:rPr>
          <w:rFonts w:ascii="Times New Roman" w:hAnsi="Times New Roman" w:cs="Times New Roman"/>
          <w:lang w:val="en-US"/>
        </w:rPr>
        <w:t>p</w:t>
      </w:r>
      <w:r w:rsidR="00F84346" w:rsidRPr="0071477B">
        <w:rPr>
          <w:rFonts w:ascii="Times New Roman" w:hAnsi="Times New Roman" w:cs="Times New Roman"/>
          <w:lang w:val="en-US"/>
        </w:rPr>
        <w:t>embelajaran kooperatif ialah suatu model pembelajaran yang menekankan pada interaksi antar</w:t>
      </w:r>
      <w:r w:rsidR="00F84346">
        <w:rPr>
          <w:rFonts w:ascii="Times New Roman" w:hAnsi="Times New Roman" w:cs="Times New Roman"/>
          <w:lang w:val="en-US"/>
        </w:rPr>
        <w:t xml:space="preserve"> siswa dalam berbagi informasi dan pengetahuan yang dimiliki. </w:t>
      </w:r>
      <w:r w:rsidR="00D04646">
        <w:rPr>
          <w:rFonts w:ascii="Times New Roman" w:hAnsi="Times New Roman" w:cs="Times New Roman"/>
          <w:lang w:val="en-US"/>
        </w:rPr>
        <w:t>Pembelajaran kooperatif (</w:t>
      </w:r>
      <w:r w:rsidR="00D04646" w:rsidRPr="0071477B">
        <w:rPr>
          <w:rFonts w:ascii="Times New Roman" w:hAnsi="Times New Roman" w:cs="Times New Roman"/>
          <w:i/>
          <w:lang w:val="en-US"/>
        </w:rPr>
        <w:t>Cooperative Learning</w:t>
      </w:r>
      <w:r w:rsidR="00D04646">
        <w:rPr>
          <w:rFonts w:ascii="Times New Roman" w:hAnsi="Times New Roman" w:cs="Times New Roman"/>
          <w:lang w:val="en-US"/>
        </w:rPr>
        <w:t>) merupakan  salah satu model pembelajaran yang didasarkan pada teori belajar kontruktivisme dan efektif digunakan dalam proses pembelaj</w:t>
      </w:r>
      <w:r w:rsidR="003370A0">
        <w:rPr>
          <w:rFonts w:ascii="Times New Roman" w:hAnsi="Times New Roman" w:cs="Times New Roman"/>
          <w:lang w:val="en-US"/>
        </w:rPr>
        <w:t>a</w:t>
      </w:r>
      <w:r w:rsidR="00D04646">
        <w:rPr>
          <w:rFonts w:ascii="Times New Roman" w:hAnsi="Times New Roman" w:cs="Times New Roman"/>
          <w:lang w:val="en-US"/>
        </w:rPr>
        <w:t>ran dikarenakan siswa memperoleh pengetahuan tidak hanya dari guru</w:t>
      </w:r>
      <w:r w:rsidR="00BE1BFD">
        <w:rPr>
          <w:rFonts w:ascii="Times New Roman" w:hAnsi="Times New Roman" w:cs="Times New Roman"/>
          <w:lang w:val="en-US"/>
        </w:rPr>
        <w:t xml:space="preserve"> tetapi juga </w:t>
      </w:r>
      <w:r w:rsidR="00380A01">
        <w:rPr>
          <w:rFonts w:ascii="Times New Roman" w:hAnsi="Times New Roman" w:cs="Times New Roman"/>
          <w:lang w:val="en-US"/>
        </w:rPr>
        <w:t xml:space="preserve"> dari proses intera</w:t>
      </w:r>
      <w:r w:rsidR="00E56545">
        <w:rPr>
          <w:rFonts w:ascii="Times New Roman" w:hAnsi="Times New Roman" w:cs="Times New Roman"/>
          <w:lang w:val="en-US"/>
        </w:rPr>
        <w:t>ksi saat diskusi</w:t>
      </w:r>
      <w:r w:rsidR="00D04646">
        <w:rPr>
          <w:rFonts w:ascii="Times New Roman" w:hAnsi="Times New Roman" w:cs="Times New Roman"/>
          <w:lang w:val="en-US"/>
        </w:rPr>
        <w:t>.</w:t>
      </w:r>
    </w:p>
    <w:p w:rsidR="00D04646" w:rsidRPr="004D211F" w:rsidRDefault="00D04646" w:rsidP="00D04646">
      <w:pPr>
        <w:spacing w:after="0" w:line="240" w:lineRule="auto"/>
        <w:jc w:val="both"/>
        <w:rPr>
          <w:rFonts w:ascii="Times New Roman" w:hAnsi="Times New Roman" w:cs="Times New Roman"/>
          <w:lang w:val="en-US"/>
        </w:rPr>
      </w:pPr>
      <w:r>
        <w:rPr>
          <w:rFonts w:ascii="Times New Roman" w:hAnsi="Times New Roman" w:cs="Times New Roman"/>
          <w:b/>
          <w:lang w:val="en-US"/>
        </w:rPr>
        <w:tab/>
      </w:r>
      <w:r w:rsidR="00BE1BFD">
        <w:rPr>
          <w:rFonts w:ascii="Times New Roman" w:hAnsi="Times New Roman" w:cs="Times New Roman"/>
          <w:lang w:val="en-US"/>
        </w:rPr>
        <w:t xml:space="preserve">Model pembelajaran kooperatif fokus pada kelompok kecil (3-5) </w:t>
      </w:r>
      <w:r w:rsidR="004D211F">
        <w:rPr>
          <w:rFonts w:ascii="Times New Roman" w:hAnsi="Times New Roman" w:cs="Times New Roman"/>
          <w:lang w:val="en-US"/>
        </w:rPr>
        <w:t xml:space="preserve">siswa </w:t>
      </w:r>
      <w:r w:rsidR="00BE1BFD">
        <w:rPr>
          <w:rFonts w:ascii="Times New Roman" w:hAnsi="Times New Roman" w:cs="Times New Roman"/>
          <w:lang w:val="en-US"/>
        </w:rPr>
        <w:t xml:space="preserve">yang heterogen hal ini berbanding terbalik dengan model pembelajaran klasikal yang berfokus pada siswa satu kelas 30-40 siswa. Sehingga </w:t>
      </w:r>
      <w:r w:rsidR="004D211F" w:rsidRPr="00A83B06">
        <w:rPr>
          <w:rFonts w:ascii="Times New Roman" w:hAnsi="Times New Roman" w:cs="Times New Roman"/>
          <w:lang w:val="en-US"/>
        </w:rPr>
        <w:t xml:space="preserve">menurut </w:t>
      </w:r>
      <w:r w:rsidR="0034784F">
        <w:rPr>
          <w:rFonts w:ascii="Times New Roman" w:hAnsi="Times New Roman" w:cs="Times New Roman"/>
          <w:lang w:val="en-US"/>
        </w:rPr>
        <w:fldChar w:fldCharType="begin" w:fldLock="1"/>
      </w:r>
      <w:r w:rsidR="002411B0">
        <w:rPr>
          <w:rFonts w:ascii="Times New Roman" w:hAnsi="Times New Roman" w:cs="Times New Roman"/>
          <w:lang w:val="en-US"/>
        </w:rPr>
        <w:instrText>ADDIN CSL_CITATION {"citationItems":[{"id":"ITEM-1","itemData":{"author":[{"dropping-particle":"","family":"Roestiyah","given":"","non-dropping-particle":"","parse-names":false,"suffix":""}],"id":"ITEM-1","issued":{"date-parts":[["2008"]]},"publisher":"Rineka Cipta","publisher-place":"Jakarta","title":"Strategi Belajar Mengajar","type":"book"},"uris":["http://www.mendeley.com/documents/?uuid=b33c8cab-4608-484e-99c3-72a9fe8bb10c"]}],"mendeley":{"formattedCitation":"(Roestiyah, 2008)","plainTextFormattedCitation":"(Roestiyah, 2008)"},"properties":{"noteIndex":0},"schema":"https://github.com/citation-style-language/schema/raw/master/csl-citation.json"}</w:instrText>
      </w:r>
      <w:r w:rsidR="0034784F">
        <w:rPr>
          <w:rFonts w:ascii="Times New Roman" w:hAnsi="Times New Roman" w:cs="Times New Roman"/>
          <w:lang w:val="en-US"/>
        </w:rPr>
        <w:fldChar w:fldCharType="separate"/>
      </w:r>
      <w:r w:rsidR="002411B0" w:rsidRPr="002411B0">
        <w:rPr>
          <w:rFonts w:ascii="Times New Roman" w:hAnsi="Times New Roman" w:cs="Times New Roman"/>
          <w:noProof/>
          <w:lang w:val="en-US"/>
        </w:rPr>
        <w:t>(Roestiyah, 2008)</w:t>
      </w:r>
      <w:r w:rsidR="0034784F">
        <w:rPr>
          <w:rFonts w:ascii="Times New Roman" w:hAnsi="Times New Roman" w:cs="Times New Roman"/>
          <w:lang w:val="en-US"/>
        </w:rPr>
        <w:fldChar w:fldCharType="end"/>
      </w:r>
      <w:r w:rsidR="0034784F" w:rsidRPr="00A83B06">
        <w:rPr>
          <w:rFonts w:ascii="Times New Roman" w:hAnsi="Times New Roman" w:cs="Times New Roman"/>
          <w:lang w:val="en-US"/>
        </w:rPr>
        <w:fldChar w:fldCharType="begin" w:fldLock="1"/>
      </w:r>
      <w:r w:rsidR="002411B0">
        <w:rPr>
          <w:rFonts w:ascii="Times New Roman" w:hAnsi="Times New Roman" w:cs="Times New Roman"/>
          <w:lang w:val="en-US"/>
        </w:rPr>
        <w:instrText>ADDIN CSL_CITATION {"citationItems":[{"id":"ITEM-1","itemData":{"author":[{"dropping-particle":"","family":"Roestiyah","given":"","non-dropping-particle":"","parse-names":false,"suffix":""}],"id":"ITEM-1","issued":{"date-parts":[["2008"]]},"publisher":"Rineka Cipta","publisher-place":"Jakarta","title":"Strategi Belajar Mengajar","type":"book"},"uris":["http://www.mendeley.com/documents/?uuid=b33c8cab-4608-484e-99c3-72a9fe8bb10c"]}],"mendeley":{"formattedCitation":"(Roestiyah, 2008)","manualFormatting":"(","plainTextFormattedCitation":"(Roestiyah, 2008)","previouslyFormattedCitation":"(Roestiyah, 2008)"},"properties":{"noteIndex":0},"schema":"https://github.com/citation-style-language/schema/raw/master/csl-citation.json"}</w:instrText>
      </w:r>
      <w:r w:rsidR="0034784F" w:rsidRPr="00A83B06">
        <w:rPr>
          <w:rFonts w:ascii="Times New Roman" w:hAnsi="Times New Roman" w:cs="Times New Roman"/>
          <w:lang w:val="en-US"/>
        </w:rPr>
        <w:fldChar w:fldCharType="end"/>
      </w:r>
      <w:r w:rsidR="002411B0" w:rsidRPr="00A83B06">
        <w:rPr>
          <w:rFonts w:ascii="Times New Roman" w:hAnsi="Times New Roman" w:cs="Times New Roman"/>
          <w:lang w:val="en-US"/>
        </w:rPr>
        <w:t xml:space="preserve"> </w:t>
      </w:r>
      <w:r w:rsidR="004D211F" w:rsidRPr="00A83B06">
        <w:rPr>
          <w:rFonts w:ascii="Times New Roman" w:hAnsi="Times New Roman" w:cs="Times New Roman"/>
          <w:lang w:val="en-US"/>
        </w:rPr>
        <w:t xml:space="preserve"> </w:t>
      </w:r>
      <w:r w:rsidR="00BE1BFD" w:rsidRPr="00A83B06">
        <w:rPr>
          <w:rFonts w:ascii="Times New Roman" w:hAnsi="Times New Roman" w:cs="Times New Roman"/>
          <w:lang w:val="en-US"/>
        </w:rPr>
        <w:t>model pembelajaran kooperatif</w:t>
      </w:r>
      <w:r w:rsidR="004D211F" w:rsidRPr="00A83B06">
        <w:rPr>
          <w:rFonts w:ascii="Times New Roman" w:hAnsi="Times New Roman" w:cs="Times New Roman"/>
          <w:lang w:val="en-US"/>
        </w:rPr>
        <w:t xml:space="preserve"> efektif</w:t>
      </w:r>
      <w:r w:rsidR="004D211F">
        <w:rPr>
          <w:rFonts w:ascii="Times New Roman" w:hAnsi="Times New Roman" w:cs="Times New Roman"/>
          <w:lang w:val="en-US"/>
        </w:rPr>
        <w:t xml:space="preserve"> digunakan untuk menyampaikan materi, menciptakan kondisi belajar yang kondusif dan interaktif yang dapat dilihat dari interaksi belajar  siswa dalam kelompok diskusi. Selain memiliki keunggulan pembelajaran kooperatif juga memiliki kelemahan antara lain sulitnya membentuk kelompok yang bekerjasama dengan harmonis, anggota kelompok yang malas mungkin dapat cenderung bergantung kepada teman yang</w:t>
      </w:r>
      <w:r w:rsidR="00371212">
        <w:rPr>
          <w:rFonts w:ascii="Times New Roman" w:hAnsi="Times New Roman" w:cs="Times New Roman"/>
          <w:lang w:val="en-US"/>
        </w:rPr>
        <w:t xml:space="preserve"> lebih </w:t>
      </w:r>
      <w:r w:rsidR="004D211F">
        <w:rPr>
          <w:rFonts w:ascii="Times New Roman" w:hAnsi="Times New Roman" w:cs="Times New Roman"/>
          <w:lang w:val="en-US"/>
        </w:rPr>
        <w:t xml:space="preserve"> pintar, banyak juga yang perbendapat bahwa model pembelajaran kooperatif </w:t>
      </w:r>
      <w:r w:rsidR="00371212">
        <w:rPr>
          <w:rFonts w:ascii="Times New Roman" w:hAnsi="Times New Roman" w:cs="Times New Roman"/>
          <w:lang w:val="en-US"/>
        </w:rPr>
        <w:t>menguntungkan anggota yang malas karena hanya menggantungkan diri pada temannya.</w:t>
      </w:r>
    </w:p>
    <w:p w:rsidR="000C1E33" w:rsidRPr="006905BB" w:rsidRDefault="000C1E33" w:rsidP="008B2AB1">
      <w:pPr>
        <w:spacing w:after="0" w:line="240" w:lineRule="auto"/>
        <w:rPr>
          <w:rFonts w:ascii="Times New Roman" w:hAnsi="Times New Roman" w:cs="Times New Roman"/>
          <w:b/>
        </w:rPr>
      </w:pPr>
    </w:p>
    <w:p w:rsidR="00251B39"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Think Talk Write</w:t>
      </w:r>
    </w:p>
    <w:p w:rsidR="00251B39"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Pengertian Think Talk Write</w:t>
      </w:r>
    </w:p>
    <w:p w:rsidR="00251B39" w:rsidRPr="00396654" w:rsidRDefault="00251B39" w:rsidP="006905BB">
      <w:pPr>
        <w:spacing w:after="0" w:line="240" w:lineRule="auto"/>
        <w:jc w:val="both"/>
        <w:rPr>
          <w:rFonts w:ascii="Times New Roman" w:hAnsi="Times New Roman" w:cs="Times New Roman"/>
          <w:lang w:val="en-US"/>
        </w:rPr>
      </w:pPr>
      <w:r w:rsidRPr="00396654">
        <w:rPr>
          <w:rFonts w:ascii="Times New Roman" w:hAnsi="Times New Roman" w:cs="Times New Roman"/>
        </w:rPr>
        <w:tab/>
      </w:r>
      <w:r w:rsidR="00FB3CA9" w:rsidRPr="00396654">
        <w:rPr>
          <w:rFonts w:ascii="Times New Roman" w:hAnsi="Times New Roman" w:cs="Times New Roman"/>
        </w:rPr>
        <w:t xml:space="preserve">Huinker &amp; Laugin </w:t>
      </w:r>
      <w:r w:rsidR="00FB3CA9">
        <w:rPr>
          <w:rFonts w:ascii="Times New Roman" w:hAnsi="Times New Roman" w:cs="Times New Roman"/>
          <w:lang w:val="en-US"/>
        </w:rPr>
        <w:t>memperkenalkan m</w:t>
      </w:r>
      <w:r w:rsidRPr="00396654">
        <w:rPr>
          <w:rFonts w:ascii="Times New Roman" w:hAnsi="Times New Roman" w:cs="Times New Roman"/>
        </w:rPr>
        <w:t xml:space="preserve">odel Pembelajaran Kooperatif </w:t>
      </w:r>
      <w:r w:rsidR="00FB3CA9">
        <w:rPr>
          <w:rFonts w:ascii="Times New Roman" w:hAnsi="Times New Roman" w:cs="Times New Roman"/>
          <w:lang w:val="en-US"/>
        </w:rPr>
        <w:t xml:space="preserve">yang dikenal dengan </w:t>
      </w:r>
      <w:r w:rsidRPr="00396654">
        <w:rPr>
          <w:rFonts w:ascii="Times New Roman" w:hAnsi="Times New Roman" w:cs="Times New Roman"/>
          <w:i/>
        </w:rPr>
        <w:t>Think Talk Write</w:t>
      </w:r>
      <w:r w:rsidR="00FB3CA9">
        <w:rPr>
          <w:rFonts w:ascii="Times New Roman" w:hAnsi="Times New Roman" w:cs="Times New Roman"/>
        </w:rPr>
        <w:t xml:space="preserve"> (TTW)</w:t>
      </w:r>
      <w:r w:rsidR="00FB3CA9">
        <w:rPr>
          <w:rFonts w:ascii="Times New Roman" w:hAnsi="Times New Roman" w:cs="Times New Roman"/>
          <w:lang w:val="en-US"/>
        </w:rPr>
        <w:t xml:space="preserve">. Model pembelajaran ini dibangun dari tiga aspek penting yaitu </w:t>
      </w:r>
      <w:r w:rsidRPr="00396654">
        <w:rPr>
          <w:rFonts w:ascii="Times New Roman" w:hAnsi="Times New Roman" w:cs="Times New Roman"/>
        </w:rPr>
        <w:t xml:space="preserve">proses berpikir, berbicara, dan menulis </w:t>
      </w:r>
      <w:r w:rsidR="0034784F" w:rsidRPr="00396654">
        <w:rPr>
          <w:rFonts w:ascii="Times New Roman" w:hAnsi="Times New Roman" w:cs="Times New Roman"/>
        </w:rPr>
        <w:fldChar w:fldCharType="begin" w:fldLock="1"/>
      </w:r>
      <w:r w:rsidR="00572822" w:rsidRPr="00396654">
        <w:rPr>
          <w:rFonts w:ascii="Times New Roman" w:hAnsi="Times New Roman" w:cs="Times New Roman"/>
        </w:rPr>
        <w:instrText>ADDIN CSL_CITATION {"citationItems":[{"id":"ITEM-1","itemData":{"ISSN":"2354-7340 THE","abstract":"This research entitled “The Effectiveness of TTW (Think-Talk-Write) Strategy in Teaching Writing Descriptive Text. TTW (Think-Talk-Write) strategy is one of strategy in teaching learning process, TTW (Think-Talk-Write) strategy one of cooperative learning. Think-Talk-Write (TTW) Strategy is starting from involvement of students in thinking or dialogue with it self after reading process. Then talk and share ideas (sharing) with friend before writing. One group consist of 4-6 students, in this group of students requested making notes, explaining, listening and sharing ideas with friends and express them through writing. The problem of the research is “To find out the effectiveness TTW (Think- Talk-Write) strategy in teaching writing descriptive text?” The population in the research is the second grade students of UNSWAGATI CIREBON. The writer takes two classes of the second grade students as the sample from this research which were divided into two groups; experimental group (7AB) and control group (7CD). The instruments of collecting data are tests; pre-test and post-test. To analyze of data, the writer used a quasi- experimental design. The writer gave writing test to gather the data. There were pre-test and post-test. The formula that was used analyze the data was t-test. It was used to determine whether there was significance difference between students’ score in experimental group and control group.","author":[{"dropping-particle":"","family":"Ratna Prasasti Suminar","given":"","non-dropping-particle":"","parse-names":false,"suffix":""}],"container-title":"Journal of English Language and Learning","id":"ITEM-1","issue":"2","issued":{"date-parts":[["2015"]]},"title":"THE EFFECTIVENESS OF TTW (THINK-TALK-WRITE) STRATEGY IN TEACHING WRITING DESCRIPTIVE TEXT","type":"article-journal","volume":"2"},"uris":["http://www.mendeley.com/documents/?uuid=5f8a1a5b-70d4-48c0-a544-77a6fe4c8350"]}],"mendeley":{"formattedCitation":"(Ratna Prasasti Suminar, 2015)","plainTextFormattedCitation":"(Ratna Prasasti Suminar, 2015)","previouslyFormattedCitation":"(Ratna Prasasti Suminar, 2015)"},"properties":{"noteIndex":0},"schema":"https://github.com/citation-style-language/schema/raw/master/csl-citation.json"}</w:instrText>
      </w:r>
      <w:r w:rsidR="0034784F" w:rsidRPr="00396654">
        <w:rPr>
          <w:rFonts w:ascii="Times New Roman" w:hAnsi="Times New Roman" w:cs="Times New Roman"/>
        </w:rPr>
        <w:fldChar w:fldCharType="separate"/>
      </w:r>
      <w:r w:rsidR="00572822" w:rsidRPr="00396654">
        <w:rPr>
          <w:rFonts w:ascii="Times New Roman" w:hAnsi="Times New Roman" w:cs="Times New Roman"/>
          <w:noProof/>
        </w:rPr>
        <w:t>(Ratna Prasasti Suminar, 2015)</w:t>
      </w:r>
      <w:r w:rsidR="0034784F" w:rsidRPr="00396654">
        <w:rPr>
          <w:rFonts w:ascii="Times New Roman" w:hAnsi="Times New Roman" w:cs="Times New Roman"/>
        </w:rPr>
        <w:fldChar w:fldCharType="end"/>
      </w:r>
      <w:r w:rsidR="00572822" w:rsidRPr="00396654">
        <w:rPr>
          <w:rFonts w:ascii="Times New Roman" w:hAnsi="Times New Roman" w:cs="Times New Roman"/>
          <w:lang w:val="en-US"/>
        </w:rPr>
        <w:t xml:space="preserve"> </w:t>
      </w:r>
      <w:r w:rsidRPr="00396654">
        <w:rPr>
          <w:rFonts w:ascii="Times New Roman" w:hAnsi="Times New Roman" w:cs="Times New Roman"/>
        </w:rPr>
        <w:t xml:space="preserve">Alur  dari model pembelajaran ini dimulai dari keterlibatan siswa untuk berpikir melalui bahan bacaan, kemudian hasilnya akan di diskusikan dalam kelompok dan terakhir mengkonstruksikan apa yang telah mereka baca dan diskusikan dengan menulis kesimpulan secara mandiri. Uraian tentang model pembelajaran kooperatif tipe </w:t>
      </w:r>
      <w:r w:rsidRPr="00396654">
        <w:rPr>
          <w:rFonts w:ascii="Times New Roman" w:hAnsi="Times New Roman" w:cs="Times New Roman"/>
          <w:i/>
        </w:rPr>
        <w:t>Think Talk Write</w:t>
      </w:r>
      <w:r w:rsidRPr="00396654">
        <w:rPr>
          <w:rFonts w:ascii="Times New Roman" w:hAnsi="Times New Roman" w:cs="Times New Roman"/>
        </w:rPr>
        <w:t xml:space="preserve"> (TTW) menurut</w:t>
      </w:r>
      <w:r w:rsidR="00572822" w:rsidRPr="00396654">
        <w:rPr>
          <w:rFonts w:ascii="Times New Roman" w:hAnsi="Times New Roman" w:cs="Times New Roman"/>
          <w:lang w:val="en-US"/>
        </w:rPr>
        <w:t xml:space="preserve"> </w:t>
      </w:r>
      <w:r w:rsidR="0034784F" w:rsidRPr="00396654">
        <w:rPr>
          <w:rFonts w:ascii="Times New Roman" w:hAnsi="Times New Roman" w:cs="Times New Roman"/>
          <w:lang w:val="en-US"/>
        </w:rPr>
        <w:fldChar w:fldCharType="begin" w:fldLock="1"/>
      </w:r>
      <w:r w:rsidR="00653500" w:rsidRPr="00396654">
        <w:rPr>
          <w:rFonts w:ascii="Times New Roman" w:hAnsi="Times New Roman" w:cs="Times New Roman"/>
          <w:lang w:val="en-US"/>
        </w:rPr>
        <w:instrText>ADDIN CSL_CITATION {"citationItems":[{"id":"ITEM-1","itemData":{"ISSN":"2354-7340 THE","abstract":"This research entitled “The Effectiveness of TTW (Think-Talk-Write) Strategy in Teaching Writing Descriptive Text. TTW (Think-Talk-Write) strategy is one of strategy in teaching learning process, TTW (Think-Talk-Write) strategy one of cooperative learning. Think-Talk-Write (TTW) Strategy is starting from involvement of students in thinking or dialogue with it self after reading process. Then talk and share ideas (sharing) with friend before writing. One group consist of 4-6 students, in this group of students requested making notes, explaining, listening and sharing ideas with friends and express them through writing. The problem of the research is “To find out the effectiveness TTW (Think- Talk-Write) strategy in teaching writing descriptive text?” The population in the research is the second grade students of UNSWAGATI CIREBON. The writer takes two classes of the second grade students as the sample from this research which were divided into two groups; experimental group (7AB) and control group (7CD). The instruments of collecting data are tests; pre-test and post-test. To analyze of data, the writer used a quasi- experimental design. The writer gave writing test to gather the data. There were pre-test and post-test. The formula that was used analyze the data was t-test. It was used to determine whether there was significance difference between students’ score in experimental group and control group.","author":[{"dropping-particle":"","family":"Ratna Prasasti Suminar","given":"","non-dropping-particle":"","parse-names":false,"suffix":""}],"container-title":"Journal of English Language and Learning","id":"ITEM-1","issue":"2","issued":{"date-parts":[["2015"]]},"title":"THE EFFECTIVENESS OF TTW (THINK-TALK-WRITE) STRATEGY IN TEACHING WRITING DESCRIPTIVE TEXT","type":"article-journal","volume":"2"},"uris":["http://www.mendeley.com/documents/?uuid=5f8a1a5b-70d4-48c0-a544-77a6fe4c8350"]}],"mendeley":{"formattedCitation":"(Ratna Prasasti Suminar, 2015)","manualFormatting":"(Ratna Prasasti Suminar, 2015: 300)","plainTextFormattedCitation":"(Ratna Prasasti Suminar, 2015)","previouslyFormattedCitation":"(Ratna Prasasti Suminar, 2015)"},"properties":{"noteIndex":0},"schema":"https://github.com/citation-style-language/schema/raw/master/csl-citation.json"}</w:instrText>
      </w:r>
      <w:r w:rsidR="0034784F" w:rsidRPr="00396654">
        <w:rPr>
          <w:rFonts w:ascii="Times New Roman" w:hAnsi="Times New Roman" w:cs="Times New Roman"/>
          <w:lang w:val="en-US"/>
        </w:rPr>
        <w:fldChar w:fldCharType="separate"/>
      </w:r>
      <w:r w:rsidR="00572822" w:rsidRPr="00396654">
        <w:rPr>
          <w:rFonts w:ascii="Times New Roman" w:hAnsi="Times New Roman" w:cs="Times New Roman"/>
          <w:noProof/>
          <w:lang w:val="en-US"/>
        </w:rPr>
        <w:t>(Ratna Prasasti Suminar, 2015: 300)</w:t>
      </w:r>
      <w:r w:rsidR="0034784F" w:rsidRPr="00396654">
        <w:rPr>
          <w:rFonts w:ascii="Times New Roman" w:hAnsi="Times New Roman" w:cs="Times New Roman"/>
          <w:lang w:val="en-US"/>
        </w:rPr>
        <w:fldChar w:fldCharType="end"/>
      </w:r>
      <w:r w:rsidRPr="00396654">
        <w:rPr>
          <w:rFonts w:ascii="Times New Roman" w:hAnsi="Times New Roman" w:cs="Times New Roman"/>
        </w:rPr>
        <w:t>adalah sebagai berikut:</w:t>
      </w:r>
    </w:p>
    <w:p w:rsidR="00F0551D" w:rsidRPr="00396654" w:rsidRDefault="00251B39" w:rsidP="00F0551D">
      <w:pPr>
        <w:pStyle w:val="ListParagraph"/>
        <w:numPr>
          <w:ilvl w:val="0"/>
          <w:numId w:val="12"/>
        </w:numPr>
        <w:spacing w:after="160" w:line="240" w:lineRule="auto"/>
        <w:ind w:right="-247"/>
        <w:jc w:val="both"/>
        <w:rPr>
          <w:rFonts w:ascii="Times New Roman" w:hAnsi="Times New Roman" w:cs="Times New Roman"/>
        </w:rPr>
      </w:pPr>
      <w:r w:rsidRPr="00396654">
        <w:rPr>
          <w:rFonts w:ascii="Times New Roman" w:hAnsi="Times New Roman" w:cs="Times New Roman"/>
          <w:i/>
        </w:rPr>
        <w:t xml:space="preserve">Think </w:t>
      </w:r>
      <w:r w:rsidRPr="00396654">
        <w:rPr>
          <w:rFonts w:ascii="Times New Roman" w:hAnsi="Times New Roman" w:cs="Times New Roman"/>
        </w:rPr>
        <w:t>( Berpikir)</w:t>
      </w:r>
    </w:p>
    <w:p w:rsidR="00251B39" w:rsidRPr="00DF2836" w:rsidRDefault="00235789" w:rsidP="00F0551D">
      <w:pPr>
        <w:pStyle w:val="ListParagraph"/>
        <w:spacing w:after="160" w:line="240" w:lineRule="auto"/>
        <w:ind w:right="23"/>
        <w:jc w:val="both"/>
        <w:rPr>
          <w:rFonts w:ascii="Times New Roman" w:hAnsi="Times New Roman" w:cs="Times New Roman"/>
          <w:lang w:val="en-US"/>
        </w:rPr>
      </w:pPr>
      <w:r>
        <w:rPr>
          <w:rFonts w:ascii="Times New Roman" w:hAnsi="Times New Roman" w:cs="Times New Roman"/>
          <w:lang w:val="en-US"/>
        </w:rPr>
        <w:lastRenderedPageBreak/>
        <w:t xml:space="preserve">Pada tahap </w:t>
      </w:r>
      <w:r w:rsidR="00471EBA">
        <w:rPr>
          <w:rFonts w:ascii="Times New Roman" w:hAnsi="Times New Roman" w:cs="Times New Roman"/>
          <w:lang w:val="en-US"/>
        </w:rPr>
        <w:t xml:space="preserve">berpikit </w:t>
      </w:r>
      <w:r w:rsidR="00251B39" w:rsidRPr="00396654">
        <w:rPr>
          <w:rFonts w:ascii="Times New Roman" w:hAnsi="Times New Roman" w:cs="Times New Roman"/>
        </w:rPr>
        <w:t>“</w:t>
      </w:r>
      <w:r w:rsidR="00251B39" w:rsidRPr="00396654">
        <w:rPr>
          <w:rFonts w:ascii="Times New Roman" w:hAnsi="Times New Roman" w:cs="Times New Roman"/>
          <w:i/>
        </w:rPr>
        <w:t>think</w:t>
      </w:r>
      <w:r w:rsidR="00251B39" w:rsidRPr="00396654">
        <w:rPr>
          <w:rFonts w:ascii="Times New Roman" w:hAnsi="Times New Roman" w:cs="Times New Roman"/>
        </w:rPr>
        <w:t xml:space="preserve">” </w:t>
      </w:r>
      <w:r w:rsidR="004E54A3">
        <w:rPr>
          <w:rFonts w:ascii="Times New Roman" w:hAnsi="Times New Roman" w:cs="Times New Roman"/>
          <w:lang w:val="en-US"/>
        </w:rPr>
        <w:t xml:space="preserve">siswa </w:t>
      </w:r>
      <w:r w:rsidR="00251B39" w:rsidRPr="00396654">
        <w:rPr>
          <w:rFonts w:ascii="Times New Roman" w:hAnsi="Times New Roman" w:cs="Times New Roman"/>
        </w:rPr>
        <w:t xml:space="preserve">dapat dilihat dari proses </w:t>
      </w:r>
      <w:r>
        <w:rPr>
          <w:rFonts w:ascii="Times New Roman" w:hAnsi="Times New Roman" w:cs="Times New Roman"/>
          <w:lang w:val="en-US"/>
        </w:rPr>
        <w:t xml:space="preserve">pembelajaran ketika siswa membaca soal matematika. Secara mandiri, siswa memikirkan gagasan mengenai sesuatu yang diketahui atau belum diketahui kemudian menjadikannya sebagai catatan kecil. </w:t>
      </w:r>
    </w:p>
    <w:p w:rsidR="00251B39" w:rsidRPr="00396654" w:rsidRDefault="00251B39" w:rsidP="00F0551D">
      <w:pPr>
        <w:pStyle w:val="ListParagraph"/>
        <w:numPr>
          <w:ilvl w:val="0"/>
          <w:numId w:val="12"/>
        </w:numPr>
        <w:spacing w:after="160" w:line="240" w:lineRule="auto"/>
        <w:ind w:right="-247"/>
        <w:jc w:val="both"/>
        <w:rPr>
          <w:rFonts w:ascii="Times New Roman" w:hAnsi="Times New Roman" w:cs="Times New Roman"/>
        </w:rPr>
      </w:pPr>
      <w:r w:rsidRPr="00396654">
        <w:rPr>
          <w:rFonts w:ascii="Times New Roman" w:hAnsi="Times New Roman" w:cs="Times New Roman"/>
          <w:i/>
        </w:rPr>
        <w:t>Talk</w:t>
      </w:r>
      <w:r w:rsidRPr="00396654">
        <w:rPr>
          <w:rFonts w:ascii="Times New Roman" w:hAnsi="Times New Roman" w:cs="Times New Roman"/>
        </w:rPr>
        <w:t xml:space="preserve"> (Berbicara )</w:t>
      </w:r>
    </w:p>
    <w:p w:rsidR="00251B39" w:rsidRPr="00396654" w:rsidRDefault="00251B39" w:rsidP="000240D0">
      <w:pPr>
        <w:pStyle w:val="ListParagraph"/>
        <w:spacing w:after="160" w:line="240" w:lineRule="auto"/>
        <w:ind w:right="23"/>
        <w:jc w:val="both"/>
        <w:rPr>
          <w:rFonts w:ascii="Times New Roman" w:hAnsi="Times New Roman" w:cs="Times New Roman"/>
        </w:rPr>
      </w:pPr>
      <w:r w:rsidRPr="00396654">
        <w:rPr>
          <w:rFonts w:ascii="Times New Roman" w:hAnsi="Times New Roman" w:cs="Times New Roman"/>
        </w:rPr>
        <w:t>Pada tahap “</w:t>
      </w:r>
      <w:r w:rsidRPr="00396654">
        <w:rPr>
          <w:rFonts w:ascii="Times New Roman" w:hAnsi="Times New Roman" w:cs="Times New Roman"/>
          <w:i/>
        </w:rPr>
        <w:t>talk</w:t>
      </w:r>
      <w:r w:rsidRPr="00396654">
        <w:rPr>
          <w:rFonts w:ascii="Times New Roman" w:hAnsi="Times New Roman" w:cs="Times New Roman"/>
        </w:rPr>
        <w:t>” terjadi proses yaitu siswa mendiskusikan catatan kecil yang mereka peroleh dari tahap “</w:t>
      </w:r>
      <w:r w:rsidRPr="00396654">
        <w:rPr>
          <w:rFonts w:ascii="Times New Roman" w:hAnsi="Times New Roman" w:cs="Times New Roman"/>
          <w:i/>
        </w:rPr>
        <w:t>think</w:t>
      </w:r>
      <w:r w:rsidRPr="00396654">
        <w:rPr>
          <w:rFonts w:ascii="Times New Roman" w:hAnsi="Times New Roman" w:cs="Times New Roman"/>
        </w:rPr>
        <w:t>” dengan kelompok masing-masing. Pada tahap ini siswa berlatih untuk berani mengungkapkan pendapat mereka</w:t>
      </w:r>
    </w:p>
    <w:p w:rsidR="00251B39" w:rsidRPr="00396654" w:rsidRDefault="00251B39" w:rsidP="00F0551D">
      <w:pPr>
        <w:pStyle w:val="ListParagraph"/>
        <w:numPr>
          <w:ilvl w:val="0"/>
          <w:numId w:val="12"/>
        </w:numPr>
        <w:spacing w:after="160" w:line="240" w:lineRule="auto"/>
        <w:ind w:right="-247"/>
        <w:jc w:val="both"/>
        <w:rPr>
          <w:rFonts w:ascii="Times New Roman" w:hAnsi="Times New Roman" w:cs="Times New Roman"/>
        </w:rPr>
      </w:pPr>
      <w:r w:rsidRPr="00396654">
        <w:rPr>
          <w:rFonts w:ascii="Times New Roman" w:hAnsi="Times New Roman" w:cs="Times New Roman"/>
          <w:i/>
        </w:rPr>
        <w:t xml:space="preserve"> Write </w:t>
      </w:r>
      <w:r w:rsidRPr="00396654">
        <w:rPr>
          <w:rFonts w:ascii="Times New Roman" w:hAnsi="Times New Roman" w:cs="Times New Roman"/>
        </w:rPr>
        <w:t>(Menulis)</w:t>
      </w:r>
    </w:p>
    <w:p w:rsidR="00251B39" w:rsidRPr="00396654" w:rsidRDefault="00251B39" w:rsidP="000240D0">
      <w:pPr>
        <w:pStyle w:val="ListParagraph"/>
        <w:spacing w:after="160" w:line="240" w:lineRule="auto"/>
        <w:ind w:right="23"/>
        <w:jc w:val="both"/>
        <w:rPr>
          <w:rFonts w:ascii="Times New Roman" w:hAnsi="Times New Roman" w:cs="Times New Roman"/>
        </w:rPr>
      </w:pPr>
      <w:r w:rsidRPr="00396654">
        <w:rPr>
          <w:rFonts w:ascii="Times New Roman" w:hAnsi="Times New Roman" w:cs="Times New Roman"/>
        </w:rPr>
        <w:t>Terakhir adalah fase ”</w:t>
      </w:r>
      <w:r w:rsidRPr="00396654">
        <w:rPr>
          <w:rFonts w:ascii="Times New Roman" w:hAnsi="Times New Roman" w:cs="Times New Roman"/>
          <w:i/>
        </w:rPr>
        <w:t>write</w:t>
      </w:r>
      <w:r w:rsidRPr="00396654">
        <w:rPr>
          <w:rFonts w:ascii="Times New Roman" w:hAnsi="Times New Roman" w:cs="Times New Roman"/>
        </w:rPr>
        <w:t>” yaitu menuliskan hasil diskusi pada lembar kerja siswa secara individu dengan menggunakan bahasanya sendiri. D</w:t>
      </w:r>
      <w:r w:rsidR="004A41CD">
        <w:rPr>
          <w:rFonts w:ascii="Times New Roman" w:hAnsi="Times New Roman" w:cs="Times New Roman"/>
        </w:rPr>
        <w:t>alam  aktivitas menulis berarti</w:t>
      </w:r>
      <w:r w:rsidR="004A41CD">
        <w:rPr>
          <w:rFonts w:ascii="Times New Roman" w:hAnsi="Times New Roman" w:cs="Times New Roman"/>
          <w:lang w:val="en-US"/>
        </w:rPr>
        <w:t xml:space="preserve"> </w:t>
      </w:r>
      <w:r w:rsidRPr="00396654">
        <w:rPr>
          <w:rFonts w:ascii="Times New Roman" w:hAnsi="Times New Roman" w:cs="Times New Roman"/>
        </w:rPr>
        <w:t>siswa mampu mengkonstruksi ide yang diperoleh dari diskusi kelompok</w:t>
      </w:r>
    </w:p>
    <w:p w:rsidR="00251B39"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Langkah-langkah Think Talk Write</w:t>
      </w:r>
    </w:p>
    <w:p w:rsidR="00251B39" w:rsidRPr="00396654" w:rsidRDefault="00251B39" w:rsidP="006905BB">
      <w:pPr>
        <w:spacing w:after="0" w:line="240" w:lineRule="auto"/>
        <w:jc w:val="both"/>
        <w:rPr>
          <w:rFonts w:ascii="Times New Roman" w:hAnsi="Times New Roman" w:cs="Times New Roman"/>
        </w:rPr>
      </w:pPr>
      <w:r w:rsidRPr="00396654">
        <w:rPr>
          <w:rFonts w:ascii="Times New Roman" w:hAnsi="Times New Roman" w:cs="Times New Roman"/>
        </w:rPr>
        <w:tab/>
      </w:r>
      <w:r w:rsidR="008B056E">
        <w:rPr>
          <w:rFonts w:ascii="Times New Roman" w:hAnsi="Times New Roman" w:cs="Times New Roman"/>
          <w:lang w:val="en-US"/>
        </w:rPr>
        <w:t xml:space="preserve">Model pembelajaran </w:t>
      </w:r>
      <w:r w:rsidR="008B056E" w:rsidRPr="00396654">
        <w:rPr>
          <w:rFonts w:ascii="Times New Roman" w:hAnsi="Times New Roman" w:cs="Times New Roman"/>
          <w:i/>
          <w:iCs/>
        </w:rPr>
        <w:t xml:space="preserve">Think Talk Write </w:t>
      </w:r>
      <w:r w:rsidR="008B056E">
        <w:rPr>
          <w:rFonts w:ascii="Times New Roman" w:hAnsi="Times New Roman" w:cs="Times New Roman"/>
        </w:rPr>
        <w:t xml:space="preserve">(TTW) </w:t>
      </w:r>
      <w:r w:rsidR="008B056E" w:rsidRPr="00396654">
        <w:rPr>
          <w:rFonts w:ascii="Times New Roman" w:hAnsi="Times New Roman" w:cs="Times New Roman"/>
        </w:rPr>
        <w:t>dikembangkan oleh Huinker</w:t>
      </w:r>
      <w:r w:rsidR="008B056E">
        <w:rPr>
          <w:rFonts w:ascii="Times New Roman" w:hAnsi="Times New Roman" w:cs="Times New Roman"/>
          <w:lang w:val="en-US"/>
        </w:rPr>
        <w:t xml:space="preserve"> dengan l</w:t>
      </w:r>
      <w:r w:rsidRPr="00396654">
        <w:rPr>
          <w:rFonts w:ascii="Times New Roman" w:hAnsi="Times New Roman" w:cs="Times New Roman"/>
        </w:rPr>
        <w:t>angkah-langkah yang dikutip oleh</w:t>
      </w:r>
      <w:r w:rsidR="00653500" w:rsidRPr="00396654">
        <w:rPr>
          <w:rFonts w:ascii="Times New Roman" w:hAnsi="Times New Roman" w:cs="Times New Roman"/>
          <w:lang w:val="en-US"/>
        </w:rPr>
        <w:t xml:space="preserve"> </w:t>
      </w:r>
      <w:r w:rsidR="0034784F" w:rsidRPr="00396654">
        <w:rPr>
          <w:rFonts w:ascii="Times New Roman" w:hAnsi="Times New Roman" w:cs="Times New Roman"/>
          <w:lang w:val="en-US"/>
        </w:rPr>
        <w:fldChar w:fldCharType="begin" w:fldLock="1"/>
      </w:r>
      <w:r w:rsidR="00653500" w:rsidRPr="00396654">
        <w:rPr>
          <w:rFonts w:ascii="Times New Roman" w:hAnsi="Times New Roman" w:cs="Times New Roman"/>
          <w:lang w:val="en-US"/>
        </w:rPr>
        <w:instrText>ADDIN CSL_CITATION {"citationItems":[{"id":"ITEM-1","itemData":{"ISBN":"978-602-313-017-7","author":[{"dropping-particle":"","family":"Shoimin","given":"Aris","non-dropping-particle":"","parse-names":false,"suffix":""}],"id":"ITEM-1","issued":{"date-parts":[["2014"]]},"number-of-pages":"214-215","publisher":"Ar-Ruzz Media","publisher-place":"Yogyakarta","title":"68 Model Pembelajaran Inovatif dalam Kurikulum 2013","type":"book"},"uris":["http://www.mendeley.com/documents/?uuid=a8dad84f-fe83-403b-b91d-af6052ead4ad"]}],"mendeley":{"formattedCitation":"(Shoimin, 2014)","manualFormatting":"(Shoimin, 2014: 214-215)","plainTextFormattedCitation":"(Shoimin, 2014)","previouslyFormattedCitation":"(Shoimin, 2014)"},"properties":{"noteIndex":0},"schema":"https://github.com/citation-style-language/schema/raw/master/csl-citation.json"}</w:instrText>
      </w:r>
      <w:r w:rsidR="0034784F" w:rsidRPr="00396654">
        <w:rPr>
          <w:rFonts w:ascii="Times New Roman" w:hAnsi="Times New Roman" w:cs="Times New Roman"/>
          <w:lang w:val="en-US"/>
        </w:rPr>
        <w:fldChar w:fldCharType="separate"/>
      </w:r>
      <w:r w:rsidR="00653500" w:rsidRPr="00396654">
        <w:rPr>
          <w:rFonts w:ascii="Times New Roman" w:hAnsi="Times New Roman" w:cs="Times New Roman"/>
          <w:noProof/>
          <w:lang w:val="en-US"/>
        </w:rPr>
        <w:t>(Shoimin, 2014: 214-215)</w:t>
      </w:r>
      <w:r w:rsidR="0034784F" w:rsidRPr="00396654">
        <w:rPr>
          <w:rFonts w:ascii="Times New Roman" w:hAnsi="Times New Roman" w:cs="Times New Roman"/>
          <w:lang w:val="en-US"/>
        </w:rPr>
        <w:fldChar w:fldCharType="end"/>
      </w:r>
      <w:r w:rsidRPr="00396654">
        <w:rPr>
          <w:rFonts w:ascii="Times New Roman" w:hAnsi="Times New Roman" w:cs="Times New Roman"/>
        </w:rPr>
        <w:t xml:space="preserve"> sebagai berikut: </w:t>
      </w:r>
    </w:p>
    <w:p w:rsidR="00251B39" w:rsidRPr="00396654" w:rsidRDefault="00251B39" w:rsidP="00F0551D">
      <w:pPr>
        <w:pStyle w:val="Default"/>
        <w:numPr>
          <w:ilvl w:val="0"/>
          <w:numId w:val="8"/>
        </w:numPr>
        <w:ind w:left="630"/>
        <w:jc w:val="both"/>
        <w:rPr>
          <w:color w:val="auto"/>
          <w:sz w:val="22"/>
          <w:szCs w:val="22"/>
        </w:rPr>
      </w:pPr>
      <w:r w:rsidRPr="00396654">
        <w:rPr>
          <w:color w:val="auto"/>
          <w:sz w:val="22"/>
          <w:szCs w:val="22"/>
        </w:rPr>
        <w:t xml:space="preserve">Mengkondisikan Keadaan Kelas. </w:t>
      </w:r>
      <w:r w:rsidR="00F0551D" w:rsidRPr="00396654">
        <w:rPr>
          <w:color w:val="auto"/>
          <w:sz w:val="22"/>
          <w:szCs w:val="22"/>
          <w:lang w:val="en-US"/>
        </w:rPr>
        <w:tab/>
      </w:r>
      <w:r w:rsidR="00F0551D" w:rsidRPr="00396654">
        <w:rPr>
          <w:color w:val="auto"/>
          <w:sz w:val="22"/>
          <w:szCs w:val="22"/>
          <w:lang w:val="en-US"/>
        </w:rPr>
        <w:tab/>
      </w:r>
      <w:r w:rsidR="00F0551D" w:rsidRPr="00396654">
        <w:rPr>
          <w:color w:val="auto"/>
          <w:sz w:val="22"/>
          <w:szCs w:val="22"/>
          <w:lang w:val="en-US"/>
        </w:rPr>
        <w:tab/>
      </w:r>
      <w:r w:rsidR="00675899">
        <w:rPr>
          <w:color w:val="auto"/>
          <w:sz w:val="22"/>
          <w:szCs w:val="22"/>
          <w:lang w:val="en-US"/>
        </w:rPr>
        <w:t>Guru mengkondisikan kelas dan juga siswa untuk siap belajar. kemudian</w:t>
      </w:r>
      <w:r w:rsidRPr="00396654">
        <w:rPr>
          <w:color w:val="auto"/>
          <w:sz w:val="22"/>
          <w:szCs w:val="22"/>
        </w:rPr>
        <w:t xml:space="preserve">, menjelaskan tujuan pembelajaran, dan membagikan LKS yang memuat soal yang harus dikerjakan oleh siswa serta petunjuk pelaksanaannya. </w:t>
      </w:r>
    </w:p>
    <w:p w:rsidR="00251B39" w:rsidRPr="00396654" w:rsidRDefault="00251B39" w:rsidP="00D22001">
      <w:pPr>
        <w:pStyle w:val="Default"/>
        <w:numPr>
          <w:ilvl w:val="0"/>
          <w:numId w:val="8"/>
        </w:numPr>
        <w:ind w:left="630"/>
        <w:jc w:val="both"/>
        <w:rPr>
          <w:color w:val="auto"/>
          <w:sz w:val="22"/>
          <w:szCs w:val="22"/>
        </w:rPr>
      </w:pPr>
      <w:r w:rsidRPr="00396654">
        <w:rPr>
          <w:color w:val="auto"/>
          <w:sz w:val="22"/>
          <w:szCs w:val="22"/>
        </w:rPr>
        <w:t xml:space="preserve">Membaca LKS dan Membuat Catatan kecil </w:t>
      </w:r>
    </w:p>
    <w:p w:rsidR="00251B39" w:rsidRPr="00396654" w:rsidRDefault="00D22001" w:rsidP="00D22001">
      <w:pPr>
        <w:pStyle w:val="Default"/>
        <w:ind w:left="630"/>
        <w:jc w:val="both"/>
        <w:rPr>
          <w:color w:val="auto"/>
          <w:sz w:val="22"/>
          <w:szCs w:val="22"/>
        </w:rPr>
      </w:pPr>
      <w:r w:rsidRPr="00396654">
        <w:rPr>
          <w:color w:val="auto"/>
          <w:sz w:val="22"/>
          <w:szCs w:val="22"/>
          <w:lang w:val="en-US"/>
        </w:rPr>
        <w:tab/>
      </w:r>
      <w:r w:rsidRPr="00396654">
        <w:rPr>
          <w:color w:val="auto"/>
          <w:sz w:val="22"/>
          <w:szCs w:val="22"/>
          <w:lang w:val="en-US"/>
        </w:rPr>
        <w:tab/>
      </w:r>
      <w:r w:rsidR="00C36B13">
        <w:rPr>
          <w:color w:val="auto"/>
          <w:sz w:val="22"/>
          <w:szCs w:val="22"/>
        </w:rPr>
        <w:t>Siswa</w:t>
      </w:r>
      <w:r w:rsidR="00C36B13">
        <w:rPr>
          <w:color w:val="auto"/>
          <w:sz w:val="22"/>
          <w:szCs w:val="22"/>
          <w:lang w:val="en-US"/>
        </w:rPr>
        <w:t xml:space="preserve"> diberikan LKS kemudian diminta untuk menemukan masalah dalam  LKS tersebut </w:t>
      </w:r>
      <w:r w:rsidR="00251B39" w:rsidRPr="00396654">
        <w:rPr>
          <w:color w:val="auto"/>
          <w:sz w:val="22"/>
          <w:szCs w:val="22"/>
        </w:rPr>
        <w:t>dan membu</w:t>
      </w:r>
      <w:r w:rsidR="00C36B13">
        <w:rPr>
          <w:color w:val="auto"/>
          <w:sz w:val="22"/>
          <w:szCs w:val="22"/>
        </w:rPr>
        <w:t xml:space="preserve">at cacatan kecil secara </w:t>
      </w:r>
      <w:r w:rsidR="00C36B13">
        <w:rPr>
          <w:color w:val="auto"/>
          <w:sz w:val="22"/>
          <w:szCs w:val="22"/>
          <w:lang w:val="en-US"/>
        </w:rPr>
        <w:t>mandiri</w:t>
      </w:r>
      <w:r w:rsidR="00251B39" w:rsidRPr="00396654">
        <w:rPr>
          <w:color w:val="auto"/>
          <w:sz w:val="22"/>
          <w:szCs w:val="22"/>
        </w:rPr>
        <w:t xml:space="preserve"> tentang apa yang diketahui dalam masalah tersebut. Ketika peserta didik membuat cacatan kecil inilah akan terjadi proses berpikir (</w:t>
      </w:r>
      <w:r w:rsidR="00251B39" w:rsidRPr="00396654">
        <w:rPr>
          <w:i/>
          <w:iCs/>
          <w:color w:val="auto"/>
          <w:sz w:val="22"/>
          <w:szCs w:val="22"/>
        </w:rPr>
        <w:t>think</w:t>
      </w:r>
      <w:r w:rsidR="00251B39" w:rsidRPr="00396654">
        <w:rPr>
          <w:color w:val="auto"/>
          <w:sz w:val="22"/>
          <w:szCs w:val="22"/>
        </w:rPr>
        <w:t xml:space="preserve">) pada peserta didik. </w:t>
      </w:r>
    </w:p>
    <w:p w:rsidR="00D22001" w:rsidRPr="00396654" w:rsidRDefault="00251B39" w:rsidP="00D22001">
      <w:pPr>
        <w:pStyle w:val="Default"/>
        <w:numPr>
          <w:ilvl w:val="0"/>
          <w:numId w:val="8"/>
        </w:numPr>
        <w:ind w:left="630"/>
        <w:jc w:val="both"/>
        <w:rPr>
          <w:color w:val="auto"/>
          <w:sz w:val="22"/>
          <w:szCs w:val="22"/>
        </w:rPr>
      </w:pPr>
      <w:r w:rsidRPr="00396654">
        <w:rPr>
          <w:color w:val="auto"/>
          <w:sz w:val="22"/>
          <w:szCs w:val="22"/>
        </w:rPr>
        <w:t xml:space="preserve">Membentuk Kelompok </w:t>
      </w:r>
    </w:p>
    <w:p w:rsidR="00471EBA" w:rsidRPr="00471EBA" w:rsidRDefault="00D22001" w:rsidP="00D22001">
      <w:pPr>
        <w:pStyle w:val="Default"/>
        <w:ind w:left="630"/>
        <w:jc w:val="both"/>
        <w:rPr>
          <w:color w:val="auto"/>
          <w:sz w:val="22"/>
          <w:szCs w:val="22"/>
          <w:lang w:val="en-US"/>
        </w:rPr>
      </w:pPr>
      <w:r w:rsidRPr="00396654">
        <w:rPr>
          <w:color w:val="auto"/>
          <w:sz w:val="22"/>
          <w:szCs w:val="22"/>
          <w:lang w:val="en-US"/>
        </w:rPr>
        <w:lastRenderedPageBreak/>
        <w:tab/>
      </w:r>
      <w:r w:rsidRPr="00396654">
        <w:rPr>
          <w:color w:val="auto"/>
          <w:sz w:val="22"/>
          <w:szCs w:val="22"/>
          <w:lang w:val="en-US"/>
        </w:rPr>
        <w:tab/>
      </w:r>
      <w:r w:rsidR="00471EBA">
        <w:rPr>
          <w:color w:val="auto"/>
          <w:sz w:val="22"/>
          <w:szCs w:val="22"/>
          <w:lang w:val="en-US"/>
        </w:rPr>
        <w:t>Guru membagi siswa dalam kelompok kecil (3-5 siswa) yang heterogen.</w:t>
      </w:r>
    </w:p>
    <w:p w:rsidR="00D22001" w:rsidRPr="00396654" w:rsidRDefault="00251B39" w:rsidP="00D22001">
      <w:pPr>
        <w:pStyle w:val="Default"/>
        <w:numPr>
          <w:ilvl w:val="0"/>
          <w:numId w:val="8"/>
        </w:numPr>
        <w:ind w:left="630"/>
        <w:jc w:val="both"/>
        <w:rPr>
          <w:color w:val="auto"/>
          <w:sz w:val="22"/>
          <w:szCs w:val="22"/>
        </w:rPr>
      </w:pPr>
      <w:r w:rsidRPr="00396654">
        <w:rPr>
          <w:color w:val="auto"/>
          <w:sz w:val="22"/>
          <w:szCs w:val="22"/>
        </w:rPr>
        <w:t xml:space="preserve">Diskusi Kelompok </w:t>
      </w:r>
    </w:p>
    <w:p w:rsidR="00251B39" w:rsidRPr="00396654" w:rsidRDefault="00D22001" w:rsidP="00D22001">
      <w:pPr>
        <w:pStyle w:val="Default"/>
        <w:ind w:left="630"/>
        <w:jc w:val="both"/>
        <w:rPr>
          <w:color w:val="auto"/>
          <w:sz w:val="22"/>
          <w:szCs w:val="22"/>
        </w:rPr>
      </w:pPr>
      <w:r w:rsidRPr="00396654">
        <w:rPr>
          <w:color w:val="auto"/>
          <w:sz w:val="22"/>
          <w:szCs w:val="22"/>
          <w:lang w:val="en-US"/>
        </w:rPr>
        <w:tab/>
      </w:r>
      <w:r w:rsidRPr="00396654">
        <w:rPr>
          <w:color w:val="auto"/>
          <w:sz w:val="22"/>
          <w:szCs w:val="22"/>
          <w:lang w:val="en-US"/>
        </w:rPr>
        <w:tab/>
      </w:r>
      <w:r w:rsidR="00F21837">
        <w:rPr>
          <w:color w:val="auto"/>
          <w:sz w:val="22"/>
          <w:szCs w:val="22"/>
          <w:lang w:val="en-US"/>
        </w:rPr>
        <w:t>Dalam proses diskusi siswa saling berbagi pemikiran atau pendapat untuk menemukan kesesuaian isi dari catatan dengan menggunkan kalimat mereka sendiri.</w:t>
      </w:r>
      <w:r w:rsidR="00471EBA">
        <w:rPr>
          <w:color w:val="auto"/>
          <w:sz w:val="22"/>
          <w:szCs w:val="22"/>
          <w:lang w:val="en-US"/>
        </w:rPr>
        <w:t>. Diskusi diharapkan mampu menemukan solusi yang tepat dari LKS yang telah diberikan.</w:t>
      </w:r>
      <w:r w:rsidR="00251B39" w:rsidRPr="00396654">
        <w:rPr>
          <w:color w:val="auto"/>
          <w:sz w:val="22"/>
          <w:szCs w:val="22"/>
        </w:rPr>
        <w:t xml:space="preserve"> </w:t>
      </w:r>
    </w:p>
    <w:p w:rsidR="00D22001" w:rsidRPr="00396654" w:rsidRDefault="00251B39" w:rsidP="00D22001">
      <w:pPr>
        <w:pStyle w:val="Default"/>
        <w:numPr>
          <w:ilvl w:val="0"/>
          <w:numId w:val="8"/>
        </w:numPr>
        <w:ind w:left="630"/>
        <w:jc w:val="both"/>
        <w:rPr>
          <w:color w:val="auto"/>
          <w:sz w:val="22"/>
          <w:szCs w:val="22"/>
        </w:rPr>
      </w:pPr>
      <w:r w:rsidRPr="00396654">
        <w:rPr>
          <w:color w:val="auto"/>
          <w:sz w:val="22"/>
          <w:szCs w:val="22"/>
        </w:rPr>
        <w:t>Mempresentasikan Hasil Diskusi</w:t>
      </w:r>
    </w:p>
    <w:p w:rsidR="00251B39" w:rsidRPr="00471EBA" w:rsidRDefault="00D22001" w:rsidP="00D22001">
      <w:pPr>
        <w:pStyle w:val="Default"/>
        <w:ind w:left="630"/>
        <w:jc w:val="both"/>
        <w:rPr>
          <w:color w:val="auto"/>
          <w:sz w:val="22"/>
          <w:szCs w:val="22"/>
          <w:lang w:val="en-US"/>
        </w:rPr>
      </w:pPr>
      <w:r w:rsidRPr="00396654">
        <w:rPr>
          <w:color w:val="auto"/>
          <w:sz w:val="22"/>
          <w:szCs w:val="22"/>
          <w:lang w:val="en-US"/>
        </w:rPr>
        <w:tab/>
      </w:r>
      <w:r w:rsidRPr="00396654">
        <w:rPr>
          <w:color w:val="auto"/>
          <w:sz w:val="22"/>
          <w:szCs w:val="22"/>
          <w:lang w:val="en-US"/>
        </w:rPr>
        <w:tab/>
      </w:r>
      <w:r w:rsidR="00471EBA">
        <w:rPr>
          <w:color w:val="auto"/>
          <w:sz w:val="22"/>
          <w:szCs w:val="22"/>
          <w:lang w:val="en-US"/>
        </w:rPr>
        <w:t xml:space="preserve">Dari hasil </w:t>
      </w:r>
      <w:r w:rsidR="00B32503">
        <w:rPr>
          <w:color w:val="auto"/>
          <w:sz w:val="22"/>
          <w:szCs w:val="22"/>
          <w:lang w:val="en-US"/>
        </w:rPr>
        <w:t xml:space="preserve">kegitan </w:t>
      </w:r>
      <w:r w:rsidR="00471EBA">
        <w:rPr>
          <w:color w:val="auto"/>
          <w:sz w:val="22"/>
          <w:szCs w:val="22"/>
          <w:lang w:val="en-US"/>
        </w:rPr>
        <w:t xml:space="preserve">diskusi </w:t>
      </w:r>
      <w:r w:rsidR="00B32503">
        <w:rPr>
          <w:color w:val="auto"/>
          <w:sz w:val="22"/>
          <w:szCs w:val="22"/>
          <w:lang w:val="en-US"/>
        </w:rPr>
        <w:t xml:space="preserve">sebelumnya </w:t>
      </w:r>
      <w:r w:rsidR="00471EBA">
        <w:rPr>
          <w:color w:val="auto"/>
          <w:sz w:val="22"/>
          <w:szCs w:val="22"/>
          <w:lang w:val="en-US"/>
        </w:rPr>
        <w:t xml:space="preserve">siswa </w:t>
      </w:r>
      <w:r w:rsidR="00122591">
        <w:rPr>
          <w:color w:val="auto"/>
          <w:sz w:val="22"/>
          <w:szCs w:val="22"/>
        </w:rPr>
        <w:t xml:space="preserve">secara </w:t>
      </w:r>
      <w:r w:rsidR="00122591">
        <w:rPr>
          <w:color w:val="auto"/>
          <w:sz w:val="22"/>
          <w:szCs w:val="22"/>
          <w:lang w:val="en-US"/>
        </w:rPr>
        <w:t xml:space="preserve">mandiri </w:t>
      </w:r>
      <w:r w:rsidR="00B32503">
        <w:rPr>
          <w:color w:val="auto"/>
          <w:sz w:val="22"/>
          <w:szCs w:val="22"/>
          <w:lang w:val="en-US"/>
        </w:rPr>
        <w:t xml:space="preserve">dapat </w:t>
      </w:r>
      <w:r w:rsidR="00251B39" w:rsidRPr="00396654">
        <w:rPr>
          <w:color w:val="auto"/>
          <w:sz w:val="22"/>
          <w:szCs w:val="22"/>
        </w:rPr>
        <w:t>merumuskan pengetahuan berupa jawaban soal (berisi landasan dan keterkaitan konsep,metode, dan solusi) dalam bentuk tulisan (</w:t>
      </w:r>
      <w:r w:rsidR="00251B39" w:rsidRPr="00396654">
        <w:rPr>
          <w:i/>
          <w:iCs/>
          <w:color w:val="auto"/>
          <w:sz w:val="22"/>
          <w:szCs w:val="22"/>
        </w:rPr>
        <w:t xml:space="preserve">write) </w:t>
      </w:r>
      <w:r w:rsidR="00251B39" w:rsidRPr="00396654">
        <w:rPr>
          <w:color w:val="auto"/>
          <w:sz w:val="22"/>
          <w:szCs w:val="22"/>
        </w:rPr>
        <w:t xml:space="preserve">dengan bahasanya sendiri. </w:t>
      </w:r>
      <w:r w:rsidR="00471EBA">
        <w:rPr>
          <w:color w:val="auto"/>
          <w:sz w:val="22"/>
          <w:szCs w:val="22"/>
          <w:lang w:val="en-US"/>
        </w:rPr>
        <w:t>Kemudian guru menunjuk salah satu kelompok untuk mempersentasikan hasil diskusi dan kelompok lain memberikan sanggahan dan tanggapan.</w:t>
      </w:r>
      <w:r w:rsidR="00471EBA">
        <w:rPr>
          <w:color w:val="auto"/>
          <w:sz w:val="22"/>
          <w:szCs w:val="22"/>
        </w:rPr>
        <w:t xml:space="preserve"> </w:t>
      </w:r>
    </w:p>
    <w:p w:rsidR="00251B39" w:rsidRPr="00396654" w:rsidRDefault="00251B39" w:rsidP="00D22001">
      <w:pPr>
        <w:pStyle w:val="Default"/>
        <w:numPr>
          <w:ilvl w:val="0"/>
          <w:numId w:val="8"/>
        </w:numPr>
        <w:ind w:left="630"/>
        <w:jc w:val="both"/>
        <w:rPr>
          <w:color w:val="auto"/>
          <w:sz w:val="22"/>
          <w:szCs w:val="22"/>
        </w:rPr>
      </w:pPr>
      <w:r w:rsidRPr="00396654">
        <w:rPr>
          <w:color w:val="auto"/>
          <w:sz w:val="22"/>
          <w:szCs w:val="22"/>
        </w:rPr>
        <w:t xml:space="preserve">Merefleksi Hasil Diskusi </w:t>
      </w:r>
    </w:p>
    <w:p w:rsidR="00251B39" w:rsidRDefault="00251B39" w:rsidP="00D22001">
      <w:pPr>
        <w:pStyle w:val="Default"/>
        <w:ind w:left="630"/>
        <w:jc w:val="both"/>
        <w:rPr>
          <w:color w:val="auto"/>
          <w:sz w:val="22"/>
          <w:szCs w:val="22"/>
          <w:lang w:val="en-US"/>
        </w:rPr>
      </w:pPr>
      <w:r w:rsidRPr="00396654">
        <w:rPr>
          <w:color w:val="auto"/>
          <w:sz w:val="22"/>
          <w:szCs w:val="22"/>
        </w:rPr>
        <w:tab/>
      </w:r>
      <w:r w:rsidR="00D22001" w:rsidRPr="00396654">
        <w:rPr>
          <w:color w:val="auto"/>
          <w:sz w:val="22"/>
          <w:szCs w:val="22"/>
          <w:lang w:val="en-US"/>
        </w:rPr>
        <w:tab/>
      </w:r>
      <w:r w:rsidRPr="00396654">
        <w:rPr>
          <w:color w:val="auto"/>
          <w:sz w:val="22"/>
          <w:szCs w:val="22"/>
        </w:rPr>
        <w:t xml:space="preserve">Dari hasil diskusi yang telah dipresentasikan oleh setiap perwakilan kelompok, guru </w:t>
      </w:r>
      <w:r w:rsidR="00B32503">
        <w:rPr>
          <w:color w:val="auto"/>
          <w:sz w:val="22"/>
          <w:szCs w:val="22"/>
          <w:lang w:val="en-US"/>
        </w:rPr>
        <w:t>beserta siswa melakukan refleksi dan membuat kesimpulan</w:t>
      </w:r>
      <w:r w:rsidRPr="00396654">
        <w:rPr>
          <w:color w:val="auto"/>
          <w:sz w:val="22"/>
          <w:szCs w:val="22"/>
        </w:rPr>
        <w:t xml:space="preserve">. Hal ini dilakukan agar hasil diskusi lebih dipahami oleh siswa. </w:t>
      </w:r>
    </w:p>
    <w:p w:rsidR="001C32D4" w:rsidRPr="001C32D4" w:rsidRDefault="001C32D4" w:rsidP="00D22001">
      <w:pPr>
        <w:pStyle w:val="Default"/>
        <w:ind w:left="630"/>
        <w:jc w:val="both"/>
        <w:rPr>
          <w:color w:val="auto"/>
          <w:sz w:val="22"/>
          <w:szCs w:val="22"/>
          <w:lang w:val="en-US"/>
        </w:rPr>
      </w:pPr>
    </w:p>
    <w:p w:rsidR="00251B39"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Kelebihan dan Kekurangan Think Talk Write</w:t>
      </w:r>
    </w:p>
    <w:p w:rsidR="00251B39" w:rsidRPr="00396654" w:rsidRDefault="00AF00AA" w:rsidP="006905BB">
      <w:pPr>
        <w:pStyle w:val="Default"/>
        <w:jc w:val="both"/>
        <w:rPr>
          <w:color w:val="auto"/>
          <w:sz w:val="22"/>
          <w:szCs w:val="22"/>
        </w:rPr>
      </w:pPr>
      <w:r w:rsidRPr="00396654">
        <w:rPr>
          <w:color w:val="auto"/>
          <w:sz w:val="22"/>
          <w:szCs w:val="22"/>
        </w:rPr>
        <w:tab/>
        <w:t>Menurut</w:t>
      </w:r>
      <w:r w:rsidRPr="00396654">
        <w:rPr>
          <w:color w:val="auto"/>
          <w:sz w:val="22"/>
          <w:szCs w:val="22"/>
          <w:lang w:val="en-US"/>
        </w:rPr>
        <w:t xml:space="preserve"> </w:t>
      </w:r>
      <w:r w:rsidR="0034784F" w:rsidRPr="00396654">
        <w:rPr>
          <w:color w:val="auto"/>
          <w:sz w:val="22"/>
          <w:szCs w:val="22"/>
          <w:lang w:val="en-US"/>
        </w:rPr>
        <w:fldChar w:fldCharType="begin" w:fldLock="1"/>
      </w:r>
      <w:r w:rsidR="00957289" w:rsidRPr="00396654">
        <w:rPr>
          <w:color w:val="auto"/>
          <w:sz w:val="22"/>
          <w:szCs w:val="22"/>
          <w:lang w:val="en-US"/>
        </w:rPr>
        <w:instrText>ADDIN CSL_CITATION {"citationItems":[{"id":"ITEM-1","itemData":{"author":[{"dropping-particle":"","family":"Purwanto","given":"Budi","non-dropping-particle":"","parse-names":false,"suffix":""}],"id":"ITEM-1","issued":{"date-parts":[["2012"]]},"title":"Eksperimentasi Model Pembelajaran Kooperatif Tipe Think-Talk-Write (TTW) dan Tipe Think-Pair-Share (TPS) Pada Materi Statistika Ditinjau Dari Kemandirian Belajar Siswa SMA Di Kabupaten Madiun","type":"article-journal"},"uris":["http://www.mendeley.com/documents/?uuid=10d19884-35b1-4cba-b580-8405a464559a"]}],"mendeley":{"formattedCitation":"(Purwanto, 2012)","manualFormatting":"(Purwanto, 2012: 55)","plainTextFormattedCitation":"(Purwanto, 2012)","previouslyFormattedCitation":"(Purwanto, 2012)"},"properties":{"noteIndex":0},"schema":"https://github.com/citation-style-language/schema/raw/master/csl-citation.json"}</w:instrText>
      </w:r>
      <w:r w:rsidR="0034784F" w:rsidRPr="00396654">
        <w:rPr>
          <w:color w:val="auto"/>
          <w:sz w:val="22"/>
          <w:szCs w:val="22"/>
          <w:lang w:val="en-US"/>
        </w:rPr>
        <w:fldChar w:fldCharType="separate"/>
      </w:r>
      <w:r w:rsidR="00653500" w:rsidRPr="00396654">
        <w:rPr>
          <w:noProof/>
          <w:color w:val="auto"/>
          <w:sz w:val="22"/>
          <w:szCs w:val="22"/>
          <w:lang w:val="en-US"/>
        </w:rPr>
        <w:t>(Purwanto, 2012: 55)</w:t>
      </w:r>
      <w:r w:rsidR="0034784F" w:rsidRPr="00396654">
        <w:rPr>
          <w:color w:val="auto"/>
          <w:sz w:val="22"/>
          <w:szCs w:val="22"/>
          <w:lang w:val="en-US"/>
        </w:rPr>
        <w:fldChar w:fldCharType="end"/>
      </w:r>
      <w:r w:rsidR="00251B39" w:rsidRPr="00396654">
        <w:rPr>
          <w:color w:val="auto"/>
          <w:sz w:val="22"/>
          <w:szCs w:val="22"/>
        </w:rPr>
        <w:t xml:space="preserve"> model pembelajaran </w:t>
      </w:r>
      <w:r w:rsidR="00251B39" w:rsidRPr="00396654">
        <w:rPr>
          <w:i/>
          <w:color w:val="auto"/>
          <w:sz w:val="22"/>
          <w:szCs w:val="22"/>
        </w:rPr>
        <w:t>Think Talk Write</w:t>
      </w:r>
      <w:r w:rsidR="00251B39" w:rsidRPr="00396654">
        <w:rPr>
          <w:color w:val="auto"/>
          <w:sz w:val="22"/>
          <w:szCs w:val="22"/>
        </w:rPr>
        <w:t xml:space="preserve"> (TTW) memiliki kelebihan dan kelemahan sebagai berikut:</w:t>
      </w:r>
    </w:p>
    <w:p w:rsidR="00251B39" w:rsidRPr="00396654" w:rsidRDefault="00251B39" w:rsidP="00251B39">
      <w:pPr>
        <w:pStyle w:val="Default"/>
        <w:numPr>
          <w:ilvl w:val="0"/>
          <w:numId w:val="9"/>
        </w:numPr>
        <w:jc w:val="both"/>
        <w:rPr>
          <w:color w:val="auto"/>
          <w:sz w:val="22"/>
          <w:szCs w:val="22"/>
        </w:rPr>
      </w:pPr>
      <w:r w:rsidRPr="00396654">
        <w:rPr>
          <w:color w:val="auto"/>
          <w:sz w:val="22"/>
          <w:szCs w:val="22"/>
        </w:rPr>
        <w:t xml:space="preserve">Kelebihan Model Pembelajaran </w:t>
      </w:r>
      <w:r w:rsidRPr="00396654">
        <w:rPr>
          <w:i/>
          <w:color w:val="auto"/>
          <w:sz w:val="22"/>
          <w:szCs w:val="22"/>
        </w:rPr>
        <w:t>Think Talk Write</w:t>
      </w:r>
    </w:p>
    <w:p w:rsidR="00251B39" w:rsidRPr="00396654" w:rsidRDefault="00251B39" w:rsidP="00251B39">
      <w:pPr>
        <w:pStyle w:val="Default"/>
        <w:numPr>
          <w:ilvl w:val="0"/>
          <w:numId w:val="10"/>
        </w:numPr>
        <w:ind w:left="1260" w:hanging="270"/>
        <w:jc w:val="both"/>
        <w:rPr>
          <w:color w:val="auto"/>
          <w:sz w:val="22"/>
          <w:szCs w:val="22"/>
        </w:rPr>
      </w:pPr>
      <w:r w:rsidRPr="00396654">
        <w:rPr>
          <w:color w:val="auto"/>
          <w:sz w:val="22"/>
          <w:szCs w:val="22"/>
        </w:rPr>
        <w:t>Membangun dan menumbuhkan kemandirian siswa dalam belajar</w:t>
      </w:r>
      <w:r w:rsidR="00073CE6" w:rsidRPr="00396654">
        <w:rPr>
          <w:color w:val="auto"/>
          <w:sz w:val="22"/>
          <w:szCs w:val="22"/>
        </w:rPr>
        <w:t>.</w:t>
      </w:r>
    </w:p>
    <w:p w:rsidR="00251B39" w:rsidRPr="00396654" w:rsidRDefault="00251B39" w:rsidP="00251B39">
      <w:pPr>
        <w:pStyle w:val="Default"/>
        <w:numPr>
          <w:ilvl w:val="0"/>
          <w:numId w:val="10"/>
        </w:numPr>
        <w:ind w:left="1260" w:hanging="270"/>
        <w:jc w:val="both"/>
        <w:rPr>
          <w:color w:val="auto"/>
          <w:sz w:val="22"/>
          <w:szCs w:val="22"/>
        </w:rPr>
      </w:pPr>
      <w:r w:rsidRPr="00396654">
        <w:rPr>
          <w:color w:val="auto"/>
          <w:sz w:val="22"/>
          <w:szCs w:val="22"/>
        </w:rPr>
        <w:t>Setiap sis</w:t>
      </w:r>
      <w:r w:rsidR="00137FE1">
        <w:rPr>
          <w:color w:val="auto"/>
          <w:sz w:val="22"/>
          <w:szCs w:val="22"/>
        </w:rPr>
        <w:t>wa d</w:t>
      </w:r>
      <w:r w:rsidR="00137FE1">
        <w:rPr>
          <w:color w:val="auto"/>
          <w:sz w:val="22"/>
          <w:szCs w:val="22"/>
          <w:lang w:val="en-US"/>
        </w:rPr>
        <w:t>iperbolehkan untuk berkolaborasi sehingga terjadi interaksi antara siswa yang dapat meningkatkan kemampuan berbicara siswa.</w:t>
      </w:r>
    </w:p>
    <w:p w:rsidR="00251B39" w:rsidRPr="00396654" w:rsidRDefault="00137FE1" w:rsidP="00251B39">
      <w:pPr>
        <w:pStyle w:val="Default"/>
        <w:numPr>
          <w:ilvl w:val="0"/>
          <w:numId w:val="10"/>
        </w:numPr>
        <w:ind w:left="1260" w:hanging="270"/>
        <w:jc w:val="both"/>
        <w:rPr>
          <w:color w:val="auto"/>
          <w:sz w:val="22"/>
          <w:szCs w:val="22"/>
        </w:rPr>
      </w:pPr>
      <w:r>
        <w:rPr>
          <w:color w:val="auto"/>
          <w:sz w:val="22"/>
          <w:szCs w:val="22"/>
          <w:lang w:val="en-US"/>
        </w:rPr>
        <w:t xml:space="preserve">Hasil pembelajaran lebih mudah dipahami oleh siswa </w:t>
      </w:r>
      <w:r>
        <w:rPr>
          <w:color w:val="auto"/>
          <w:sz w:val="22"/>
          <w:szCs w:val="22"/>
          <w:lang w:val="en-US"/>
        </w:rPr>
        <w:lastRenderedPageBreak/>
        <w:t>karena hasil diskusi ditulis dengan bahasanya sendiri</w:t>
      </w:r>
      <w:r w:rsidR="00073CE6" w:rsidRPr="00396654">
        <w:rPr>
          <w:color w:val="auto"/>
          <w:sz w:val="22"/>
          <w:szCs w:val="22"/>
        </w:rPr>
        <w:t>.</w:t>
      </w:r>
    </w:p>
    <w:p w:rsidR="00251B39" w:rsidRPr="00396654" w:rsidRDefault="00251B39" w:rsidP="00251B39">
      <w:pPr>
        <w:pStyle w:val="Default"/>
        <w:numPr>
          <w:ilvl w:val="0"/>
          <w:numId w:val="9"/>
        </w:numPr>
        <w:jc w:val="both"/>
        <w:rPr>
          <w:color w:val="auto"/>
          <w:sz w:val="22"/>
          <w:szCs w:val="22"/>
        </w:rPr>
      </w:pPr>
      <w:r w:rsidRPr="00396654">
        <w:rPr>
          <w:color w:val="auto"/>
          <w:sz w:val="22"/>
          <w:szCs w:val="22"/>
        </w:rPr>
        <w:t xml:space="preserve">Kekurangan Model Pembelajaran </w:t>
      </w:r>
      <w:r w:rsidRPr="00396654">
        <w:rPr>
          <w:i/>
          <w:color w:val="auto"/>
          <w:sz w:val="22"/>
          <w:szCs w:val="22"/>
        </w:rPr>
        <w:t>Think Talk Write</w:t>
      </w:r>
      <w:r w:rsidRPr="00396654">
        <w:rPr>
          <w:color w:val="auto"/>
          <w:sz w:val="22"/>
          <w:szCs w:val="22"/>
        </w:rPr>
        <w:t xml:space="preserve"> (TTW)</w:t>
      </w:r>
    </w:p>
    <w:p w:rsidR="00251B39" w:rsidRPr="00396654" w:rsidRDefault="003E55E6" w:rsidP="00251B39">
      <w:pPr>
        <w:pStyle w:val="Default"/>
        <w:numPr>
          <w:ilvl w:val="0"/>
          <w:numId w:val="11"/>
        </w:numPr>
        <w:ind w:left="1260"/>
        <w:jc w:val="both"/>
        <w:rPr>
          <w:color w:val="auto"/>
          <w:sz w:val="22"/>
          <w:szCs w:val="22"/>
        </w:rPr>
      </w:pPr>
      <w:r>
        <w:rPr>
          <w:color w:val="auto"/>
          <w:sz w:val="22"/>
          <w:szCs w:val="22"/>
        </w:rPr>
        <w:t xml:space="preserve">Banyak siswa yang </w:t>
      </w:r>
      <w:r>
        <w:rPr>
          <w:color w:val="auto"/>
          <w:sz w:val="22"/>
          <w:szCs w:val="22"/>
          <w:lang w:val="en-US"/>
        </w:rPr>
        <w:t>bertanya kepada guru</w:t>
      </w:r>
      <w:r>
        <w:rPr>
          <w:color w:val="auto"/>
          <w:sz w:val="22"/>
          <w:szCs w:val="22"/>
        </w:rPr>
        <w:t xml:space="preserve"> </w:t>
      </w:r>
      <w:r>
        <w:rPr>
          <w:color w:val="auto"/>
          <w:sz w:val="22"/>
          <w:szCs w:val="22"/>
          <w:lang w:val="en-US"/>
        </w:rPr>
        <w:t>sehingga perlu dipantau.</w:t>
      </w:r>
    </w:p>
    <w:p w:rsidR="00251B39" w:rsidRPr="00396654" w:rsidRDefault="00251B39" w:rsidP="00251B39">
      <w:pPr>
        <w:pStyle w:val="Default"/>
        <w:numPr>
          <w:ilvl w:val="0"/>
          <w:numId w:val="11"/>
        </w:numPr>
        <w:ind w:left="1260"/>
        <w:jc w:val="both"/>
        <w:rPr>
          <w:color w:val="auto"/>
          <w:sz w:val="22"/>
          <w:szCs w:val="22"/>
        </w:rPr>
      </w:pPr>
      <w:r w:rsidRPr="00396654">
        <w:rPr>
          <w:color w:val="auto"/>
          <w:sz w:val="22"/>
          <w:szCs w:val="22"/>
        </w:rPr>
        <w:t>Siswa yang pintar akan mendominasi jalannya diskusi</w:t>
      </w:r>
      <w:r w:rsidR="00073CE6" w:rsidRPr="00396654">
        <w:rPr>
          <w:color w:val="auto"/>
          <w:sz w:val="22"/>
          <w:szCs w:val="22"/>
        </w:rPr>
        <w:t>.</w:t>
      </w:r>
    </w:p>
    <w:p w:rsidR="00D411AA" w:rsidRPr="00A827CA" w:rsidRDefault="003E55E6" w:rsidP="001521D4">
      <w:pPr>
        <w:pStyle w:val="Default"/>
        <w:numPr>
          <w:ilvl w:val="0"/>
          <w:numId w:val="11"/>
        </w:numPr>
        <w:ind w:left="1260"/>
        <w:jc w:val="both"/>
        <w:rPr>
          <w:color w:val="auto"/>
          <w:sz w:val="22"/>
          <w:szCs w:val="22"/>
          <w:lang w:val="en-US"/>
        </w:rPr>
      </w:pPr>
      <w:r w:rsidRPr="003E55E6">
        <w:rPr>
          <w:color w:val="auto"/>
          <w:sz w:val="22"/>
          <w:szCs w:val="22"/>
          <w:lang w:val="en-US"/>
        </w:rPr>
        <w:t xml:space="preserve">Diperlukannya waktu yang lama untuk diskusi mendalam. </w:t>
      </w:r>
    </w:p>
    <w:p w:rsidR="001521D4" w:rsidRPr="00737210" w:rsidRDefault="00A827CA" w:rsidP="001521D4">
      <w:pPr>
        <w:pStyle w:val="Default"/>
        <w:jc w:val="both"/>
        <w:rPr>
          <w:color w:val="auto"/>
          <w:sz w:val="22"/>
          <w:szCs w:val="22"/>
          <w:lang w:val="en-US"/>
        </w:rPr>
      </w:pPr>
      <w:r>
        <w:rPr>
          <w:color w:val="auto"/>
          <w:sz w:val="22"/>
          <w:szCs w:val="22"/>
          <w:lang w:val="en-US"/>
        </w:rPr>
        <w:tab/>
      </w:r>
      <w:r w:rsidR="00570F3B" w:rsidRPr="00737210">
        <w:rPr>
          <w:color w:val="auto"/>
          <w:sz w:val="22"/>
          <w:szCs w:val="22"/>
          <w:lang w:val="en-US"/>
        </w:rPr>
        <w:t xml:space="preserve">Dari langkah-langkah </w:t>
      </w:r>
      <w:r w:rsidR="00570F3B" w:rsidRPr="00737210">
        <w:rPr>
          <w:i/>
          <w:color w:val="auto"/>
          <w:sz w:val="22"/>
          <w:szCs w:val="22"/>
        </w:rPr>
        <w:t>Think Talk Write</w:t>
      </w:r>
      <w:r w:rsidR="00570F3B" w:rsidRPr="00737210">
        <w:rPr>
          <w:color w:val="auto"/>
          <w:sz w:val="22"/>
          <w:szCs w:val="22"/>
        </w:rPr>
        <w:t xml:space="preserve"> (TTW)</w:t>
      </w:r>
      <w:r w:rsidR="005037B2" w:rsidRPr="00737210">
        <w:rPr>
          <w:color w:val="auto"/>
          <w:sz w:val="22"/>
          <w:szCs w:val="22"/>
          <w:lang w:val="en-US"/>
        </w:rPr>
        <w:t xml:space="preserve"> dapat diketahui</w:t>
      </w:r>
      <w:r w:rsidR="00570F3B" w:rsidRPr="00737210">
        <w:rPr>
          <w:color w:val="auto"/>
          <w:sz w:val="22"/>
          <w:szCs w:val="22"/>
          <w:lang w:val="en-US"/>
        </w:rPr>
        <w:t xml:space="preserve"> bahwa model pembelajaran tersebut dibangun dari </w:t>
      </w:r>
      <w:r w:rsidR="003D2180" w:rsidRPr="00737210">
        <w:rPr>
          <w:color w:val="auto"/>
          <w:sz w:val="22"/>
          <w:szCs w:val="22"/>
          <w:lang w:val="en-US"/>
        </w:rPr>
        <w:t xml:space="preserve">tiga aspek penting yaitu </w:t>
      </w:r>
      <w:r w:rsidR="00570F3B" w:rsidRPr="00737210">
        <w:rPr>
          <w:color w:val="auto"/>
          <w:sz w:val="22"/>
          <w:szCs w:val="22"/>
          <w:lang w:val="en-US"/>
        </w:rPr>
        <w:t>proses berpikir</w:t>
      </w:r>
      <w:r w:rsidR="00396654" w:rsidRPr="00737210">
        <w:rPr>
          <w:color w:val="auto"/>
          <w:sz w:val="22"/>
          <w:szCs w:val="22"/>
          <w:lang w:val="en-US"/>
        </w:rPr>
        <w:t xml:space="preserve"> (</w:t>
      </w:r>
      <w:r w:rsidR="00396654" w:rsidRPr="00737210">
        <w:rPr>
          <w:i/>
          <w:color w:val="auto"/>
          <w:sz w:val="22"/>
          <w:szCs w:val="22"/>
          <w:lang w:val="en-US"/>
        </w:rPr>
        <w:t>think</w:t>
      </w:r>
      <w:r w:rsidR="00396654" w:rsidRPr="00737210">
        <w:rPr>
          <w:color w:val="auto"/>
          <w:sz w:val="22"/>
          <w:szCs w:val="22"/>
          <w:lang w:val="en-US"/>
        </w:rPr>
        <w:t>)</w:t>
      </w:r>
      <w:r w:rsidR="00570F3B" w:rsidRPr="00737210">
        <w:rPr>
          <w:color w:val="auto"/>
          <w:sz w:val="22"/>
          <w:szCs w:val="22"/>
          <w:lang w:val="en-US"/>
        </w:rPr>
        <w:t>, berbicara</w:t>
      </w:r>
      <w:r w:rsidR="00396654" w:rsidRPr="00737210">
        <w:rPr>
          <w:color w:val="auto"/>
          <w:sz w:val="22"/>
          <w:szCs w:val="22"/>
          <w:lang w:val="en-US"/>
        </w:rPr>
        <w:t xml:space="preserve"> (</w:t>
      </w:r>
      <w:r w:rsidR="00396654" w:rsidRPr="00737210">
        <w:rPr>
          <w:i/>
          <w:color w:val="auto"/>
          <w:sz w:val="22"/>
          <w:szCs w:val="22"/>
          <w:lang w:val="en-US"/>
        </w:rPr>
        <w:t>talk</w:t>
      </w:r>
      <w:r w:rsidR="00396654" w:rsidRPr="00737210">
        <w:rPr>
          <w:color w:val="auto"/>
          <w:sz w:val="22"/>
          <w:szCs w:val="22"/>
          <w:lang w:val="en-US"/>
        </w:rPr>
        <w:t>)</w:t>
      </w:r>
      <w:r w:rsidR="00570F3B" w:rsidRPr="00737210">
        <w:rPr>
          <w:color w:val="auto"/>
          <w:sz w:val="22"/>
          <w:szCs w:val="22"/>
          <w:lang w:val="en-US"/>
        </w:rPr>
        <w:t xml:space="preserve"> dan menulis</w:t>
      </w:r>
      <w:r w:rsidR="00396654" w:rsidRPr="00737210">
        <w:rPr>
          <w:color w:val="auto"/>
          <w:sz w:val="22"/>
          <w:szCs w:val="22"/>
          <w:lang w:val="en-US"/>
        </w:rPr>
        <w:t xml:space="preserve"> (</w:t>
      </w:r>
      <w:r w:rsidR="00396654" w:rsidRPr="00737210">
        <w:rPr>
          <w:i/>
          <w:color w:val="auto"/>
          <w:sz w:val="22"/>
          <w:szCs w:val="22"/>
          <w:lang w:val="en-US"/>
        </w:rPr>
        <w:t>write</w:t>
      </w:r>
      <w:r w:rsidR="00396654" w:rsidRPr="00737210">
        <w:rPr>
          <w:color w:val="auto"/>
          <w:sz w:val="22"/>
          <w:szCs w:val="22"/>
          <w:lang w:val="en-US"/>
        </w:rPr>
        <w:t>)</w:t>
      </w:r>
      <w:r w:rsidR="00570F3B" w:rsidRPr="00737210">
        <w:rPr>
          <w:color w:val="auto"/>
          <w:sz w:val="22"/>
          <w:szCs w:val="22"/>
          <w:lang w:val="en-US"/>
        </w:rPr>
        <w:t xml:space="preserve"> yang dapat meningkatkan kemampuan komunikasi matematis baik secara lisan dan tulis. Dikarenakan dalam menerapakan model pembelajaran </w:t>
      </w:r>
      <w:r w:rsidR="00570F3B" w:rsidRPr="00737210">
        <w:rPr>
          <w:i/>
          <w:color w:val="auto"/>
          <w:sz w:val="22"/>
          <w:szCs w:val="22"/>
        </w:rPr>
        <w:t>Think Talk Write</w:t>
      </w:r>
      <w:r w:rsidR="00570F3B" w:rsidRPr="00737210">
        <w:rPr>
          <w:color w:val="auto"/>
          <w:sz w:val="22"/>
          <w:szCs w:val="22"/>
        </w:rPr>
        <w:t xml:space="preserve"> (TTW)</w:t>
      </w:r>
      <w:r w:rsidR="00570F3B" w:rsidRPr="00737210">
        <w:rPr>
          <w:color w:val="auto"/>
          <w:sz w:val="22"/>
          <w:szCs w:val="22"/>
          <w:lang w:val="en-US"/>
        </w:rPr>
        <w:t xml:space="preserve"> siswa dibiasakan untuk menyampaikan </w:t>
      </w:r>
      <w:r w:rsidR="00396654" w:rsidRPr="00737210">
        <w:rPr>
          <w:color w:val="auto"/>
          <w:sz w:val="22"/>
          <w:szCs w:val="22"/>
          <w:lang w:val="en-US"/>
        </w:rPr>
        <w:t>ide</w:t>
      </w:r>
      <w:r w:rsidR="00570F3B" w:rsidRPr="00737210">
        <w:rPr>
          <w:color w:val="auto"/>
          <w:sz w:val="22"/>
          <w:szCs w:val="22"/>
          <w:lang w:val="en-US"/>
        </w:rPr>
        <w:t xml:space="preserve"> </w:t>
      </w:r>
      <w:r w:rsidR="00396654" w:rsidRPr="00737210">
        <w:rPr>
          <w:color w:val="auto"/>
          <w:sz w:val="22"/>
          <w:szCs w:val="22"/>
          <w:lang w:val="en-US"/>
        </w:rPr>
        <w:t>a</w:t>
      </w:r>
      <w:r w:rsidR="00570F3B" w:rsidRPr="00737210">
        <w:rPr>
          <w:color w:val="auto"/>
          <w:sz w:val="22"/>
          <w:szCs w:val="22"/>
          <w:lang w:val="en-US"/>
        </w:rPr>
        <w:t>tau gagasannya untuk melatih kemampuan komunikasi lisa</w:t>
      </w:r>
      <w:r w:rsidR="00396654" w:rsidRPr="00737210">
        <w:rPr>
          <w:color w:val="auto"/>
          <w:sz w:val="22"/>
          <w:szCs w:val="22"/>
          <w:lang w:val="en-US"/>
        </w:rPr>
        <w:t xml:space="preserve">n siswa </w:t>
      </w:r>
      <w:r w:rsidR="004617AA" w:rsidRPr="00737210">
        <w:rPr>
          <w:color w:val="auto"/>
          <w:sz w:val="22"/>
          <w:szCs w:val="22"/>
          <w:lang w:val="en-US"/>
        </w:rPr>
        <w:t xml:space="preserve">dalam proses diskusi </w:t>
      </w:r>
      <w:r w:rsidR="00570F3B" w:rsidRPr="00737210">
        <w:rPr>
          <w:color w:val="auto"/>
          <w:sz w:val="22"/>
          <w:szCs w:val="22"/>
          <w:lang w:val="en-US"/>
        </w:rPr>
        <w:t xml:space="preserve">dan juga menulis kembali hasil pembelajaran dengan bahasanya sendiri untuk meningkatkan kemampuan komunikasi tulis. Hal ini juga dapat dilihat dari kelebihan model pembelajaran </w:t>
      </w:r>
      <w:r w:rsidR="00570F3B" w:rsidRPr="00737210">
        <w:rPr>
          <w:i/>
          <w:color w:val="auto"/>
          <w:sz w:val="22"/>
          <w:szCs w:val="22"/>
        </w:rPr>
        <w:t>Think Talk Write</w:t>
      </w:r>
      <w:r w:rsidR="00570F3B" w:rsidRPr="00737210">
        <w:rPr>
          <w:color w:val="auto"/>
          <w:sz w:val="22"/>
          <w:szCs w:val="22"/>
        </w:rPr>
        <w:t xml:space="preserve"> (TTW)</w:t>
      </w:r>
      <w:r w:rsidR="00570F3B" w:rsidRPr="00737210">
        <w:rPr>
          <w:color w:val="auto"/>
          <w:sz w:val="22"/>
          <w:szCs w:val="22"/>
          <w:lang w:val="en-US"/>
        </w:rPr>
        <w:t xml:space="preserve"> yang dapat meningkatkan kemampuan komunikasi matematis siswa jika </w:t>
      </w:r>
      <w:r w:rsidR="00396654" w:rsidRPr="00737210">
        <w:rPr>
          <w:color w:val="auto"/>
          <w:sz w:val="22"/>
          <w:szCs w:val="22"/>
          <w:lang w:val="en-US"/>
        </w:rPr>
        <w:t xml:space="preserve">model pembelajaran ini diterapkan. </w:t>
      </w:r>
    </w:p>
    <w:p w:rsidR="00396654" w:rsidRPr="00396654" w:rsidRDefault="00396654" w:rsidP="00363A94">
      <w:pPr>
        <w:spacing w:after="0" w:line="240" w:lineRule="auto"/>
        <w:rPr>
          <w:rFonts w:ascii="Times New Roman" w:hAnsi="Times New Roman" w:cs="Times New Roman"/>
          <w:b/>
          <w:lang w:val="en-US"/>
        </w:rPr>
      </w:pPr>
    </w:p>
    <w:p w:rsidR="00251B39" w:rsidRPr="00396654" w:rsidRDefault="00251B39" w:rsidP="006905BB">
      <w:pPr>
        <w:spacing w:after="0"/>
        <w:rPr>
          <w:rFonts w:ascii="Times New Roman" w:hAnsi="Times New Roman" w:cs="Times New Roman"/>
          <w:b/>
        </w:rPr>
      </w:pPr>
      <w:r w:rsidRPr="00396654">
        <w:rPr>
          <w:rFonts w:ascii="Times New Roman" w:hAnsi="Times New Roman" w:cs="Times New Roman"/>
          <w:b/>
        </w:rPr>
        <w:t>Simpulan dan Saran</w:t>
      </w:r>
    </w:p>
    <w:p w:rsidR="00251B39" w:rsidRPr="00396654" w:rsidRDefault="00251B39" w:rsidP="006905BB">
      <w:pPr>
        <w:spacing w:after="0" w:line="240" w:lineRule="auto"/>
        <w:rPr>
          <w:rFonts w:ascii="Times New Roman" w:hAnsi="Times New Roman" w:cs="Times New Roman"/>
          <w:b/>
        </w:rPr>
      </w:pPr>
      <w:r w:rsidRPr="00396654">
        <w:rPr>
          <w:rFonts w:ascii="Times New Roman" w:hAnsi="Times New Roman" w:cs="Times New Roman"/>
          <w:b/>
        </w:rPr>
        <w:t>Simpulan</w:t>
      </w:r>
    </w:p>
    <w:p w:rsidR="006905BB" w:rsidRDefault="00251B39" w:rsidP="006905BB">
      <w:pPr>
        <w:spacing w:after="0" w:line="240" w:lineRule="auto"/>
        <w:jc w:val="both"/>
        <w:rPr>
          <w:rFonts w:ascii="Times New Roman" w:hAnsi="Times New Roman" w:cs="Times New Roman"/>
        </w:rPr>
      </w:pPr>
      <w:r w:rsidRPr="00396654">
        <w:rPr>
          <w:rFonts w:ascii="Times New Roman" w:hAnsi="Times New Roman" w:cs="Times New Roman"/>
        </w:rPr>
        <w:tab/>
      </w:r>
      <w:r w:rsidR="0019488F" w:rsidRPr="00396654">
        <w:rPr>
          <w:rFonts w:ascii="Times New Roman" w:hAnsi="Times New Roman" w:cs="Times New Roman"/>
          <w:lang w:val="en-US"/>
        </w:rPr>
        <w:t xml:space="preserve">Berdasarkan telaah pustaka ilmiah maka dalam artikel ini dapat disimpulkan bahwa kemampuan komunikasi matematis penting untuk dimiliki oleh siswa, sebab pentingnya komunikasi matematis tersebut maka kemampuan komunikasi matematis dapat ditingkatkan dengan model pembelajaran </w:t>
      </w:r>
      <w:r w:rsidR="0019488F" w:rsidRPr="00396654">
        <w:rPr>
          <w:rFonts w:ascii="Times New Roman" w:hAnsi="Times New Roman" w:cs="Times New Roman"/>
          <w:i/>
        </w:rPr>
        <w:t>Think Talk Write</w:t>
      </w:r>
      <w:r w:rsidR="008D06E6" w:rsidRPr="00396654">
        <w:rPr>
          <w:rFonts w:ascii="Times New Roman" w:hAnsi="Times New Roman" w:cs="Times New Roman"/>
        </w:rPr>
        <w:t xml:space="preserve"> (TTW)</w:t>
      </w:r>
      <w:r w:rsidR="008D06E6" w:rsidRPr="00396654">
        <w:rPr>
          <w:rFonts w:ascii="Times New Roman" w:hAnsi="Times New Roman" w:cs="Times New Roman"/>
          <w:lang w:val="en-US"/>
        </w:rPr>
        <w:t xml:space="preserve">, mengingat komunikasi matematis memuat aspek kemampuan menyampaikan gagasan atau ide kepada orang lain secara lisan dan tulis. Dimana hal ini sangat didukung oleh model pembelajaran </w:t>
      </w:r>
      <w:r w:rsidR="008D06E6" w:rsidRPr="00396654">
        <w:rPr>
          <w:rFonts w:ascii="Times New Roman" w:hAnsi="Times New Roman" w:cs="Times New Roman"/>
          <w:i/>
        </w:rPr>
        <w:t>Think Talk Write</w:t>
      </w:r>
      <w:r w:rsidR="008D06E6" w:rsidRPr="00396654">
        <w:rPr>
          <w:rFonts w:ascii="Times New Roman" w:hAnsi="Times New Roman" w:cs="Times New Roman"/>
        </w:rPr>
        <w:t xml:space="preserve"> (TTW) </w:t>
      </w:r>
      <w:r w:rsidR="008D06E6" w:rsidRPr="00396654">
        <w:rPr>
          <w:rFonts w:ascii="Times New Roman" w:hAnsi="Times New Roman" w:cs="Times New Roman"/>
          <w:lang w:val="en-US"/>
        </w:rPr>
        <w:t>yaitu pada langkah-langkah berpikir (</w:t>
      </w:r>
      <w:r w:rsidR="008D06E6" w:rsidRPr="00396654">
        <w:rPr>
          <w:rFonts w:ascii="Times New Roman" w:hAnsi="Times New Roman" w:cs="Times New Roman"/>
          <w:i/>
          <w:lang w:val="en-US"/>
        </w:rPr>
        <w:t>think</w:t>
      </w:r>
      <w:r w:rsidR="008D06E6" w:rsidRPr="00396654">
        <w:rPr>
          <w:rFonts w:ascii="Times New Roman" w:hAnsi="Times New Roman" w:cs="Times New Roman"/>
          <w:lang w:val="en-US"/>
        </w:rPr>
        <w:t xml:space="preserve">) secara mandiri dimulai dari </w:t>
      </w:r>
      <w:r w:rsidR="008D06E6" w:rsidRPr="00396654">
        <w:rPr>
          <w:rFonts w:ascii="Times New Roman" w:hAnsi="Times New Roman" w:cs="Times New Roman"/>
          <w:lang w:val="en-US"/>
        </w:rPr>
        <w:lastRenderedPageBreak/>
        <w:t xml:space="preserve">membaca berbagai sumber belajar, </w:t>
      </w:r>
      <w:r w:rsidR="008477F0">
        <w:rPr>
          <w:rFonts w:ascii="Times New Roman" w:hAnsi="Times New Roman" w:cs="Times New Roman"/>
          <w:lang w:val="en-US"/>
        </w:rPr>
        <w:t xml:space="preserve"> </w:t>
      </w:r>
      <w:r w:rsidR="008D06E6" w:rsidRPr="00396654">
        <w:rPr>
          <w:rFonts w:ascii="Times New Roman" w:hAnsi="Times New Roman" w:cs="Times New Roman"/>
          <w:lang w:val="en-US"/>
        </w:rPr>
        <w:t>berbicara (</w:t>
      </w:r>
      <w:r w:rsidR="008D06E6" w:rsidRPr="00396654">
        <w:rPr>
          <w:rFonts w:ascii="Times New Roman" w:hAnsi="Times New Roman" w:cs="Times New Roman"/>
          <w:i/>
          <w:lang w:val="en-US"/>
        </w:rPr>
        <w:t>talk</w:t>
      </w:r>
      <w:r w:rsidR="008D06E6" w:rsidRPr="00396654">
        <w:rPr>
          <w:rFonts w:ascii="Times New Roman" w:hAnsi="Times New Roman" w:cs="Times New Roman"/>
          <w:lang w:val="en-US"/>
        </w:rPr>
        <w:t>) melatih siswa menyampaikan gagasan atau ide kepada orang lain dan langkah terakhir yaitu menulis (</w:t>
      </w:r>
      <w:r w:rsidR="008D06E6" w:rsidRPr="00396654">
        <w:rPr>
          <w:rFonts w:ascii="Times New Roman" w:hAnsi="Times New Roman" w:cs="Times New Roman"/>
          <w:i/>
          <w:lang w:val="en-US"/>
        </w:rPr>
        <w:t>write</w:t>
      </w:r>
      <w:r w:rsidR="008D06E6" w:rsidRPr="00396654">
        <w:rPr>
          <w:rFonts w:ascii="Times New Roman" w:hAnsi="Times New Roman" w:cs="Times New Roman"/>
          <w:lang w:val="en-US"/>
        </w:rPr>
        <w:t>) menulis kembali hasil pembahasan dengan bahasanya sendiri.</w:t>
      </w:r>
      <w:r w:rsidR="0019488F" w:rsidRPr="00396654">
        <w:rPr>
          <w:rFonts w:ascii="Times New Roman" w:hAnsi="Times New Roman" w:cs="Times New Roman"/>
          <w:lang w:val="en-US"/>
        </w:rPr>
        <w:t xml:space="preserve"> </w:t>
      </w:r>
    </w:p>
    <w:p w:rsidR="0099562B" w:rsidRPr="00A827CA" w:rsidRDefault="00251B39" w:rsidP="006905BB">
      <w:pPr>
        <w:spacing w:after="0" w:line="240" w:lineRule="auto"/>
        <w:jc w:val="both"/>
        <w:rPr>
          <w:rFonts w:ascii="Times New Roman" w:hAnsi="Times New Roman" w:cs="Times New Roman"/>
          <w:lang w:val="en-US"/>
        </w:rPr>
      </w:pPr>
      <w:r w:rsidRPr="00396654">
        <w:rPr>
          <w:rFonts w:ascii="Times New Roman" w:hAnsi="Times New Roman" w:cs="Times New Roman"/>
        </w:rPr>
        <w:t xml:space="preserve"> </w:t>
      </w:r>
    </w:p>
    <w:p w:rsidR="00251B39" w:rsidRPr="00396654" w:rsidRDefault="00251B39" w:rsidP="006905BB">
      <w:pPr>
        <w:spacing w:after="0" w:line="240" w:lineRule="auto"/>
        <w:jc w:val="both"/>
        <w:rPr>
          <w:rFonts w:ascii="Times New Roman" w:hAnsi="Times New Roman" w:cs="Times New Roman"/>
          <w:b/>
        </w:rPr>
      </w:pPr>
      <w:r w:rsidRPr="00396654">
        <w:rPr>
          <w:rFonts w:ascii="Times New Roman" w:hAnsi="Times New Roman" w:cs="Times New Roman"/>
          <w:b/>
        </w:rPr>
        <w:t>Saran</w:t>
      </w:r>
    </w:p>
    <w:p w:rsidR="008C06E4" w:rsidRPr="00A83B06" w:rsidRDefault="00251B39" w:rsidP="006905BB">
      <w:pPr>
        <w:spacing w:after="0" w:line="240" w:lineRule="auto"/>
        <w:jc w:val="both"/>
        <w:rPr>
          <w:rFonts w:ascii="Times New Roman" w:hAnsi="Times New Roman" w:cs="Times New Roman"/>
          <w:lang w:val="en-US"/>
        </w:rPr>
      </w:pPr>
      <w:r w:rsidRPr="00396654">
        <w:rPr>
          <w:rFonts w:ascii="Times New Roman" w:hAnsi="Times New Roman" w:cs="Times New Roman"/>
        </w:rPr>
        <w:tab/>
      </w:r>
      <w:r w:rsidR="008477F0">
        <w:rPr>
          <w:rFonts w:ascii="Times New Roman" w:hAnsi="Times New Roman" w:cs="Times New Roman"/>
        </w:rPr>
        <w:t xml:space="preserve">Saran untuk penelitian </w:t>
      </w:r>
      <w:r w:rsidR="008477F0">
        <w:rPr>
          <w:rFonts w:ascii="Times New Roman" w:hAnsi="Times New Roman" w:cs="Times New Roman"/>
          <w:lang w:val="en-US"/>
        </w:rPr>
        <w:t>selanjutnya</w:t>
      </w:r>
      <w:r w:rsidRPr="005F240D">
        <w:rPr>
          <w:rFonts w:ascii="Times New Roman" w:hAnsi="Times New Roman" w:cs="Times New Roman"/>
        </w:rPr>
        <w:t xml:space="preserve"> adalah</w:t>
      </w:r>
      <w:r w:rsidR="00477FF5" w:rsidRPr="005F240D">
        <w:rPr>
          <w:rFonts w:ascii="Times New Roman" w:hAnsi="Times New Roman" w:cs="Times New Roman"/>
        </w:rPr>
        <w:t xml:space="preserve"> </w:t>
      </w:r>
      <w:r w:rsidR="00477FF5" w:rsidRPr="005F240D">
        <w:rPr>
          <w:rFonts w:ascii="Times New Roman" w:hAnsi="Times New Roman" w:cs="Times New Roman"/>
          <w:lang w:val="en-US"/>
        </w:rPr>
        <w:t xml:space="preserve">model pembelajaran </w:t>
      </w:r>
      <w:r w:rsidR="00477FF5" w:rsidRPr="005F240D">
        <w:rPr>
          <w:rFonts w:ascii="Times New Roman" w:hAnsi="Times New Roman" w:cs="Times New Roman"/>
          <w:i/>
        </w:rPr>
        <w:t>Think Talk Write</w:t>
      </w:r>
      <w:r w:rsidR="00477FF5" w:rsidRPr="005F240D">
        <w:rPr>
          <w:rFonts w:ascii="Times New Roman" w:hAnsi="Times New Roman" w:cs="Times New Roman"/>
        </w:rPr>
        <w:t xml:space="preserve"> (TTW)</w:t>
      </w:r>
      <w:r w:rsidR="00477FF5" w:rsidRPr="005F240D">
        <w:rPr>
          <w:rFonts w:ascii="Times New Roman" w:hAnsi="Times New Roman" w:cs="Times New Roman"/>
          <w:lang w:val="en-US"/>
        </w:rPr>
        <w:t xml:space="preserve"> dapat dijadikan salah satu alternatif  yang dapat diterapkan dalam proses pembelajaran untuk meningkatkan kemampuan komunikasi matematis siswa</w:t>
      </w:r>
      <w:r w:rsidR="005F240D" w:rsidRPr="005F240D">
        <w:rPr>
          <w:rFonts w:ascii="Times New Roman" w:hAnsi="Times New Roman" w:cs="Times New Roman"/>
          <w:lang w:val="en-US"/>
        </w:rPr>
        <w:t xml:space="preserve">. </w:t>
      </w:r>
      <w:r w:rsidR="0034784F" w:rsidRPr="005F240D">
        <w:rPr>
          <w:rFonts w:ascii="Times New Roman" w:hAnsi="Times New Roman" w:cs="Times New Roman"/>
          <w:lang w:val="en-US"/>
        </w:rPr>
        <w:fldChar w:fldCharType="begin" w:fldLock="1"/>
      </w:r>
      <w:r w:rsidR="00F6793F">
        <w:rPr>
          <w:rFonts w:ascii="Times New Roman" w:hAnsi="Times New Roman" w:cs="Times New Roman"/>
          <w:lang w:val="en-US"/>
        </w:rPr>
        <w:instrText>ADDIN CSL_CITATION {"citationItems":[{"id":"ITEM-1","itemData":{"abstract":"Artikel ini melaporkan hasil temuan suatu kuasi eksperimen dengan disain tes akhir kelompok kontrol untuk menelaah pengaruh pembelajaran Kooperatif tipe Thik Talk Write dan kemampuan awal matematika siswa terhadap kemampuan komunikasi dan penalaran matematis. Studi ini melibatkan 80 siswa dari tiga SMP level sedang di kota Cimahi. Instrumen penelitian terdiri dari dua set tes komunikasi dan penalaran matematis. Penelitian menemukan bahwa pembelajaran Kooperatif tipe Thik Talk Write memberikan pengaruh terbesar dibandingkan dengan pengaruh pembelajaran konvensional dan kemampuan awal matematika siswa terhadap kemampuan komunikasi dan penalaran matematik. Ditemukan pula tidak terdapat interaksi antara pembelajaran dengan level kemampuan awal matematika siswa terhadap kemampuan komunikasi maupun penalaran matematis","author":[{"dropping-particle":"","family":"Sugandi","given":"Asep Ikin","non-dropping-particle":"","parse-names":false,"suffix":""}],"container-title":"Makalah Dalam Seminar Nasional Matematika Dan Pendidikan Matematika FMIPA","id":"ITEM-1","issued":{"date-parts":[["2011"]]},"page":"41-50","title":"Pengaruh Model Pembelajaran Koperatif Tipe Think Talk Write Terhadap Kemampuan Komunikasi","type":"article-journal"},"uris":["http://www.mendeley.com/documents/?uuid=bd9578e4-6b61-479e-98c0-c0b4044e9f85"]}],"mendeley":{"formattedCitation":"(Sugandi, 2011)","manualFormatting":"(Sugandi, 2011: 48)","plainTextFormattedCitation":"(Sugandi, 2011)","previouslyFormattedCitation":"(Sugandi, 2011)"},"properties":{"noteIndex":0},"schema":"https://github.com/citation-style-language/schema/raw/master/csl-citation.json"}</w:instrText>
      </w:r>
      <w:r w:rsidR="0034784F" w:rsidRPr="005F240D">
        <w:rPr>
          <w:rFonts w:ascii="Times New Roman" w:hAnsi="Times New Roman" w:cs="Times New Roman"/>
          <w:lang w:val="en-US"/>
        </w:rPr>
        <w:fldChar w:fldCharType="separate"/>
      </w:r>
      <w:r w:rsidR="005F240D" w:rsidRPr="005F240D">
        <w:rPr>
          <w:rFonts w:ascii="Times New Roman" w:hAnsi="Times New Roman" w:cs="Times New Roman"/>
          <w:noProof/>
          <w:lang w:val="en-US"/>
        </w:rPr>
        <w:t>(Sugandi, 2011: 48)</w:t>
      </w:r>
      <w:r w:rsidR="0034784F" w:rsidRPr="005F240D">
        <w:rPr>
          <w:rFonts w:ascii="Times New Roman" w:hAnsi="Times New Roman" w:cs="Times New Roman"/>
          <w:lang w:val="en-US"/>
        </w:rPr>
        <w:fldChar w:fldCharType="end"/>
      </w:r>
      <w:r w:rsidR="00477FF5" w:rsidRPr="005F240D">
        <w:rPr>
          <w:rFonts w:ascii="Times New Roman" w:hAnsi="Times New Roman" w:cs="Times New Roman"/>
          <w:lang w:val="en-US"/>
        </w:rPr>
        <w:t xml:space="preserve"> </w:t>
      </w:r>
      <w:r w:rsidR="009F14E1">
        <w:rPr>
          <w:rFonts w:ascii="Times New Roman" w:hAnsi="Times New Roman" w:cs="Times New Roman"/>
          <w:lang w:val="en-US"/>
        </w:rPr>
        <w:t xml:space="preserve">menyatakan bahwa model pembelajaran </w:t>
      </w:r>
      <w:r w:rsidR="009F14E1" w:rsidRPr="005F240D">
        <w:rPr>
          <w:rFonts w:ascii="Times New Roman" w:hAnsi="Times New Roman" w:cs="Times New Roman"/>
          <w:i/>
        </w:rPr>
        <w:t>Think Talk Write</w:t>
      </w:r>
      <w:r w:rsidR="009F14E1" w:rsidRPr="005F240D">
        <w:rPr>
          <w:rFonts w:ascii="Times New Roman" w:hAnsi="Times New Roman" w:cs="Times New Roman"/>
        </w:rPr>
        <w:t xml:space="preserve"> (TTW)</w:t>
      </w:r>
      <w:r w:rsidR="009F14E1" w:rsidRPr="005F240D">
        <w:rPr>
          <w:rFonts w:ascii="Times New Roman" w:hAnsi="Times New Roman" w:cs="Times New Roman"/>
          <w:lang w:val="en-US"/>
        </w:rPr>
        <w:t xml:space="preserve"> </w:t>
      </w:r>
      <w:r w:rsidR="009F14E1">
        <w:rPr>
          <w:rFonts w:ascii="Times New Roman" w:hAnsi="Times New Roman" w:cs="Times New Roman"/>
          <w:lang w:val="en-US"/>
        </w:rPr>
        <w:t>dapat meningkatkan kemampuan komunikasi matematis siswa</w:t>
      </w:r>
      <w:r w:rsidR="00510C36">
        <w:rPr>
          <w:rFonts w:ascii="Times New Roman" w:hAnsi="Times New Roman" w:cs="Times New Roman"/>
          <w:lang w:val="en-US"/>
        </w:rPr>
        <w:t xml:space="preserve">. </w:t>
      </w:r>
      <w:r w:rsidR="006933AA">
        <w:rPr>
          <w:rFonts w:ascii="Times New Roman" w:hAnsi="Times New Roman" w:cs="Times New Roman"/>
          <w:lang w:val="en-US"/>
        </w:rPr>
        <w:t xml:space="preserve">Diharapkan juga </w:t>
      </w:r>
      <w:r w:rsidR="00477FF5" w:rsidRPr="005F240D">
        <w:rPr>
          <w:rFonts w:ascii="Times New Roman" w:hAnsi="Times New Roman" w:cs="Times New Roman"/>
          <w:lang w:val="en-US"/>
        </w:rPr>
        <w:t xml:space="preserve">dilakukan </w:t>
      </w:r>
      <w:r w:rsidRPr="005F240D">
        <w:rPr>
          <w:rFonts w:ascii="Times New Roman" w:hAnsi="Times New Roman" w:cs="Times New Roman"/>
        </w:rPr>
        <w:t xml:space="preserve">penelitian lebih lanjut dengan menggunakan metode lain yang dapat meneliti </w:t>
      </w:r>
      <w:r w:rsidR="00477FF5" w:rsidRPr="005F240D">
        <w:rPr>
          <w:rFonts w:ascii="Times New Roman" w:hAnsi="Times New Roman" w:cs="Times New Roman"/>
          <w:lang w:val="en-US"/>
        </w:rPr>
        <w:t xml:space="preserve">kemampuan komunikasi matematis siswa. </w:t>
      </w:r>
      <w:r w:rsidRPr="005F240D">
        <w:rPr>
          <w:rFonts w:ascii="Times New Roman" w:hAnsi="Times New Roman" w:cs="Times New Roman"/>
        </w:rPr>
        <w:t>Selain model pembelajaran mungkin ada beberapa faktor yang dapat mempengruhi kemampuan komunikasi matematis siswa</w:t>
      </w:r>
      <w:r w:rsidR="00DA693C" w:rsidRPr="005F240D">
        <w:rPr>
          <w:rFonts w:ascii="Times New Roman" w:hAnsi="Times New Roman" w:cs="Times New Roman"/>
          <w:lang w:val="en-US"/>
        </w:rPr>
        <w:t>.</w:t>
      </w:r>
    </w:p>
    <w:p w:rsidR="00363A94" w:rsidRDefault="00363A94" w:rsidP="00363A94">
      <w:pPr>
        <w:spacing w:after="0"/>
        <w:rPr>
          <w:rFonts w:ascii="Times New Roman" w:hAnsi="Times New Roman" w:cs="Times New Roman"/>
          <w:b/>
          <w:lang w:val="en-US"/>
        </w:rPr>
      </w:pPr>
    </w:p>
    <w:p w:rsidR="00251B39" w:rsidRPr="00396654" w:rsidRDefault="00251B39" w:rsidP="003F04A9">
      <w:pPr>
        <w:spacing w:after="0"/>
        <w:rPr>
          <w:rFonts w:ascii="Times New Roman" w:hAnsi="Times New Roman" w:cs="Times New Roman"/>
          <w:b/>
        </w:rPr>
      </w:pPr>
      <w:r w:rsidRPr="00396654">
        <w:rPr>
          <w:rFonts w:ascii="Times New Roman" w:hAnsi="Times New Roman" w:cs="Times New Roman"/>
          <w:b/>
        </w:rPr>
        <w:t>Daftar Pustaka</w:t>
      </w:r>
      <w:bookmarkStart w:id="0" w:name="_GoBack"/>
      <w:bookmarkEnd w:id="0"/>
    </w:p>
    <w:p w:rsidR="002411B0" w:rsidRDefault="0034784F"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396654">
        <w:rPr>
          <w:rFonts w:ascii="Times New Roman" w:hAnsi="Times New Roman" w:cs="Times New Roman"/>
          <w:b/>
        </w:rPr>
        <w:fldChar w:fldCharType="begin" w:fldLock="1"/>
      </w:r>
      <w:r w:rsidR="007C13A7" w:rsidRPr="00396654">
        <w:rPr>
          <w:rFonts w:ascii="Times New Roman" w:hAnsi="Times New Roman" w:cs="Times New Roman"/>
          <w:b/>
        </w:rPr>
        <w:instrText xml:space="preserve">ADDIN Mendeley Bibliography CSL_BIBLIOGRAPHY </w:instrText>
      </w:r>
      <w:r w:rsidRPr="00396654">
        <w:rPr>
          <w:rFonts w:ascii="Times New Roman" w:hAnsi="Times New Roman" w:cs="Times New Roman"/>
          <w:b/>
        </w:rPr>
        <w:fldChar w:fldCharType="separate"/>
      </w:r>
      <w:r w:rsidR="002411B0" w:rsidRPr="002411B0">
        <w:rPr>
          <w:rFonts w:ascii="Times New Roman" w:hAnsi="Times New Roman" w:cs="Times New Roman"/>
          <w:noProof/>
          <w:szCs w:val="24"/>
        </w:rPr>
        <w:t xml:space="preserve">Abdullah, R. (2017). Pengaruh Penerapan Model Pembelajaran Kooperatif Tipe Jigsaw Pada Mata Pelajaran Kimia Di Madrasah Aliyah. </w:t>
      </w:r>
      <w:r w:rsidR="002411B0" w:rsidRPr="002411B0">
        <w:rPr>
          <w:rFonts w:ascii="Times New Roman" w:hAnsi="Times New Roman" w:cs="Times New Roman"/>
          <w:i/>
          <w:iCs/>
          <w:noProof/>
          <w:szCs w:val="24"/>
        </w:rPr>
        <w:t>Lantanida Journal</w:t>
      </w:r>
      <w:r w:rsidR="002411B0" w:rsidRPr="002411B0">
        <w:rPr>
          <w:rFonts w:ascii="Times New Roman" w:hAnsi="Times New Roman" w:cs="Times New Roman"/>
          <w:noProof/>
          <w:szCs w:val="24"/>
        </w:rPr>
        <w:t xml:space="preserve">, </w:t>
      </w:r>
      <w:r w:rsidR="002411B0" w:rsidRPr="002411B0">
        <w:rPr>
          <w:rFonts w:ascii="Times New Roman" w:hAnsi="Times New Roman" w:cs="Times New Roman"/>
          <w:i/>
          <w:iCs/>
          <w:noProof/>
          <w:szCs w:val="24"/>
        </w:rPr>
        <w:t>5</w:t>
      </w:r>
      <w:r w:rsidR="002411B0" w:rsidRPr="002411B0">
        <w:rPr>
          <w:rFonts w:ascii="Times New Roman" w:hAnsi="Times New Roman" w:cs="Times New Roman"/>
          <w:noProof/>
          <w:szCs w:val="24"/>
        </w:rPr>
        <w:t>(1), 13. Https://Doi.Org/10.22373/Lj.V5i1.2056</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Andriani, D., Suhendri, H., &amp; Liberna, H. (2019). Pengaruh Metode Pembelajaran Lightening The Learning Climate Terhadap Kemampuan Komunikasi Matematis Peserta Didik. </w:t>
      </w:r>
      <w:r w:rsidRPr="002411B0">
        <w:rPr>
          <w:rFonts w:ascii="Times New Roman" w:hAnsi="Times New Roman" w:cs="Times New Roman"/>
          <w:i/>
          <w:iCs/>
          <w:noProof/>
          <w:szCs w:val="24"/>
        </w:rPr>
        <w:t>Sigma</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5</w:t>
      </w:r>
      <w:r w:rsidRPr="002411B0">
        <w:rPr>
          <w:rFonts w:ascii="Times New Roman" w:hAnsi="Times New Roman" w:cs="Times New Roman"/>
          <w:noProof/>
          <w:szCs w:val="24"/>
        </w:rPr>
        <w:t>(1), 22. Https://Doi.Org/10.36513/Sigma.V5i1.637</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Hartoto, T. (2016). Model Pembelajaran Kooperatif Tipe Group Investigation (Gi) Meningkatkan Aktivitas Dan Hasil Belajar Sejarah. </w:t>
      </w:r>
      <w:r w:rsidRPr="002411B0">
        <w:rPr>
          <w:rFonts w:ascii="Times New Roman" w:hAnsi="Times New Roman" w:cs="Times New Roman"/>
          <w:i/>
          <w:iCs/>
          <w:noProof/>
          <w:szCs w:val="24"/>
        </w:rPr>
        <w:t>Historia</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4</w:t>
      </w:r>
      <w:r w:rsidRPr="002411B0">
        <w:rPr>
          <w:rFonts w:ascii="Times New Roman" w:hAnsi="Times New Roman" w:cs="Times New Roman"/>
          <w:noProof/>
          <w:szCs w:val="24"/>
        </w:rPr>
        <w:t>(2), 131. Https://Doi.Org/10.24127/Hj.V4i2.553</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lastRenderedPageBreak/>
        <w:t xml:space="preserve">Hodiyanto. (2017). </w:t>
      </w:r>
      <w:r w:rsidR="00312F17" w:rsidRPr="002411B0">
        <w:rPr>
          <w:rFonts w:ascii="Times New Roman" w:hAnsi="Times New Roman" w:cs="Times New Roman"/>
          <w:i/>
          <w:iCs/>
          <w:noProof/>
          <w:szCs w:val="24"/>
        </w:rPr>
        <w:t>Kemampuan Komunikasi Matematis Dalam Pembelajaran Matematika</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7</w:t>
      </w:r>
      <w:r w:rsidRPr="002411B0">
        <w:rPr>
          <w:rFonts w:ascii="Times New Roman" w:hAnsi="Times New Roman" w:cs="Times New Roman"/>
          <w:noProof/>
          <w:szCs w:val="24"/>
        </w:rPr>
        <w:t>(1).</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Husna, M. Ikhsan, S. F. (2013). Peningkatan Kemampuan Pemecahan Masalah Dan Komunikasi Matematis Siswa Sekolah Menengah Pertama Melalui Model Pembelajaran Kooperatif Tipe Think-Pair-Share (Tps). </w:t>
      </w:r>
      <w:r w:rsidRPr="002411B0">
        <w:rPr>
          <w:rFonts w:ascii="Times New Roman" w:hAnsi="Times New Roman" w:cs="Times New Roman"/>
          <w:i/>
          <w:iCs/>
          <w:noProof/>
          <w:szCs w:val="24"/>
        </w:rPr>
        <w:t>Jurnal Peluang</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1</w:t>
      </w:r>
      <w:r w:rsidRPr="002411B0">
        <w:rPr>
          <w:rFonts w:ascii="Times New Roman" w:hAnsi="Times New Roman" w:cs="Times New Roman"/>
          <w:noProof/>
          <w:szCs w:val="24"/>
        </w:rPr>
        <w:t>(2), 81–92.</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Inah, E. N. (2015). Peran Komunikasi Dalam Interaksi Guru Dan Siswa. </w:t>
      </w:r>
      <w:r w:rsidRPr="002411B0">
        <w:rPr>
          <w:rFonts w:ascii="Times New Roman" w:hAnsi="Times New Roman" w:cs="Times New Roman"/>
          <w:i/>
          <w:iCs/>
          <w:noProof/>
          <w:szCs w:val="24"/>
        </w:rPr>
        <w:t>Al-Ta’dib</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8</w:t>
      </w:r>
      <w:r w:rsidRPr="002411B0">
        <w:rPr>
          <w:rFonts w:ascii="Times New Roman" w:hAnsi="Times New Roman" w:cs="Times New Roman"/>
          <w:noProof/>
          <w:szCs w:val="24"/>
        </w:rPr>
        <w:t>(2), 150–167.</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Jazuli, A. (2009). Berpikir Kreatif Dalam Kemampuan Komunikasi Matematika. </w:t>
      </w:r>
      <w:r w:rsidRPr="002411B0">
        <w:rPr>
          <w:rFonts w:ascii="Times New Roman" w:hAnsi="Times New Roman" w:cs="Times New Roman"/>
          <w:i/>
          <w:iCs/>
          <w:noProof/>
          <w:szCs w:val="24"/>
        </w:rPr>
        <w:t>Prosiding Seminar Nasional Matematika Dan Pendidikan Matematika</w:t>
      </w:r>
      <w:r w:rsidRPr="002411B0">
        <w:rPr>
          <w:rFonts w:ascii="Times New Roman" w:hAnsi="Times New Roman" w:cs="Times New Roman"/>
          <w:noProof/>
          <w:szCs w:val="24"/>
        </w:rPr>
        <w:t>, 209–220. Https://Eprints.Uny.Ac.Id/7025/1/P11-Akhmad Jazuli.Pdf</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Khoiruddin, M. A. (2012). </w:t>
      </w:r>
      <w:r w:rsidRPr="002411B0">
        <w:rPr>
          <w:rFonts w:ascii="Times New Roman" w:hAnsi="Times New Roman" w:cs="Times New Roman"/>
          <w:i/>
          <w:iCs/>
          <w:noProof/>
          <w:szCs w:val="24"/>
        </w:rPr>
        <w:t>Peran Komunikasi, Oleh: M. Arif Khoiruddin</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23</w:t>
      </w:r>
      <w:r w:rsidRPr="002411B0">
        <w:rPr>
          <w:rFonts w:ascii="Times New Roman" w:hAnsi="Times New Roman" w:cs="Times New Roman"/>
          <w:noProof/>
          <w:szCs w:val="24"/>
        </w:rPr>
        <w:t>, 118–131.</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L. Winayawati? , S.B. Waluya,  Dan I. J. (2012). </w:t>
      </w:r>
      <w:r w:rsidR="00312F17" w:rsidRPr="002411B0">
        <w:rPr>
          <w:rFonts w:ascii="Times New Roman" w:hAnsi="Times New Roman" w:cs="Times New Roman"/>
          <w:noProof/>
          <w:szCs w:val="24"/>
        </w:rPr>
        <w:t>Implementasi Model Pembelajaran Kooperatif Dengan Strategi Think-Talk-Write Terhadap</w:t>
      </w:r>
      <w:r w:rsidRPr="002411B0">
        <w:rPr>
          <w:rFonts w:ascii="Times New Roman" w:hAnsi="Times New Roman" w:cs="Times New Roman"/>
          <w:noProof/>
          <w:szCs w:val="24"/>
        </w:rPr>
        <w:t xml:space="preserve"> </w:t>
      </w:r>
      <w:r w:rsidR="00312F17" w:rsidRPr="002411B0">
        <w:rPr>
          <w:rFonts w:ascii="Times New Roman" w:hAnsi="Times New Roman" w:cs="Times New Roman"/>
          <w:noProof/>
          <w:szCs w:val="24"/>
        </w:rPr>
        <w:t xml:space="preserve">Kemampuan Menulis Rangkuman </w:t>
      </w:r>
      <w:r w:rsidR="00312F17">
        <w:rPr>
          <w:rFonts w:ascii="Times New Roman" w:hAnsi="Times New Roman" w:cs="Times New Roman"/>
          <w:noProof/>
          <w:szCs w:val="24"/>
          <w:lang w:val="en-US"/>
        </w:rPr>
        <w:t>d</w:t>
      </w:r>
      <w:r w:rsidR="00312F17" w:rsidRPr="002411B0">
        <w:rPr>
          <w:rFonts w:ascii="Times New Roman" w:hAnsi="Times New Roman" w:cs="Times New Roman"/>
          <w:noProof/>
          <w:szCs w:val="24"/>
        </w:rPr>
        <w:t>an Pemahaman Matematis Materi Integral</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Unnes Journal Of Research Mathematics Education</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1</w:t>
      </w:r>
      <w:r w:rsidRPr="002411B0">
        <w:rPr>
          <w:rFonts w:ascii="Times New Roman" w:hAnsi="Times New Roman" w:cs="Times New Roman"/>
          <w:noProof/>
          <w:szCs w:val="24"/>
        </w:rPr>
        <w:t>(1), 70. Https://Doi.Org/10.24114/Bss.V6i2.6378</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Lusi Ari Sumirat. (2014). </w:t>
      </w:r>
      <w:r w:rsidRPr="002411B0">
        <w:rPr>
          <w:rFonts w:ascii="Times New Roman" w:hAnsi="Times New Roman" w:cs="Times New Roman"/>
          <w:i/>
          <w:iCs/>
          <w:noProof/>
          <w:szCs w:val="24"/>
        </w:rPr>
        <w:t>Efektifitas Strategi Pembelajaran Kooperatif Tipe Think-Talk-Write (TTW) Terhadap Kemampuan Komunikasi Dan Disposisi Matematis Siswa</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1</w:t>
      </w:r>
      <w:r w:rsidRPr="002411B0">
        <w:rPr>
          <w:rFonts w:ascii="Times New Roman" w:hAnsi="Times New Roman" w:cs="Times New Roman"/>
          <w:noProof/>
          <w:szCs w:val="24"/>
        </w:rPr>
        <w:t>(2), 24. Https://Doi.Org/10.1111/1754-9485.12569</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Mamluatul Mufida. (2015). </w:t>
      </w:r>
      <w:r w:rsidR="00312F17" w:rsidRPr="002411B0">
        <w:rPr>
          <w:rFonts w:ascii="Times New Roman" w:hAnsi="Times New Roman" w:cs="Times New Roman"/>
          <w:i/>
          <w:iCs/>
          <w:noProof/>
          <w:szCs w:val="24"/>
        </w:rPr>
        <w:t xml:space="preserve">Analisis Kemampuan Komunikasi Matematis Pada Model Pbl Dengan Pendekatan Saintifik Berdasarkan Gaya Belajar Siswa Kelas </w:t>
      </w:r>
      <w:r w:rsidR="006A120E" w:rsidRPr="002411B0">
        <w:rPr>
          <w:rFonts w:ascii="Times New Roman" w:hAnsi="Times New Roman" w:cs="Times New Roman"/>
          <w:i/>
          <w:iCs/>
          <w:noProof/>
          <w:szCs w:val="24"/>
        </w:rPr>
        <w:t>VIII</w:t>
      </w:r>
      <w:r w:rsidR="006A120E" w:rsidRPr="002411B0">
        <w:rPr>
          <w:rFonts w:ascii="Times New Roman" w:hAnsi="Times New Roman" w:cs="Times New Roman"/>
          <w:noProof/>
          <w:szCs w:val="24"/>
        </w:rPr>
        <w:t>.</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lastRenderedPageBreak/>
        <w:t xml:space="preserve">National Council Of Teachers Of Mathematics. (2000). </w:t>
      </w:r>
      <w:r w:rsidRPr="002411B0">
        <w:rPr>
          <w:rFonts w:ascii="Times New Roman" w:hAnsi="Times New Roman" w:cs="Times New Roman"/>
          <w:i/>
          <w:iCs/>
          <w:noProof/>
          <w:szCs w:val="24"/>
        </w:rPr>
        <w:t>Principles And Standard For School Mathematics</w:t>
      </w:r>
      <w:r w:rsidRPr="002411B0">
        <w:rPr>
          <w:rFonts w:ascii="Times New Roman" w:hAnsi="Times New Roman" w:cs="Times New Roman"/>
          <w:noProof/>
          <w:szCs w:val="24"/>
        </w:rPr>
        <w:t>. NCTM.</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Nazir. (2003). </w:t>
      </w:r>
      <w:r w:rsidRPr="002411B0">
        <w:rPr>
          <w:rFonts w:ascii="Times New Roman" w:hAnsi="Times New Roman" w:cs="Times New Roman"/>
          <w:i/>
          <w:iCs/>
          <w:noProof/>
          <w:szCs w:val="24"/>
        </w:rPr>
        <w:t>Metode Penelitian</w:t>
      </w:r>
      <w:r w:rsidRPr="002411B0">
        <w:rPr>
          <w:rFonts w:ascii="Times New Roman" w:hAnsi="Times New Roman" w:cs="Times New Roman"/>
          <w:noProof/>
          <w:szCs w:val="24"/>
        </w:rPr>
        <w:t>. Ghalia Indonesia.</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Purwanto, B. (2012). </w:t>
      </w:r>
      <w:r w:rsidRPr="002411B0">
        <w:rPr>
          <w:rFonts w:ascii="Times New Roman" w:hAnsi="Times New Roman" w:cs="Times New Roman"/>
          <w:i/>
          <w:iCs/>
          <w:noProof/>
          <w:szCs w:val="24"/>
        </w:rPr>
        <w:t>Eksperimentasi Model Pembelajaran Kooperatif Tipe Think-Talk-Write (TTW) Dan Tipe Think-Pair-Share (TPS) Pada Materi Statistika Ditinjau Dari Kemandirian Belajar Siswa SMA Di Kabupaten Madiun</w:t>
      </w:r>
      <w:r w:rsidRPr="002411B0">
        <w:rPr>
          <w:rFonts w:ascii="Times New Roman" w:hAnsi="Times New Roman" w:cs="Times New Roman"/>
          <w:noProof/>
          <w:szCs w:val="24"/>
        </w:rPr>
        <w:t>.</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Ratna Prasasti Suminar. (2015). The Effectiveness Of Ttw (Think-Talk-Write) Strategy In Teaching Writing Descriptive Text. </w:t>
      </w:r>
      <w:r w:rsidRPr="002411B0">
        <w:rPr>
          <w:rFonts w:ascii="Times New Roman" w:hAnsi="Times New Roman" w:cs="Times New Roman"/>
          <w:i/>
          <w:iCs/>
          <w:noProof/>
          <w:szCs w:val="24"/>
        </w:rPr>
        <w:t>Journal Of English Language And Learning</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2</w:t>
      </w:r>
      <w:r w:rsidRPr="002411B0">
        <w:rPr>
          <w:rFonts w:ascii="Times New Roman" w:hAnsi="Times New Roman" w:cs="Times New Roman"/>
          <w:noProof/>
          <w:szCs w:val="24"/>
        </w:rPr>
        <w:t>(2).</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Roestiyah. (2008). </w:t>
      </w:r>
      <w:r w:rsidRPr="002411B0">
        <w:rPr>
          <w:rFonts w:ascii="Times New Roman" w:hAnsi="Times New Roman" w:cs="Times New Roman"/>
          <w:i/>
          <w:iCs/>
          <w:noProof/>
          <w:szCs w:val="24"/>
        </w:rPr>
        <w:t>Strategi Belajar Mengajar</w:t>
      </w:r>
      <w:r w:rsidRPr="002411B0">
        <w:rPr>
          <w:rFonts w:ascii="Times New Roman" w:hAnsi="Times New Roman" w:cs="Times New Roman"/>
          <w:noProof/>
          <w:szCs w:val="24"/>
        </w:rPr>
        <w:t xml:space="preserve">. </w:t>
      </w:r>
      <w:r>
        <w:rPr>
          <w:rFonts w:ascii="Times New Roman" w:hAnsi="Times New Roman" w:cs="Times New Roman"/>
          <w:noProof/>
          <w:szCs w:val="24"/>
          <w:lang w:val="en-US"/>
        </w:rPr>
        <w:t xml:space="preserve">Jakarta: </w:t>
      </w:r>
      <w:r w:rsidRPr="002411B0">
        <w:rPr>
          <w:rFonts w:ascii="Times New Roman" w:hAnsi="Times New Roman" w:cs="Times New Roman"/>
          <w:noProof/>
          <w:szCs w:val="24"/>
        </w:rPr>
        <w:t>Rineka Cipta.</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Shoimin, A. (2014). </w:t>
      </w:r>
      <w:r w:rsidRPr="002411B0">
        <w:rPr>
          <w:rFonts w:ascii="Times New Roman" w:hAnsi="Times New Roman" w:cs="Times New Roman"/>
          <w:i/>
          <w:iCs/>
          <w:noProof/>
          <w:szCs w:val="24"/>
        </w:rPr>
        <w:t>68 Model Pembelajaran Inovatif Dalam Kurikulum 2013</w:t>
      </w:r>
      <w:r w:rsidRPr="002411B0">
        <w:rPr>
          <w:rFonts w:ascii="Times New Roman" w:hAnsi="Times New Roman" w:cs="Times New Roman"/>
          <w:noProof/>
          <w:szCs w:val="24"/>
        </w:rPr>
        <w:t xml:space="preserve">. </w:t>
      </w:r>
      <w:r>
        <w:rPr>
          <w:rFonts w:ascii="Times New Roman" w:hAnsi="Times New Roman" w:cs="Times New Roman"/>
          <w:noProof/>
          <w:szCs w:val="24"/>
          <w:lang w:val="en-US"/>
        </w:rPr>
        <w:t xml:space="preserve">Yogyakarta: </w:t>
      </w:r>
      <w:r w:rsidRPr="002411B0">
        <w:rPr>
          <w:rFonts w:ascii="Times New Roman" w:hAnsi="Times New Roman" w:cs="Times New Roman"/>
          <w:noProof/>
          <w:szCs w:val="24"/>
        </w:rPr>
        <w:t>Ar-Ruzz Media.</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Sugandi, A. I. (2011). Pengaruh Model Pembelajaran Koperatif Tipe Think Talk Write Terhadap Kemampuan Komunikasi. </w:t>
      </w:r>
      <w:r w:rsidRPr="002411B0">
        <w:rPr>
          <w:rFonts w:ascii="Times New Roman" w:hAnsi="Times New Roman" w:cs="Times New Roman"/>
          <w:i/>
          <w:iCs/>
          <w:noProof/>
          <w:szCs w:val="24"/>
        </w:rPr>
        <w:t>Makalah Dalam Seminar Nasional Matematika Dan Pendidikan Matematika FMIPA</w:t>
      </w:r>
      <w:r w:rsidRPr="002411B0">
        <w:rPr>
          <w:rFonts w:ascii="Times New Roman" w:hAnsi="Times New Roman" w:cs="Times New Roman"/>
          <w:noProof/>
          <w:szCs w:val="24"/>
        </w:rPr>
        <w:t>, 41–50.</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Sugiarto. (2014). </w:t>
      </w:r>
      <w:r w:rsidRPr="002411B0">
        <w:rPr>
          <w:rFonts w:ascii="Times New Roman" w:hAnsi="Times New Roman" w:cs="Times New Roman"/>
          <w:i/>
          <w:iCs/>
          <w:noProof/>
          <w:szCs w:val="24"/>
        </w:rPr>
        <w:t>Kemampuan Komunikasi Matematika Siswa Smp Dalam Pemecahan Masalah Ditinjau Dari Kemampuan Matematika</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3</w:t>
      </w:r>
      <w:r w:rsidRPr="002411B0">
        <w:rPr>
          <w:rFonts w:ascii="Times New Roman" w:hAnsi="Times New Roman" w:cs="Times New Roman"/>
          <w:noProof/>
          <w:szCs w:val="24"/>
        </w:rPr>
        <w:t>(3), 1–6.</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Wardhani, S., &amp; Rumiati. (2011). Better Education Through Reformed Management And Instrumen Penilaian Hasil Belajar Matematika SMP : Belajar Dari PISA Dan TIMSS. </w:t>
      </w:r>
      <w:r w:rsidRPr="002411B0">
        <w:rPr>
          <w:rFonts w:ascii="Times New Roman" w:hAnsi="Times New Roman" w:cs="Times New Roman"/>
          <w:i/>
          <w:iCs/>
          <w:noProof/>
          <w:szCs w:val="24"/>
        </w:rPr>
        <w:t>Yogyakarta: PPPPTK Matematika</w:t>
      </w:r>
      <w:r w:rsidRPr="002411B0">
        <w:rPr>
          <w:rFonts w:ascii="Times New Roman" w:hAnsi="Times New Roman" w:cs="Times New Roman"/>
          <w:noProof/>
          <w:szCs w:val="24"/>
        </w:rPr>
        <w:t>, 55.</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Yulianto, H., &amp; Suprihatiningsih, S. (2019). </w:t>
      </w:r>
      <w:r w:rsidRPr="002411B0">
        <w:rPr>
          <w:rFonts w:ascii="Times New Roman" w:hAnsi="Times New Roman" w:cs="Times New Roman"/>
          <w:i/>
          <w:iCs/>
          <w:noProof/>
          <w:szCs w:val="24"/>
        </w:rPr>
        <w:t xml:space="preserve">Kemampuan Komunikasi Matematis Siswa Pada Pembelajaran Treffinger </w:t>
      </w:r>
      <w:r w:rsidRPr="002411B0">
        <w:rPr>
          <w:rFonts w:ascii="Times New Roman" w:hAnsi="Times New Roman" w:cs="Times New Roman"/>
          <w:i/>
          <w:iCs/>
          <w:noProof/>
          <w:szCs w:val="24"/>
        </w:rPr>
        <w:lastRenderedPageBreak/>
        <w:t>Berdasarkan Self Efficacy</w:t>
      </w:r>
      <w:r w:rsidRPr="002411B0">
        <w:rPr>
          <w:rFonts w:ascii="Times New Roman" w:hAnsi="Times New Roman" w:cs="Times New Roman"/>
          <w:noProof/>
          <w:szCs w:val="24"/>
        </w:rPr>
        <w:t xml:space="preserve">. </w:t>
      </w:r>
      <w:r w:rsidRPr="002411B0">
        <w:rPr>
          <w:rFonts w:ascii="Times New Roman" w:hAnsi="Times New Roman" w:cs="Times New Roman"/>
          <w:i/>
          <w:iCs/>
          <w:noProof/>
          <w:szCs w:val="24"/>
        </w:rPr>
        <w:t>2017</w:t>
      </w:r>
      <w:r w:rsidRPr="002411B0">
        <w:rPr>
          <w:rFonts w:ascii="Times New Roman" w:hAnsi="Times New Roman" w:cs="Times New Roman"/>
          <w:noProof/>
          <w:szCs w:val="24"/>
        </w:rPr>
        <w:t>, 7.</w:t>
      </w:r>
    </w:p>
    <w:p w:rsidR="003F04A9" w:rsidRPr="003F04A9" w:rsidRDefault="003F04A9"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2411B0" w:rsidRDefault="002411B0"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2411B0">
        <w:rPr>
          <w:rFonts w:ascii="Times New Roman" w:hAnsi="Times New Roman" w:cs="Times New Roman"/>
          <w:noProof/>
          <w:szCs w:val="24"/>
        </w:rPr>
        <w:t xml:space="preserve">Zed, M. (2004). </w:t>
      </w:r>
      <w:r w:rsidRPr="002411B0">
        <w:rPr>
          <w:rFonts w:ascii="Times New Roman" w:hAnsi="Times New Roman" w:cs="Times New Roman"/>
          <w:i/>
          <w:iCs/>
          <w:noProof/>
          <w:szCs w:val="24"/>
        </w:rPr>
        <w:t>Metode Penelitian Kepustakaan</w:t>
      </w:r>
      <w:r w:rsidRPr="002411B0">
        <w:rPr>
          <w:rFonts w:ascii="Times New Roman" w:hAnsi="Times New Roman" w:cs="Times New Roman"/>
          <w:noProof/>
          <w:szCs w:val="24"/>
        </w:rPr>
        <w:t xml:space="preserve">. </w:t>
      </w:r>
      <w:r>
        <w:rPr>
          <w:rFonts w:ascii="Times New Roman" w:hAnsi="Times New Roman" w:cs="Times New Roman"/>
          <w:noProof/>
          <w:szCs w:val="24"/>
          <w:lang w:val="en-US"/>
        </w:rPr>
        <w:t xml:space="preserve">Jakarta: </w:t>
      </w:r>
      <w:r w:rsidRPr="002411B0">
        <w:rPr>
          <w:rFonts w:ascii="Times New Roman" w:hAnsi="Times New Roman" w:cs="Times New Roman"/>
          <w:noProof/>
          <w:szCs w:val="24"/>
        </w:rPr>
        <w:t xml:space="preserve">Yayasan Obor </w:t>
      </w:r>
      <w:r w:rsidRPr="002411B0">
        <w:rPr>
          <w:rFonts w:ascii="Times New Roman" w:hAnsi="Times New Roman" w:cs="Times New Roman"/>
          <w:noProof/>
          <w:szCs w:val="24"/>
        </w:rPr>
        <w:lastRenderedPageBreak/>
        <w:t>Indonesia.</w:t>
      </w:r>
    </w:p>
    <w:p w:rsidR="00582402" w:rsidRDefault="00582402"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582402" w:rsidRDefault="00582402" w:rsidP="002411B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p>
    <w:p w:rsidR="00582402" w:rsidRDefault="0034784F" w:rsidP="00582402">
      <w:pPr>
        <w:widowControl w:val="0"/>
        <w:autoSpaceDE w:val="0"/>
        <w:autoSpaceDN w:val="0"/>
        <w:adjustRightInd w:val="0"/>
        <w:spacing w:after="0" w:line="240" w:lineRule="auto"/>
        <w:ind w:left="480" w:hanging="480"/>
        <w:jc w:val="both"/>
        <w:rPr>
          <w:rFonts w:ascii="Times New Roman" w:hAnsi="Times New Roman" w:cs="Times New Roman"/>
          <w:b/>
        </w:rPr>
        <w:sectPr w:rsidR="00582402" w:rsidSect="00582402">
          <w:type w:val="continuous"/>
          <w:pgSz w:w="11909" w:h="16834" w:code="9"/>
          <w:pgMar w:top="1701" w:right="1701" w:bottom="1701" w:left="1701" w:header="720" w:footer="720" w:gutter="0"/>
          <w:pgNumType w:start="17"/>
          <w:cols w:num="2" w:space="720"/>
          <w:docGrid w:linePitch="360"/>
        </w:sectPr>
      </w:pPr>
      <w:r w:rsidRPr="00396654">
        <w:rPr>
          <w:rFonts w:ascii="Times New Roman" w:hAnsi="Times New Roman" w:cs="Times New Roman"/>
          <w:b/>
        </w:rPr>
        <w:fldChar w:fldCharType="end"/>
      </w:r>
    </w:p>
    <w:p w:rsidR="00251B39" w:rsidRPr="00582402" w:rsidRDefault="00251B39" w:rsidP="00582402">
      <w:pPr>
        <w:widowControl w:val="0"/>
        <w:autoSpaceDE w:val="0"/>
        <w:autoSpaceDN w:val="0"/>
        <w:adjustRightInd w:val="0"/>
        <w:spacing w:after="0" w:line="240" w:lineRule="auto"/>
        <w:ind w:left="480" w:hanging="480"/>
        <w:jc w:val="both"/>
        <w:rPr>
          <w:rFonts w:ascii="Times New Roman" w:hAnsi="Times New Roman" w:cs="Times New Roman"/>
          <w:lang w:val="en-US"/>
        </w:rPr>
      </w:pPr>
    </w:p>
    <w:sectPr w:rsidR="00251B39" w:rsidRPr="00582402" w:rsidSect="00582402">
      <w:type w:val="continuous"/>
      <w:pgSz w:w="11909" w:h="16834" w:code="9"/>
      <w:pgMar w:top="1701" w:right="1701" w:bottom="1701" w:left="1701" w:header="720" w:footer="720" w:gutter="0"/>
      <w:pgNumType w:start="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FC4" w:rsidRDefault="00F33FC4" w:rsidP="00CB41F0">
      <w:pPr>
        <w:spacing w:after="0" w:line="240" w:lineRule="auto"/>
      </w:pPr>
      <w:r>
        <w:separator/>
      </w:r>
    </w:p>
  </w:endnote>
  <w:endnote w:type="continuationSeparator" w:id="0">
    <w:p w:rsidR="00F33FC4" w:rsidRDefault="00F33FC4" w:rsidP="00CB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212" w:rsidRDefault="00371212">
    <w:pPr>
      <w:pStyle w:val="Footer"/>
      <w:jc w:val="center"/>
    </w:pPr>
  </w:p>
  <w:p w:rsidR="00371212" w:rsidRDefault="003712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733095"/>
      <w:docPartObj>
        <w:docPartGallery w:val="Page Numbers (Bottom of Page)"/>
        <w:docPartUnique/>
      </w:docPartObj>
    </w:sdtPr>
    <w:sdtEndPr>
      <w:rPr>
        <w:rFonts w:asciiTheme="majorHAnsi" w:hAnsiTheme="majorHAnsi"/>
      </w:rPr>
    </w:sdtEndPr>
    <w:sdtContent>
      <w:p w:rsidR="00371212" w:rsidRPr="00CB41F0" w:rsidRDefault="00A57620">
        <w:pPr>
          <w:pStyle w:val="Footer"/>
          <w:jc w:val="center"/>
          <w:rPr>
            <w:rFonts w:asciiTheme="majorHAnsi" w:hAnsiTheme="majorHAnsi"/>
          </w:rPr>
        </w:pPr>
        <w:r>
          <w:rPr>
            <w:rFonts w:asciiTheme="majorHAnsi" w:hAnsiTheme="majorHAnsi"/>
            <w:lang w:val="en-US"/>
          </w:rPr>
          <w:t>17</w:t>
        </w:r>
      </w:p>
    </w:sdtContent>
  </w:sdt>
  <w:p w:rsidR="00371212" w:rsidRPr="00CB41F0" w:rsidRDefault="00371212">
    <w:pPr>
      <w:pStyle w:val="Foote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FC4" w:rsidRDefault="00F33FC4" w:rsidP="00CB41F0">
      <w:pPr>
        <w:spacing w:after="0" w:line="240" w:lineRule="auto"/>
      </w:pPr>
      <w:r>
        <w:separator/>
      </w:r>
    </w:p>
  </w:footnote>
  <w:footnote w:type="continuationSeparator" w:id="0">
    <w:p w:rsidR="00F33FC4" w:rsidRDefault="00F33FC4" w:rsidP="00CB4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945451"/>
      <w:docPartObj>
        <w:docPartGallery w:val="Page Numbers (Top of Page)"/>
        <w:docPartUnique/>
      </w:docPartObj>
    </w:sdtPr>
    <w:sdtEndPr>
      <w:rPr>
        <w:color w:val="808080" w:themeColor="background1" w:themeShade="80"/>
        <w:spacing w:val="60"/>
      </w:rPr>
    </w:sdtEndPr>
    <w:sdtContent>
      <w:p w:rsidR="00371212" w:rsidRDefault="0034784F"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34784F">
          <w:rPr>
            <w:rFonts w:cstheme="minorHAnsi"/>
            <w:b/>
          </w:rPr>
          <w:fldChar w:fldCharType="begin"/>
        </w:r>
        <w:r w:rsidR="00371212" w:rsidRPr="0075481B">
          <w:rPr>
            <w:rFonts w:cstheme="minorHAnsi"/>
            <w:b/>
          </w:rPr>
          <w:instrText xml:space="preserve"> PAGE   \* MERGEFORMAT </w:instrText>
        </w:r>
        <w:r w:rsidRPr="0034784F">
          <w:rPr>
            <w:rFonts w:cstheme="minorHAnsi"/>
            <w:b/>
          </w:rPr>
          <w:fldChar w:fldCharType="separate"/>
        </w:r>
        <w:r w:rsidR="006848E8" w:rsidRPr="006848E8">
          <w:rPr>
            <w:rFonts w:cstheme="minorHAnsi"/>
            <w:b/>
            <w:bCs/>
            <w:noProof/>
          </w:rPr>
          <w:t>20</w:t>
        </w:r>
        <w:r w:rsidRPr="0075481B">
          <w:rPr>
            <w:rFonts w:cstheme="minorHAnsi"/>
            <w:b/>
            <w:bCs/>
            <w:noProof/>
          </w:rPr>
          <w:fldChar w:fldCharType="end"/>
        </w:r>
        <w:r w:rsidR="00371212" w:rsidRPr="0075481B">
          <w:rPr>
            <w:rFonts w:cstheme="minorHAnsi"/>
            <w:b/>
            <w:bCs/>
          </w:rPr>
          <w:t>|</w:t>
        </w:r>
        <w:r w:rsidR="00371212">
          <w:rPr>
            <w:rFonts w:cstheme="minorHAnsi"/>
            <w:bCs/>
          </w:rPr>
          <w:t>S</w:t>
        </w:r>
        <w:r w:rsidR="00371212" w:rsidRPr="0075481B">
          <w:rPr>
            <w:rFonts w:cstheme="minorHAnsi"/>
            <w:color w:val="000000"/>
            <w:lang w:val="nl-NL"/>
          </w:rPr>
          <w:t xml:space="preserve">IGMA, Volume </w:t>
        </w:r>
        <w:r w:rsidR="00F546F7">
          <w:rPr>
            <w:rFonts w:cstheme="minorHAnsi"/>
            <w:color w:val="000000"/>
            <w:lang w:val="en-US"/>
          </w:rPr>
          <w:t>6</w:t>
        </w:r>
        <w:r w:rsidR="00371212" w:rsidRPr="0075481B">
          <w:rPr>
            <w:rFonts w:cstheme="minorHAnsi"/>
            <w:color w:val="000000"/>
            <w:lang w:val="nl-NL"/>
          </w:rPr>
          <w:t xml:space="preserve">, Nomor </w:t>
        </w:r>
        <w:r w:rsidR="00F546F7">
          <w:rPr>
            <w:rFonts w:cstheme="minorHAnsi"/>
            <w:color w:val="000000"/>
            <w:lang w:val="en-US"/>
          </w:rPr>
          <w:t>1</w:t>
        </w:r>
        <w:r w:rsidR="00371212" w:rsidRPr="0075481B">
          <w:rPr>
            <w:rFonts w:cstheme="minorHAnsi"/>
            <w:color w:val="000000"/>
            <w:lang w:val="nl-NL"/>
          </w:rPr>
          <w:t xml:space="preserve">, </w:t>
        </w:r>
        <w:r w:rsidR="00F546F7">
          <w:rPr>
            <w:rFonts w:cstheme="minorHAnsi"/>
            <w:color w:val="000000"/>
            <w:lang w:val="nl-NL"/>
          </w:rPr>
          <w:t>S</w:t>
        </w:r>
        <w:r w:rsidR="00371212">
          <w:rPr>
            <w:rFonts w:cstheme="minorHAnsi"/>
            <w:color w:val="000000"/>
            <w:lang w:val="nl-NL"/>
          </w:rPr>
          <w:t>e</w:t>
        </w:r>
        <w:r w:rsidR="00F546F7">
          <w:rPr>
            <w:rFonts w:cstheme="minorHAnsi"/>
            <w:color w:val="000000"/>
            <w:lang w:val="nl-NL"/>
          </w:rPr>
          <w:t>p</w:t>
        </w:r>
        <w:r w:rsidR="00371212">
          <w:rPr>
            <w:rFonts w:cstheme="minorHAnsi"/>
            <w:color w:val="000000"/>
            <w:lang w:val="nl-NL"/>
          </w:rPr>
          <w:t>t</w:t>
        </w:r>
        <w:r w:rsidR="00F546F7">
          <w:rPr>
            <w:rFonts w:cstheme="minorHAnsi"/>
            <w:color w:val="000000"/>
            <w:lang w:val="nl-NL"/>
          </w:rPr>
          <w:t>ember</w:t>
        </w:r>
        <w:r w:rsidR="00371212" w:rsidRPr="0075481B">
          <w:rPr>
            <w:rFonts w:cstheme="minorHAnsi"/>
            <w:color w:val="000000"/>
            <w:lang w:val="nl-NL"/>
          </w:rPr>
          <w:t xml:space="preserve"> 20</w:t>
        </w:r>
        <w:r w:rsidR="00F546F7">
          <w:rPr>
            <w:rFonts w:cstheme="minorHAnsi"/>
            <w:color w:val="000000"/>
            <w:lang w:val="nl-NL"/>
          </w:rPr>
          <w:t>20</w:t>
        </w:r>
        <w:r w:rsidR="00371212" w:rsidRPr="0075481B">
          <w:rPr>
            <w:rFonts w:cstheme="minorHAnsi"/>
            <w:color w:val="000000"/>
            <w:lang w:val="nl-NL"/>
          </w:rPr>
          <w:t xml:space="preserve">, Hlm </w:t>
        </w:r>
        <w:r w:rsidR="00F546F7">
          <w:rPr>
            <w:rFonts w:cstheme="minorHAnsi"/>
            <w:color w:val="000000"/>
            <w:lang w:val="en-US"/>
          </w:rPr>
          <w:t>17</w:t>
        </w:r>
        <w:r w:rsidR="00371212">
          <w:rPr>
            <w:rFonts w:cstheme="minorHAnsi"/>
            <w:color w:val="000000"/>
            <w:lang w:val="nl-NL"/>
          </w:rPr>
          <w:t>-</w:t>
        </w:r>
        <w:r w:rsidR="003F04A9">
          <w:rPr>
            <w:rFonts w:cstheme="minorHAnsi"/>
            <w:color w:val="000000"/>
            <w:lang w:val="en-US"/>
          </w:rPr>
          <w:t>25</w:t>
        </w:r>
      </w:p>
    </w:sdtContent>
  </w:sdt>
  <w:p w:rsidR="00371212" w:rsidRDefault="00371212" w:rsidP="00E953D3">
    <w:pPr>
      <w:pStyle w:val="Header"/>
    </w:pPr>
  </w:p>
  <w:p w:rsidR="00371212" w:rsidRDefault="00371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617180"/>
      <w:docPartObj>
        <w:docPartGallery w:val="Page Numbers (Top of Page)"/>
        <w:docPartUnique/>
      </w:docPartObj>
    </w:sdtPr>
    <w:sdtContent>
      <w:p w:rsidR="00371212" w:rsidRPr="00E953D3" w:rsidRDefault="0034784F"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415089981"/>
            <w:docPartObj>
              <w:docPartGallery w:val="Page Numbers (Top of Page)"/>
              <w:docPartUnique/>
            </w:docPartObj>
          </w:sdtPr>
          <w:sdtEndPr>
            <w:rPr>
              <w:b/>
              <w:bCs/>
              <w:noProof/>
              <w:color w:val="auto"/>
              <w:spacing w:val="0"/>
            </w:rPr>
          </w:sdtEndPr>
          <w:sdtContent>
            <w:r w:rsidR="00582402">
              <w:rPr>
                <w:rFonts w:cstheme="minorHAnsi"/>
                <w:bCs/>
                <w:lang w:val="en-US"/>
              </w:rPr>
              <w:t>Susandi</w:t>
            </w:r>
            <w:r w:rsidR="00371212" w:rsidRPr="0075481B">
              <w:rPr>
                <w:rFonts w:cstheme="minorHAnsi"/>
                <w:bCs/>
              </w:rPr>
              <w:t xml:space="preserve">, </w:t>
            </w:r>
            <w:r w:rsidR="00371212" w:rsidRPr="00B40881">
              <w:rPr>
                <w:rFonts w:ascii="Times New Roman" w:hAnsi="Times New Roman" w:cs="Times New Roman"/>
                <w:i/>
                <w:sz w:val="20"/>
                <w:szCs w:val="20"/>
              </w:rPr>
              <w:t>Think Talk Write</w:t>
            </w:r>
            <w:r w:rsidR="00371212" w:rsidRPr="0075481B">
              <w:rPr>
                <w:b/>
              </w:rPr>
              <w:t xml:space="preserve"> | </w:t>
            </w:r>
            <w:r w:rsidRPr="0034784F">
              <w:fldChar w:fldCharType="begin"/>
            </w:r>
            <w:r w:rsidR="00371212">
              <w:instrText xml:space="preserve"> PAGE   \* MERGEFORMAT </w:instrText>
            </w:r>
            <w:r w:rsidRPr="0034784F">
              <w:fldChar w:fldCharType="separate"/>
            </w:r>
            <w:r w:rsidR="006848E8" w:rsidRPr="006848E8">
              <w:rPr>
                <w:b/>
                <w:bCs/>
                <w:noProof/>
              </w:rPr>
              <w:t>19</w:t>
            </w:r>
            <w:r>
              <w:rPr>
                <w:b/>
                <w:bCs/>
                <w:noProof/>
              </w:rPr>
              <w:fldChar w:fldCharType="end"/>
            </w:r>
          </w:sdtContent>
        </w:sdt>
        <w:r w:rsidR="00371212" w:rsidRPr="00A70EA9">
          <w:rPr>
            <w:rFonts w:ascii="Cambria" w:hAnsi="Cambria"/>
            <w:b/>
            <w:i/>
          </w:rPr>
          <w:t xml:space="preserve"> </w:t>
        </w:r>
      </w:p>
      <w:p w:rsidR="00371212" w:rsidRDefault="0034784F" w:rsidP="00CB41F0">
        <w:pPr>
          <w:pStyle w:val="Header"/>
        </w:pPr>
      </w:p>
    </w:sdtContent>
  </w:sdt>
  <w:p w:rsidR="00371212" w:rsidRDefault="003712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D87437"/>
    <w:multiLevelType w:val="hybridMultilevel"/>
    <w:tmpl w:val="A198D42A"/>
    <w:lvl w:ilvl="0" w:tplc="B4E89B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7A1876"/>
    <w:multiLevelType w:val="hybridMultilevel"/>
    <w:tmpl w:val="139CA0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569058B"/>
    <w:multiLevelType w:val="hybridMultilevel"/>
    <w:tmpl w:val="BB9C0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E942C1"/>
    <w:multiLevelType w:val="hybridMultilevel"/>
    <w:tmpl w:val="41826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0E464D"/>
    <w:multiLevelType w:val="hybridMultilevel"/>
    <w:tmpl w:val="71261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9502F3"/>
    <w:multiLevelType w:val="hybridMultilevel"/>
    <w:tmpl w:val="800264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7"/>
  </w:num>
  <w:num w:numId="6">
    <w:abstractNumId w:val="5"/>
  </w:num>
  <w:num w:numId="7">
    <w:abstractNumId w:val="11"/>
  </w:num>
  <w:num w:numId="8">
    <w:abstractNumId w:val="1"/>
  </w:num>
  <w:num w:numId="9">
    <w:abstractNumId w:val="9"/>
  </w:num>
  <w:num w:numId="10">
    <w:abstractNumId w:val="1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105C79"/>
    <w:rsid w:val="000110C2"/>
    <w:rsid w:val="00011358"/>
    <w:rsid w:val="00014A91"/>
    <w:rsid w:val="00016B93"/>
    <w:rsid w:val="000240D0"/>
    <w:rsid w:val="00030D27"/>
    <w:rsid w:val="00030EDC"/>
    <w:rsid w:val="0003534D"/>
    <w:rsid w:val="0003545E"/>
    <w:rsid w:val="000428E7"/>
    <w:rsid w:val="000632EE"/>
    <w:rsid w:val="00066E67"/>
    <w:rsid w:val="00073CE6"/>
    <w:rsid w:val="00075B6F"/>
    <w:rsid w:val="000761A2"/>
    <w:rsid w:val="00081ECF"/>
    <w:rsid w:val="00092CA5"/>
    <w:rsid w:val="000A18E4"/>
    <w:rsid w:val="000A2BD8"/>
    <w:rsid w:val="000A361D"/>
    <w:rsid w:val="000C1E33"/>
    <w:rsid w:val="000C3637"/>
    <w:rsid w:val="000D047E"/>
    <w:rsid w:val="000E0B79"/>
    <w:rsid w:val="000E3983"/>
    <w:rsid w:val="000E5D87"/>
    <w:rsid w:val="000E6E36"/>
    <w:rsid w:val="000F1A3C"/>
    <w:rsid w:val="000F5D7C"/>
    <w:rsid w:val="001020D6"/>
    <w:rsid w:val="00105C79"/>
    <w:rsid w:val="00111235"/>
    <w:rsid w:val="00117344"/>
    <w:rsid w:val="00122591"/>
    <w:rsid w:val="00124158"/>
    <w:rsid w:val="00137FE1"/>
    <w:rsid w:val="0015008B"/>
    <w:rsid w:val="001521D4"/>
    <w:rsid w:val="00152231"/>
    <w:rsid w:val="00156CC6"/>
    <w:rsid w:val="0016110C"/>
    <w:rsid w:val="001635DB"/>
    <w:rsid w:val="00176206"/>
    <w:rsid w:val="00176821"/>
    <w:rsid w:val="00193F75"/>
    <w:rsid w:val="0019488F"/>
    <w:rsid w:val="001B112D"/>
    <w:rsid w:val="001B597B"/>
    <w:rsid w:val="001C32D4"/>
    <w:rsid w:val="001C4EB2"/>
    <w:rsid w:val="001D64F2"/>
    <w:rsid w:val="001F1874"/>
    <w:rsid w:val="001F3596"/>
    <w:rsid w:val="001F45A0"/>
    <w:rsid w:val="002141CE"/>
    <w:rsid w:val="00216D31"/>
    <w:rsid w:val="00225325"/>
    <w:rsid w:val="002315E1"/>
    <w:rsid w:val="00235789"/>
    <w:rsid w:val="002411B0"/>
    <w:rsid w:val="00251B39"/>
    <w:rsid w:val="00256340"/>
    <w:rsid w:val="00256E41"/>
    <w:rsid w:val="0026538B"/>
    <w:rsid w:val="00284690"/>
    <w:rsid w:val="002933E3"/>
    <w:rsid w:val="002A4B53"/>
    <w:rsid w:val="002B5B11"/>
    <w:rsid w:val="002D5A44"/>
    <w:rsid w:val="002E3C9B"/>
    <w:rsid w:val="002E653B"/>
    <w:rsid w:val="002E7BCA"/>
    <w:rsid w:val="00305B85"/>
    <w:rsid w:val="0030690A"/>
    <w:rsid w:val="00312F17"/>
    <w:rsid w:val="003211D4"/>
    <w:rsid w:val="0033105F"/>
    <w:rsid w:val="00333ABF"/>
    <w:rsid w:val="003370A0"/>
    <w:rsid w:val="0034031B"/>
    <w:rsid w:val="00342031"/>
    <w:rsid w:val="00342429"/>
    <w:rsid w:val="00342D00"/>
    <w:rsid w:val="00343FA5"/>
    <w:rsid w:val="0034784F"/>
    <w:rsid w:val="00363A94"/>
    <w:rsid w:val="003678F4"/>
    <w:rsid w:val="00371212"/>
    <w:rsid w:val="00377A26"/>
    <w:rsid w:val="00380A01"/>
    <w:rsid w:val="00384195"/>
    <w:rsid w:val="003846B8"/>
    <w:rsid w:val="003901BD"/>
    <w:rsid w:val="003932BF"/>
    <w:rsid w:val="00396654"/>
    <w:rsid w:val="003A4470"/>
    <w:rsid w:val="003B2064"/>
    <w:rsid w:val="003B2F51"/>
    <w:rsid w:val="003B6681"/>
    <w:rsid w:val="003C1CBA"/>
    <w:rsid w:val="003D0DEA"/>
    <w:rsid w:val="003D20A4"/>
    <w:rsid w:val="003D2180"/>
    <w:rsid w:val="003E55E6"/>
    <w:rsid w:val="003F04A9"/>
    <w:rsid w:val="003F07B8"/>
    <w:rsid w:val="004031DA"/>
    <w:rsid w:val="00407F37"/>
    <w:rsid w:val="004203F0"/>
    <w:rsid w:val="004271B9"/>
    <w:rsid w:val="00433985"/>
    <w:rsid w:val="00440479"/>
    <w:rsid w:val="00456C98"/>
    <w:rsid w:val="004617AA"/>
    <w:rsid w:val="00471EBA"/>
    <w:rsid w:val="00471F46"/>
    <w:rsid w:val="00477FF5"/>
    <w:rsid w:val="004855D1"/>
    <w:rsid w:val="004857F2"/>
    <w:rsid w:val="00486327"/>
    <w:rsid w:val="004875EC"/>
    <w:rsid w:val="00490B7F"/>
    <w:rsid w:val="00492C2F"/>
    <w:rsid w:val="0049344F"/>
    <w:rsid w:val="00495919"/>
    <w:rsid w:val="00497373"/>
    <w:rsid w:val="00497541"/>
    <w:rsid w:val="004A41CD"/>
    <w:rsid w:val="004A5B21"/>
    <w:rsid w:val="004B23B3"/>
    <w:rsid w:val="004B2655"/>
    <w:rsid w:val="004C0B42"/>
    <w:rsid w:val="004D211F"/>
    <w:rsid w:val="004D4D79"/>
    <w:rsid w:val="004D5584"/>
    <w:rsid w:val="004E40DD"/>
    <w:rsid w:val="004E54A3"/>
    <w:rsid w:val="004E7D41"/>
    <w:rsid w:val="004E7E79"/>
    <w:rsid w:val="004F37E7"/>
    <w:rsid w:val="004F6E15"/>
    <w:rsid w:val="0050247F"/>
    <w:rsid w:val="005037B2"/>
    <w:rsid w:val="00510C36"/>
    <w:rsid w:val="00511F7F"/>
    <w:rsid w:val="00512BE8"/>
    <w:rsid w:val="005352ED"/>
    <w:rsid w:val="005450D3"/>
    <w:rsid w:val="005563EB"/>
    <w:rsid w:val="00556625"/>
    <w:rsid w:val="0056165F"/>
    <w:rsid w:val="0056182D"/>
    <w:rsid w:val="005649D3"/>
    <w:rsid w:val="00570F3B"/>
    <w:rsid w:val="00572822"/>
    <w:rsid w:val="00572DBF"/>
    <w:rsid w:val="00582402"/>
    <w:rsid w:val="005958E4"/>
    <w:rsid w:val="005A04F1"/>
    <w:rsid w:val="005A5B08"/>
    <w:rsid w:val="005B2E33"/>
    <w:rsid w:val="005C0F85"/>
    <w:rsid w:val="005C4EC7"/>
    <w:rsid w:val="005C7CD6"/>
    <w:rsid w:val="005D5083"/>
    <w:rsid w:val="005F0743"/>
    <w:rsid w:val="005F240D"/>
    <w:rsid w:val="006037D0"/>
    <w:rsid w:val="00606BBA"/>
    <w:rsid w:val="00617FA9"/>
    <w:rsid w:val="0062219A"/>
    <w:rsid w:val="006364F0"/>
    <w:rsid w:val="00647A97"/>
    <w:rsid w:val="00652965"/>
    <w:rsid w:val="00653500"/>
    <w:rsid w:val="00655CDD"/>
    <w:rsid w:val="00664325"/>
    <w:rsid w:val="0066543C"/>
    <w:rsid w:val="00675899"/>
    <w:rsid w:val="006816A4"/>
    <w:rsid w:val="006848E8"/>
    <w:rsid w:val="006905BB"/>
    <w:rsid w:val="006933AA"/>
    <w:rsid w:val="00696871"/>
    <w:rsid w:val="00697634"/>
    <w:rsid w:val="006A0399"/>
    <w:rsid w:val="006A120E"/>
    <w:rsid w:val="006A3336"/>
    <w:rsid w:val="006A5459"/>
    <w:rsid w:val="006C79E2"/>
    <w:rsid w:val="006D02C8"/>
    <w:rsid w:val="006D5EB1"/>
    <w:rsid w:val="006E273A"/>
    <w:rsid w:val="006F0CCA"/>
    <w:rsid w:val="006F0F8E"/>
    <w:rsid w:val="006F56F4"/>
    <w:rsid w:val="006F637E"/>
    <w:rsid w:val="00700112"/>
    <w:rsid w:val="00701826"/>
    <w:rsid w:val="00705E0E"/>
    <w:rsid w:val="00706710"/>
    <w:rsid w:val="0071477B"/>
    <w:rsid w:val="00720F18"/>
    <w:rsid w:val="00731CDF"/>
    <w:rsid w:val="00735EF0"/>
    <w:rsid w:val="00737210"/>
    <w:rsid w:val="00741AD4"/>
    <w:rsid w:val="007463AE"/>
    <w:rsid w:val="0075590E"/>
    <w:rsid w:val="00755FED"/>
    <w:rsid w:val="00761DA9"/>
    <w:rsid w:val="00765714"/>
    <w:rsid w:val="00765747"/>
    <w:rsid w:val="00765E75"/>
    <w:rsid w:val="007811D9"/>
    <w:rsid w:val="00793FFB"/>
    <w:rsid w:val="0079706B"/>
    <w:rsid w:val="007A1054"/>
    <w:rsid w:val="007B20F3"/>
    <w:rsid w:val="007C10D0"/>
    <w:rsid w:val="007C13A7"/>
    <w:rsid w:val="007D0F3A"/>
    <w:rsid w:val="007D2D35"/>
    <w:rsid w:val="007D519D"/>
    <w:rsid w:val="007E0568"/>
    <w:rsid w:val="007F43D9"/>
    <w:rsid w:val="008056F2"/>
    <w:rsid w:val="00821518"/>
    <w:rsid w:val="00821DB1"/>
    <w:rsid w:val="00830FA7"/>
    <w:rsid w:val="008316F2"/>
    <w:rsid w:val="00831F5B"/>
    <w:rsid w:val="008416D8"/>
    <w:rsid w:val="00844CE6"/>
    <w:rsid w:val="00846CC7"/>
    <w:rsid w:val="008477F0"/>
    <w:rsid w:val="00855B83"/>
    <w:rsid w:val="00864F67"/>
    <w:rsid w:val="00870AB0"/>
    <w:rsid w:val="00874B32"/>
    <w:rsid w:val="0087532B"/>
    <w:rsid w:val="008836A3"/>
    <w:rsid w:val="008929BC"/>
    <w:rsid w:val="008A5030"/>
    <w:rsid w:val="008B056E"/>
    <w:rsid w:val="008B0AAF"/>
    <w:rsid w:val="008B1ED3"/>
    <w:rsid w:val="008B2AB1"/>
    <w:rsid w:val="008B3EED"/>
    <w:rsid w:val="008C06E4"/>
    <w:rsid w:val="008C1818"/>
    <w:rsid w:val="008C4673"/>
    <w:rsid w:val="008D06E6"/>
    <w:rsid w:val="008D4704"/>
    <w:rsid w:val="008E3E90"/>
    <w:rsid w:val="00900156"/>
    <w:rsid w:val="009078BA"/>
    <w:rsid w:val="009128E2"/>
    <w:rsid w:val="009178B6"/>
    <w:rsid w:val="0092025D"/>
    <w:rsid w:val="00927DEC"/>
    <w:rsid w:val="00932B49"/>
    <w:rsid w:val="00933CC1"/>
    <w:rsid w:val="00944B5F"/>
    <w:rsid w:val="00947AD7"/>
    <w:rsid w:val="00950C34"/>
    <w:rsid w:val="00957289"/>
    <w:rsid w:val="00960C04"/>
    <w:rsid w:val="00981CE7"/>
    <w:rsid w:val="00983115"/>
    <w:rsid w:val="0098436C"/>
    <w:rsid w:val="00992EFF"/>
    <w:rsid w:val="0099562B"/>
    <w:rsid w:val="00997529"/>
    <w:rsid w:val="009A0FF6"/>
    <w:rsid w:val="009D1934"/>
    <w:rsid w:val="009E3FEB"/>
    <w:rsid w:val="009E611D"/>
    <w:rsid w:val="009F14E1"/>
    <w:rsid w:val="009F3FE2"/>
    <w:rsid w:val="00A10870"/>
    <w:rsid w:val="00A108FD"/>
    <w:rsid w:val="00A17E12"/>
    <w:rsid w:val="00A17F7A"/>
    <w:rsid w:val="00A250DF"/>
    <w:rsid w:val="00A26456"/>
    <w:rsid w:val="00A3014F"/>
    <w:rsid w:val="00A30EE9"/>
    <w:rsid w:val="00A32DBD"/>
    <w:rsid w:val="00A35CBD"/>
    <w:rsid w:val="00A40466"/>
    <w:rsid w:val="00A43575"/>
    <w:rsid w:val="00A57620"/>
    <w:rsid w:val="00A67A1B"/>
    <w:rsid w:val="00A74F2C"/>
    <w:rsid w:val="00A76BB6"/>
    <w:rsid w:val="00A827CA"/>
    <w:rsid w:val="00A83B06"/>
    <w:rsid w:val="00A8776B"/>
    <w:rsid w:val="00A9573C"/>
    <w:rsid w:val="00AA59E0"/>
    <w:rsid w:val="00AB1D93"/>
    <w:rsid w:val="00AD629F"/>
    <w:rsid w:val="00AE2404"/>
    <w:rsid w:val="00AE35CB"/>
    <w:rsid w:val="00AF00AA"/>
    <w:rsid w:val="00B02D50"/>
    <w:rsid w:val="00B05971"/>
    <w:rsid w:val="00B1594E"/>
    <w:rsid w:val="00B16A90"/>
    <w:rsid w:val="00B24E4A"/>
    <w:rsid w:val="00B31D3C"/>
    <w:rsid w:val="00B32503"/>
    <w:rsid w:val="00B37B76"/>
    <w:rsid w:val="00B41F59"/>
    <w:rsid w:val="00B4485A"/>
    <w:rsid w:val="00B53D8A"/>
    <w:rsid w:val="00B6223C"/>
    <w:rsid w:val="00B62C8D"/>
    <w:rsid w:val="00B74BA2"/>
    <w:rsid w:val="00B81AE9"/>
    <w:rsid w:val="00B82BE3"/>
    <w:rsid w:val="00B8461D"/>
    <w:rsid w:val="00B866ED"/>
    <w:rsid w:val="00B87AE1"/>
    <w:rsid w:val="00B93A5E"/>
    <w:rsid w:val="00B972B5"/>
    <w:rsid w:val="00BA4C6F"/>
    <w:rsid w:val="00BA5B0C"/>
    <w:rsid w:val="00BB37D9"/>
    <w:rsid w:val="00BC0E99"/>
    <w:rsid w:val="00BC2739"/>
    <w:rsid w:val="00BD7AE9"/>
    <w:rsid w:val="00BE1BFD"/>
    <w:rsid w:val="00BF0871"/>
    <w:rsid w:val="00BF24DA"/>
    <w:rsid w:val="00C00D32"/>
    <w:rsid w:val="00C01E50"/>
    <w:rsid w:val="00C04E52"/>
    <w:rsid w:val="00C11EB6"/>
    <w:rsid w:val="00C17A47"/>
    <w:rsid w:val="00C31CF0"/>
    <w:rsid w:val="00C36B13"/>
    <w:rsid w:val="00C5026D"/>
    <w:rsid w:val="00C70D15"/>
    <w:rsid w:val="00C71218"/>
    <w:rsid w:val="00C751BC"/>
    <w:rsid w:val="00C765CE"/>
    <w:rsid w:val="00C90460"/>
    <w:rsid w:val="00CB41F0"/>
    <w:rsid w:val="00CC0939"/>
    <w:rsid w:val="00CC58F8"/>
    <w:rsid w:val="00CD1EB5"/>
    <w:rsid w:val="00CD34F7"/>
    <w:rsid w:val="00CE0F6F"/>
    <w:rsid w:val="00CE5721"/>
    <w:rsid w:val="00CF590B"/>
    <w:rsid w:val="00D00653"/>
    <w:rsid w:val="00D03A8D"/>
    <w:rsid w:val="00D04646"/>
    <w:rsid w:val="00D054FB"/>
    <w:rsid w:val="00D06E6B"/>
    <w:rsid w:val="00D10602"/>
    <w:rsid w:val="00D12C2A"/>
    <w:rsid w:val="00D12D5D"/>
    <w:rsid w:val="00D2158B"/>
    <w:rsid w:val="00D22001"/>
    <w:rsid w:val="00D36359"/>
    <w:rsid w:val="00D37CCA"/>
    <w:rsid w:val="00D411AA"/>
    <w:rsid w:val="00D44713"/>
    <w:rsid w:val="00D514A6"/>
    <w:rsid w:val="00D57A1C"/>
    <w:rsid w:val="00D658B6"/>
    <w:rsid w:val="00D7330C"/>
    <w:rsid w:val="00D7677A"/>
    <w:rsid w:val="00D85D3F"/>
    <w:rsid w:val="00D922A2"/>
    <w:rsid w:val="00D96B08"/>
    <w:rsid w:val="00DA0C60"/>
    <w:rsid w:val="00DA1FD0"/>
    <w:rsid w:val="00DA23DF"/>
    <w:rsid w:val="00DA579B"/>
    <w:rsid w:val="00DA693C"/>
    <w:rsid w:val="00DC03D1"/>
    <w:rsid w:val="00DC3BE8"/>
    <w:rsid w:val="00DD573A"/>
    <w:rsid w:val="00DE58C7"/>
    <w:rsid w:val="00DF2836"/>
    <w:rsid w:val="00E00512"/>
    <w:rsid w:val="00E073EE"/>
    <w:rsid w:val="00E23C79"/>
    <w:rsid w:val="00E26AD4"/>
    <w:rsid w:val="00E26B46"/>
    <w:rsid w:val="00E30FC6"/>
    <w:rsid w:val="00E42A56"/>
    <w:rsid w:val="00E44009"/>
    <w:rsid w:val="00E442CD"/>
    <w:rsid w:val="00E5010F"/>
    <w:rsid w:val="00E51367"/>
    <w:rsid w:val="00E5216B"/>
    <w:rsid w:val="00E5483C"/>
    <w:rsid w:val="00E56545"/>
    <w:rsid w:val="00E63121"/>
    <w:rsid w:val="00E72945"/>
    <w:rsid w:val="00E84580"/>
    <w:rsid w:val="00E84B2F"/>
    <w:rsid w:val="00E8509A"/>
    <w:rsid w:val="00E953D3"/>
    <w:rsid w:val="00EC42F2"/>
    <w:rsid w:val="00ED23E2"/>
    <w:rsid w:val="00EE1E0B"/>
    <w:rsid w:val="00F0551D"/>
    <w:rsid w:val="00F14016"/>
    <w:rsid w:val="00F16D9A"/>
    <w:rsid w:val="00F21837"/>
    <w:rsid w:val="00F33FC4"/>
    <w:rsid w:val="00F502A6"/>
    <w:rsid w:val="00F546F7"/>
    <w:rsid w:val="00F60628"/>
    <w:rsid w:val="00F6793F"/>
    <w:rsid w:val="00F84346"/>
    <w:rsid w:val="00FA7AE6"/>
    <w:rsid w:val="00FB3CA9"/>
    <w:rsid w:val="00FB4C36"/>
    <w:rsid w:val="00FC2384"/>
    <w:rsid w:val="00FD2E7A"/>
    <w:rsid w:val="00FD6FBA"/>
    <w:rsid w:val="00FE70F0"/>
    <w:rsid w:val="00FF2E60"/>
    <w:rsid w:val="00FF6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rPr>
  </w:style>
  <w:style w:type="table" w:styleId="TableGrid">
    <w:name w:val="Table Grid"/>
    <w:basedOn w:val="TableNormal"/>
    <w:uiPriority w:val="39"/>
    <w:rsid w:val="00E2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paragraph" w:styleId="NormalWeb">
    <w:name w:val="Normal (Web)"/>
    <w:basedOn w:val="Normal"/>
    <w:uiPriority w:val="99"/>
    <w:unhideWhenUsed/>
    <w:rsid w:val="00251B3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37D0"/>
    <w:rPr>
      <w:sz w:val="16"/>
      <w:szCs w:val="16"/>
    </w:rPr>
  </w:style>
  <w:style w:type="paragraph" w:styleId="CommentText">
    <w:name w:val="annotation text"/>
    <w:basedOn w:val="Normal"/>
    <w:link w:val="CommentTextChar"/>
    <w:uiPriority w:val="99"/>
    <w:semiHidden/>
    <w:unhideWhenUsed/>
    <w:rsid w:val="006037D0"/>
    <w:pPr>
      <w:spacing w:line="240" w:lineRule="auto"/>
    </w:pPr>
    <w:rPr>
      <w:sz w:val="20"/>
      <w:szCs w:val="20"/>
    </w:rPr>
  </w:style>
  <w:style w:type="character" w:customStyle="1" w:styleId="CommentTextChar">
    <w:name w:val="Comment Text Char"/>
    <w:basedOn w:val="DefaultParagraphFont"/>
    <w:link w:val="CommentText"/>
    <w:uiPriority w:val="99"/>
    <w:semiHidden/>
    <w:rsid w:val="006037D0"/>
    <w:rPr>
      <w:sz w:val="20"/>
      <w:szCs w:val="20"/>
    </w:rPr>
  </w:style>
  <w:style w:type="paragraph" w:styleId="CommentSubject">
    <w:name w:val="annotation subject"/>
    <w:basedOn w:val="CommentText"/>
    <w:next w:val="CommentText"/>
    <w:link w:val="CommentSubjectChar"/>
    <w:uiPriority w:val="99"/>
    <w:semiHidden/>
    <w:unhideWhenUsed/>
    <w:rsid w:val="006037D0"/>
    <w:rPr>
      <w:b/>
      <w:bCs/>
    </w:rPr>
  </w:style>
  <w:style w:type="character" w:customStyle="1" w:styleId="CommentSubjectChar">
    <w:name w:val="Comment Subject Char"/>
    <w:basedOn w:val="CommentTextChar"/>
    <w:link w:val="CommentSubject"/>
    <w:uiPriority w:val="99"/>
    <w:semiHidden/>
    <w:rsid w:val="006037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0727741">
      <w:bodyDiv w:val="1"/>
      <w:marLeft w:val="0"/>
      <w:marRight w:val="0"/>
      <w:marTop w:val="0"/>
      <w:marBottom w:val="0"/>
      <w:divBdr>
        <w:top w:val="none" w:sz="0" w:space="0" w:color="auto"/>
        <w:left w:val="none" w:sz="0" w:space="0" w:color="auto"/>
        <w:bottom w:val="none" w:sz="0" w:space="0" w:color="auto"/>
        <w:right w:val="none" w:sz="0" w:space="0" w:color="auto"/>
      </w:divBdr>
    </w:div>
    <w:div w:id="1884245167">
      <w:bodyDiv w:val="1"/>
      <w:marLeft w:val="0"/>
      <w:marRight w:val="0"/>
      <w:marTop w:val="0"/>
      <w:marBottom w:val="0"/>
      <w:divBdr>
        <w:top w:val="none" w:sz="0" w:space="0" w:color="auto"/>
        <w:left w:val="none" w:sz="0" w:space="0" w:color="auto"/>
        <w:bottom w:val="none" w:sz="0" w:space="0" w:color="auto"/>
        <w:right w:val="none" w:sz="0" w:space="0" w:color="auto"/>
      </w:divBdr>
      <w:divsChild>
        <w:div w:id="68066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itretnowati39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36BAB-2375-421D-90F0-E39AD77E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9457</Words>
  <Characters>53905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DELL</cp:lastModifiedBy>
  <cp:revision>17</cp:revision>
  <cp:lastPrinted>2019-07-06T01:01:00Z</cp:lastPrinted>
  <dcterms:created xsi:type="dcterms:W3CDTF">2020-07-24T12:43:00Z</dcterms:created>
  <dcterms:modified xsi:type="dcterms:W3CDTF">2020-09-02T23:45:00Z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1e698f61-fbac-3b9f-8ad4-5d2ac3df5654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