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9BA2" w14:textId="77777777" w:rsidR="00331CDC" w:rsidRDefault="00331CDC" w:rsidP="00331CDC">
      <w:pPr>
        <w:spacing w:after="0" w:line="240" w:lineRule="auto"/>
        <w:ind w:right="-1"/>
        <w:jc w:val="center"/>
        <w:rPr>
          <w:rFonts w:ascii="Times New Roman" w:hAnsi="Times New Roman" w:cs="Times New Roman"/>
          <w:b/>
        </w:rPr>
      </w:pPr>
      <w:r w:rsidRPr="001E6BD8">
        <w:rPr>
          <w:rFonts w:ascii="Times New Roman" w:hAnsi="Times New Roman" w:cs="Times New Roman"/>
          <w:b/>
        </w:rPr>
        <w:t>HASIL BELAJAR DAN EFIKASI DIRI SISWA SEKOLAH MENENGAH PERTAMA PADA MATA PELAJARAN MATEMATIKA</w:t>
      </w:r>
    </w:p>
    <w:p w14:paraId="3B2D729D" w14:textId="77777777" w:rsidR="00331CDC" w:rsidRPr="00117C5C" w:rsidRDefault="00331CDC" w:rsidP="00331CDC">
      <w:pPr>
        <w:spacing w:after="0" w:line="240" w:lineRule="auto"/>
        <w:ind w:right="-1"/>
        <w:jc w:val="center"/>
        <w:rPr>
          <w:rFonts w:ascii="Times New Roman" w:hAnsi="Times New Roman" w:cs="Times New Roman"/>
          <w:b/>
          <w:sz w:val="20"/>
          <w:szCs w:val="20"/>
        </w:rPr>
      </w:pPr>
    </w:p>
    <w:p w14:paraId="5992C5ED" w14:textId="77777777" w:rsidR="00331CDC" w:rsidRPr="0044684B" w:rsidRDefault="00331CDC" w:rsidP="00331CDC">
      <w:pPr>
        <w:spacing w:after="0" w:line="240" w:lineRule="auto"/>
        <w:jc w:val="center"/>
        <w:rPr>
          <w:rStyle w:val="Hyperlink"/>
          <w:rFonts w:ascii="Times New Roman" w:hAnsi="Times New Roman" w:cs="Times New Roman"/>
          <w:b/>
          <w:color w:val="auto"/>
          <w:sz w:val="20"/>
          <w:szCs w:val="20"/>
          <w:u w:val="none"/>
          <w:lang w:val="id-ID"/>
        </w:rPr>
      </w:pPr>
      <w:r w:rsidRPr="0044684B">
        <w:rPr>
          <w:rStyle w:val="Hyperlink"/>
          <w:rFonts w:ascii="Times New Roman" w:hAnsi="Times New Roman" w:cs="Times New Roman"/>
          <w:b/>
          <w:color w:val="auto"/>
          <w:sz w:val="20"/>
          <w:szCs w:val="20"/>
          <w:u w:val="none"/>
        </w:rPr>
        <w:t>Fanisa Dina Amalia Dewi Umbara</w:t>
      </w:r>
      <w:r w:rsidRPr="0044684B">
        <w:rPr>
          <w:rStyle w:val="Hyperlink"/>
          <w:rFonts w:ascii="Times New Roman" w:hAnsi="Times New Roman" w:cs="Times New Roman"/>
          <w:b/>
          <w:color w:val="auto"/>
          <w:sz w:val="20"/>
          <w:szCs w:val="20"/>
          <w:u w:val="none"/>
          <w:vertAlign w:val="superscript"/>
        </w:rPr>
        <w:t>1</w:t>
      </w:r>
      <w:r w:rsidRPr="0044684B">
        <w:rPr>
          <w:rStyle w:val="Hyperlink"/>
          <w:rFonts w:ascii="Times New Roman" w:hAnsi="Times New Roman" w:cs="Times New Roman"/>
          <w:b/>
          <w:color w:val="auto"/>
          <w:sz w:val="20"/>
          <w:szCs w:val="20"/>
          <w:u w:val="none"/>
        </w:rPr>
        <w:t>, Eyus Sudihartinih</w:t>
      </w:r>
      <w:r w:rsidRPr="0044684B">
        <w:rPr>
          <w:rStyle w:val="Hyperlink"/>
          <w:rFonts w:ascii="Times New Roman" w:hAnsi="Times New Roman" w:cs="Times New Roman"/>
          <w:b/>
          <w:color w:val="auto"/>
          <w:sz w:val="20"/>
          <w:szCs w:val="20"/>
          <w:u w:val="none"/>
          <w:vertAlign w:val="superscript"/>
        </w:rPr>
        <w:t>2</w:t>
      </w:r>
    </w:p>
    <w:p w14:paraId="6EC00D94" w14:textId="77777777" w:rsidR="00331CDC" w:rsidRPr="0044684B" w:rsidRDefault="00331CDC" w:rsidP="00331CDC">
      <w:pPr>
        <w:spacing w:after="0" w:line="240" w:lineRule="auto"/>
        <w:jc w:val="center"/>
        <w:rPr>
          <w:rStyle w:val="Hyperlink"/>
          <w:rFonts w:ascii="Times New Roman" w:hAnsi="Times New Roman" w:cs="Times New Roman"/>
          <w:color w:val="auto"/>
          <w:sz w:val="20"/>
          <w:szCs w:val="20"/>
          <w:u w:val="none"/>
        </w:rPr>
      </w:pPr>
      <w:r w:rsidRPr="0044684B">
        <w:rPr>
          <w:rStyle w:val="Hyperlink"/>
          <w:rFonts w:ascii="Times New Roman" w:hAnsi="Times New Roman" w:cs="Times New Roman"/>
          <w:color w:val="auto"/>
          <w:sz w:val="20"/>
          <w:szCs w:val="20"/>
          <w:u w:val="none"/>
          <w:vertAlign w:val="superscript"/>
        </w:rPr>
        <w:t>1,2</w:t>
      </w:r>
      <w:r w:rsidRPr="0044684B">
        <w:rPr>
          <w:rStyle w:val="Hyperlink"/>
          <w:rFonts w:ascii="Times New Roman" w:hAnsi="Times New Roman" w:cs="Times New Roman"/>
          <w:color w:val="auto"/>
          <w:sz w:val="20"/>
          <w:szCs w:val="20"/>
          <w:u w:val="none"/>
        </w:rPr>
        <w:t>Program Studi Pendidikan Matematika, Universitas Pendidikan Indonesia</w:t>
      </w:r>
    </w:p>
    <w:p w14:paraId="58D5E9F7" w14:textId="77777777" w:rsidR="00331CDC" w:rsidRPr="0044684B" w:rsidRDefault="00331CDC" w:rsidP="00331CDC">
      <w:pPr>
        <w:spacing w:after="0" w:line="240" w:lineRule="auto"/>
        <w:jc w:val="center"/>
        <w:rPr>
          <w:rStyle w:val="Hyperlink"/>
          <w:color w:val="auto"/>
          <w:u w:val="none"/>
          <w:lang w:val="id-ID"/>
        </w:rPr>
      </w:pPr>
      <w:r w:rsidRPr="0044684B">
        <w:rPr>
          <w:rStyle w:val="Hyperlink"/>
          <w:rFonts w:ascii="Times New Roman" w:hAnsi="Times New Roman" w:cs="Times New Roman"/>
          <w:color w:val="auto"/>
          <w:sz w:val="20"/>
          <w:szCs w:val="20"/>
          <w:u w:val="none"/>
        </w:rPr>
        <w:t>Email: fanisadina@upi.edu</w:t>
      </w:r>
    </w:p>
    <w:p w14:paraId="217D84AB" w14:textId="77777777" w:rsidR="00331CDC" w:rsidRPr="0044684B" w:rsidRDefault="00331CDC" w:rsidP="00331CDC">
      <w:pPr>
        <w:spacing w:after="0" w:line="240" w:lineRule="auto"/>
        <w:jc w:val="center"/>
        <w:rPr>
          <w:rFonts w:ascii="Times New Roman" w:hAnsi="Times New Roman" w:cs="Times New Roman"/>
          <w:sz w:val="20"/>
          <w:szCs w:val="20"/>
        </w:rPr>
      </w:pPr>
    </w:p>
    <w:p w14:paraId="67576916" w14:textId="77777777" w:rsidR="00331CDC" w:rsidRPr="0044007C" w:rsidRDefault="00331CDC" w:rsidP="00331CDC">
      <w:pPr>
        <w:pStyle w:val="BodyText"/>
        <w:spacing w:line="240" w:lineRule="auto"/>
        <w:ind w:left="709"/>
        <w:jc w:val="both"/>
        <w:rPr>
          <w:b/>
          <w:sz w:val="20"/>
          <w:szCs w:val="20"/>
          <w:lang w:val="en-US"/>
        </w:rPr>
      </w:pPr>
      <w:r w:rsidRPr="0044007C">
        <w:rPr>
          <w:b/>
          <w:sz w:val="20"/>
          <w:szCs w:val="20"/>
          <w:lang w:val="id-ID"/>
        </w:rPr>
        <w:t>Abstrak</w:t>
      </w:r>
      <w:r w:rsidRPr="0044007C">
        <w:rPr>
          <w:b/>
          <w:sz w:val="20"/>
          <w:szCs w:val="20"/>
          <w:lang w:val="en-US"/>
        </w:rPr>
        <w:t>:</w:t>
      </w:r>
    </w:p>
    <w:p w14:paraId="1F677073" w14:textId="77777777" w:rsidR="00331CDC" w:rsidRDefault="00331CDC" w:rsidP="00331CDC">
      <w:pPr>
        <w:widowControl w:val="0"/>
        <w:autoSpaceDE w:val="0"/>
        <w:autoSpaceDN w:val="0"/>
        <w:adjustRightInd w:val="0"/>
        <w:spacing w:after="0" w:line="240" w:lineRule="auto"/>
        <w:ind w:left="709" w:right="707"/>
        <w:jc w:val="both"/>
        <w:rPr>
          <w:rFonts w:ascii="Times New Roman" w:hAnsi="Times New Roman"/>
          <w:sz w:val="20"/>
          <w:szCs w:val="20"/>
        </w:rPr>
      </w:pPr>
      <w:r w:rsidRPr="00312604">
        <w:rPr>
          <w:rFonts w:ascii="Times New Roman" w:hAnsi="Times New Roman"/>
          <w:sz w:val="20"/>
          <w:szCs w:val="20"/>
        </w:rPr>
        <w:t xml:space="preserve">Penelitian ini merupakan penelitian kuantitatif deskriptif yang bertujuan untuk mengetahui tingkat efikasi diri siswa dalam mata pelajaran matematika dan hubungan efikasi </w:t>
      </w:r>
      <w:proofErr w:type="gramStart"/>
      <w:r w:rsidRPr="00312604">
        <w:rPr>
          <w:rFonts w:ascii="Times New Roman" w:hAnsi="Times New Roman"/>
          <w:sz w:val="20"/>
          <w:szCs w:val="20"/>
        </w:rPr>
        <w:t>diri  dengan</w:t>
      </w:r>
      <w:proofErr w:type="gramEnd"/>
      <w:r w:rsidRPr="00312604">
        <w:rPr>
          <w:rFonts w:ascii="Times New Roman" w:hAnsi="Times New Roman"/>
          <w:sz w:val="20"/>
          <w:szCs w:val="20"/>
        </w:rPr>
        <w:t xml:space="preserve"> hasil belajar matematika siswa. </w:t>
      </w:r>
      <w:proofErr w:type="gramStart"/>
      <w:r w:rsidRPr="00312604">
        <w:rPr>
          <w:rFonts w:ascii="Times New Roman" w:hAnsi="Times New Roman"/>
          <w:sz w:val="20"/>
          <w:szCs w:val="20"/>
        </w:rPr>
        <w:t>Populasi penelitian ini adalah 56 siswa Sekolah Menengah Pertama di Serang, Banten.</w:t>
      </w:r>
      <w:proofErr w:type="gramEnd"/>
      <w:r w:rsidRPr="00312604">
        <w:rPr>
          <w:rFonts w:ascii="Times New Roman" w:hAnsi="Times New Roman"/>
          <w:sz w:val="20"/>
          <w:szCs w:val="20"/>
        </w:rPr>
        <w:t xml:space="preserve"> </w:t>
      </w:r>
      <w:proofErr w:type="gramStart"/>
      <w:r w:rsidRPr="00312604">
        <w:rPr>
          <w:rFonts w:ascii="Times New Roman" w:hAnsi="Times New Roman"/>
          <w:sz w:val="20"/>
          <w:szCs w:val="20"/>
        </w:rPr>
        <w:t xml:space="preserve">Sampel dari penelitian ini yaitu 30 siswa, yang diambil menggunakan teknik </w:t>
      </w:r>
      <w:r w:rsidRPr="00312604">
        <w:rPr>
          <w:rFonts w:ascii="Times New Roman" w:hAnsi="Times New Roman"/>
          <w:i/>
          <w:sz w:val="20"/>
          <w:szCs w:val="20"/>
        </w:rPr>
        <w:t>random sampling</w:t>
      </w:r>
      <w:r w:rsidRPr="00312604">
        <w:rPr>
          <w:rFonts w:ascii="Times New Roman" w:hAnsi="Times New Roman"/>
          <w:sz w:val="20"/>
          <w:szCs w:val="20"/>
        </w:rPr>
        <w:t xml:space="preserve"> sederhana.</w:t>
      </w:r>
      <w:proofErr w:type="gramEnd"/>
      <w:r w:rsidRPr="00312604">
        <w:rPr>
          <w:rFonts w:ascii="Times New Roman" w:hAnsi="Times New Roman"/>
          <w:sz w:val="20"/>
          <w:szCs w:val="20"/>
        </w:rPr>
        <w:t xml:space="preserve"> Untuk mengetahui hubungan antara efikasi diri siswa dan hasil belajar matematika dilakukan uji regresi linier sederhana dan uji korelasi </w:t>
      </w:r>
      <w:proofErr w:type="gramStart"/>
      <w:r w:rsidRPr="00312604">
        <w:rPr>
          <w:rFonts w:ascii="Times New Roman" w:hAnsi="Times New Roman"/>
          <w:sz w:val="20"/>
          <w:szCs w:val="20"/>
        </w:rPr>
        <w:t>pearson</w:t>
      </w:r>
      <w:proofErr w:type="gramEnd"/>
      <w:r w:rsidRPr="00312604">
        <w:rPr>
          <w:rFonts w:ascii="Times New Roman" w:hAnsi="Times New Roman"/>
          <w:sz w:val="20"/>
          <w:szCs w:val="20"/>
        </w:rPr>
        <w:t>. Hasil dari penelitian ini yaitu berdasarkan kriteria tingkat efikasi diri siswa</w:t>
      </w:r>
      <w:proofErr w:type="gramStart"/>
      <w:r w:rsidRPr="00312604">
        <w:rPr>
          <w:rFonts w:ascii="Times New Roman" w:hAnsi="Times New Roman"/>
          <w:sz w:val="20"/>
          <w:szCs w:val="20"/>
        </w:rPr>
        <w:t>,  tingkat</w:t>
      </w:r>
      <w:proofErr w:type="gramEnd"/>
      <w:r w:rsidRPr="00312604">
        <w:rPr>
          <w:rFonts w:ascii="Times New Roman" w:hAnsi="Times New Roman"/>
          <w:sz w:val="20"/>
          <w:szCs w:val="20"/>
        </w:rPr>
        <w:t xml:space="preserve"> efikasi diri siswa berada pada kategori sedang</w:t>
      </w:r>
      <w:r w:rsidRPr="00312604">
        <w:rPr>
          <w:rStyle w:val="CommentReference"/>
        </w:rPr>
        <w:t xml:space="preserve"> </w:t>
      </w:r>
      <w:r w:rsidRPr="00312604">
        <w:rPr>
          <w:rStyle w:val="CommentReference"/>
          <w:rFonts w:ascii="Times New Roman" w:hAnsi="Times New Roman" w:cs="Times New Roman"/>
          <w:sz w:val="20"/>
          <w:szCs w:val="20"/>
        </w:rPr>
        <w:t xml:space="preserve">dan berdasarkan hasil uji regresi linier sederhana dan uji korelasi pearson </w:t>
      </w:r>
      <w:r w:rsidRPr="00312604">
        <w:rPr>
          <w:rFonts w:ascii="Times New Roman" w:hAnsi="Times New Roman"/>
          <w:sz w:val="20"/>
          <w:szCs w:val="20"/>
        </w:rPr>
        <w:t>efikasi diri siswa mempunyai pengaruh namun tidak signifikan terhadap hasil belajar matematika siswa.</w:t>
      </w:r>
    </w:p>
    <w:p w14:paraId="5E519E21" w14:textId="77777777" w:rsidR="00331CDC" w:rsidRPr="00312604" w:rsidRDefault="00331CDC" w:rsidP="00331CDC">
      <w:pPr>
        <w:widowControl w:val="0"/>
        <w:autoSpaceDE w:val="0"/>
        <w:autoSpaceDN w:val="0"/>
        <w:adjustRightInd w:val="0"/>
        <w:spacing w:after="0" w:line="240" w:lineRule="auto"/>
        <w:ind w:left="709" w:right="707"/>
        <w:jc w:val="both"/>
        <w:rPr>
          <w:rFonts w:ascii="Times New Roman" w:hAnsi="Times New Roman"/>
          <w:sz w:val="20"/>
          <w:szCs w:val="20"/>
        </w:rPr>
      </w:pPr>
    </w:p>
    <w:p w14:paraId="7C2C3439" w14:textId="77777777" w:rsidR="00331CDC" w:rsidRPr="0044007C" w:rsidRDefault="00331CDC" w:rsidP="00331CDC">
      <w:pPr>
        <w:pStyle w:val="Default"/>
        <w:ind w:left="709" w:right="710"/>
        <w:jc w:val="both"/>
        <w:rPr>
          <w:color w:val="auto"/>
          <w:sz w:val="20"/>
          <w:szCs w:val="20"/>
        </w:rPr>
      </w:pPr>
      <w:r w:rsidRPr="0044007C">
        <w:rPr>
          <w:b/>
          <w:color w:val="auto"/>
          <w:sz w:val="20"/>
          <w:szCs w:val="20"/>
        </w:rPr>
        <w:t>Kata Kunci</w:t>
      </w:r>
      <w:r w:rsidRPr="0044007C">
        <w:rPr>
          <w:color w:val="auto"/>
          <w:sz w:val="20"/>
          <w:szCs w:val="20"/>
        </w:rPr>
        <w:t xml:space="preserve">: </w:t>
      </w:r>
      <w:r>
        <w:rPr>
          <w:color w:val="auto"/>
          <w:sz w:val="20"/>
          <w:szCs w:val="20"/>
        </w:rPr>
        <w:t>Efikasi Diri, Hasil Belajar, Siswa SMP, Matematika</w:t>
      </w:r>
    </w:p>
    <w:p w14:paraId="46DC5F8D" w14:textId="77777777" w:rsidR="00331CDC" w:rsidRPr="0044007C" w:rsidRDefault="00331CDC" w:rsidP="00331CDC">
      <w:pPr>
        <w:pStyle w:val="Default"/>
        <w:ind w:left="709"/>
        <w:jc w:val="both"/>
        <w:rPr>
          <w:color w:val="auto"/>
        </w:rPr>
      </w:pPr>
    </w:p>
    <w:p w14:paraId="0F4A6CD5" w14:textId="77777777" w:rsidR="00331CDC" w:rsidRPr="0044007C" w:rsidRDefault="00331CDC" w:rsidP="00331CDC">
      <w:pPr>
        <w:pStyle w:val="Default"/>
        <w:ind w:left="709" w:right="710"/>
        <w:jc w:val="both"/>
        <w:rPr>
          <w:b/>
          <w:color w:val="auto"/>
          <w:sz w:val="20"/>
          <w:szCs w:val="20"/>
        </w:rPr>
      </w:pPr>
      <w:r w:rsidRPr="0044007C">
        <w:rPr>
          <w:b/>
          <w:color w:val="auto"/>
          <w:sz w:val="20"/>
          <w:szCs w:val="20"/>
        </w:rPr>
        <w:t>Abstract:</w:t>
      </w:r>
    </w:p>
    <w:p w14:paraId="353DDB3B" w14:textId="77777777" w:rsidR="00331CDC" w:rsidRPr="00312604" w:rsidRDefault="00331CDC" w:rsidP="00331CDC">
      <w:pPr>
        <w:pStyle w:val="NormalWeb"/>
        <w:spacing w:before="0" w:beforeAutospacing="0" w:after="160" w:afterAutospacing="0"/>
        <w:ind w:left="700" w:right="700"/>
        <w:jc w:val="both"/>
      </w:pPr>
      <w:r w:rsidRPr="00312604">
        <w:rPr>
          <w:sz w:val="20"/>
          <w:szCs w:val="20"/>
        </w:rPr>
        <w:t xml:space="preserve">This research is a quantitative descriptive study that aims to determine the level of student self-efficacy in mathematics and the relationship of self-efficacy with student mathematics learning outcomes. The population of this research was 56 junior high school students in Serang, Banten. The sample of this research was 30 </w:t>
      </w:r>
      <w:proofErr w:type="gramStart"/>
      <w:r w:rsidRPr="00312604">
        <w:rPr>
          <w:sz w:val="20"/>
          <w:szCs w:val="20"/>
        </w:rPr>
        <w:t>students  that</w:t>
      </w:r>
      <w:proofErr w:type="gramEnd"/>
      <w:r w:rsidRPr="00312604">
        <w:rPr>
          <w:sz w:val="20"/>
          <w:szCs w:val="20"/>
        </w:rPr>
        <w:t xml:space="preserve"> use simple </w:t>
      </w:r>
      <w:r w:rsidRPr="00312604">
        <w:rPr>
          <w:iCs/>
          <w:sz w:val="20"/>
          <w:szCs w:val="20"/>
        </w:rPr>
        <w:t>random sampling technique</w:t>
      </w:r>
      <w:r w:rsidRPr="00312604">
        <w:rPr>
          <w:sz w:val="20"/>
          <w:szCs w:val="20"/>
        </w:rPr>
        <w:t>. To determine the relationship between student’s self-efficacy and mathematics learning outcomes, a simple linear regression test and Pearson correlation test were performed. The results of this research were the level of student’s self-efficacy is in the medium category based on the criteria of self efficacy scale and based on a simple linear regression test and pearson correlation test, the student’s self-efficacy has an influence but not significant on student’s mathematics learning outcomes.</w:t>
      </w:r>
    </w:p>
    <w:p w14:paraId="70D5986E" w14:textId="21103496" w:rsidR="00D10602" w:rsidRPr="00522163" w:rsidRDefault="00331CDC" w:rsidP="00331CDC">
      <w:pPr>
        <w:pStyle w:val="Default"/>
        <w:ind w:left="709" w:right="710"/>
        <w:jc w:val="both"/>
        <w:rPr>
          <w:i/>
          <w:sz w:val="20"/>
          <w:szCs w:val="20"/>
          <w:lang w:val="id-ID"/>
        </w:rPr>
      </w:pPr>
      <w:r w:rsidRPr="00192157">
        <w:rPr>
          <w:b/>
          <w:color w:val="auto"/>
          <w:sz w:val="20"/>
          <w:szCs w:val="20"/>
        </w:rPr>
        <w:t>Keywords:</w:t>
      </w:r>
      <w:r w:rsidRPr="00192157">
        <w:rPr>
          <w:color w:val="auto"/>
          <w:sz w:val="20"/>
          <w:szCs w:val="20"/>
        </w:rPr>
        <w:t xml:space="preserve"> Self</w:t>
      </w:r>
      <w:r>
        <w:rPr>
          <w:color w:val="auto"/>
          <w:sz w:val="20"/>
          <w:szCs w:val="20"/>
        </w:rPr>
        <w:t>-</w:t>
      </w:r>
      <w:r w:rsidRPr="00192157">
        <w:rPr>
          <w:color w:val="auto"/>
          <w:sz w:val="20"/>
          <w:szCs w:val="20"/>
        </w:rPr>
        <w:t>Efficacy, Learning Outcomes, Junior High School’s Student, Mathematics</w:t>
      </w:r>
    </w:p>
    <w:p w14:paraId="4D45B4E9" w14:textId="77777777" w:rsidR="00D10602" w:rsidRPr="00D10602" w:rsidRDefault="00D10602" w:rsidP="000428E7">
      <w:pPr>
        <w:pStyle w:val="Default"/>
        <w:ind w:left="709"/>
        <w:jc w:val="both"/>
      </w:pPr>
    </w:p>
    <w:p w14:paraId="063A3FB7" w14:textId="77777777" w:rsidR="00F14016" w:rsidRPr="00992EFF" w:rsidRDefault="00F14016" w:rsidP="00B05971">
      <w:pPr>
        <w:pStyle w:val="NoSpacing"/>
        <w:rPr>
          <w:rFonts w:ascii="Times New Roman" w:hAnsi="Times New Roman" w:cs="Times New Roman"/>
          <w:b/>
          <w:sz w:val="20"/>
          <w:szCs w:val="20"/>
        </w:rPr>
        <w:sectPr w:rsidR="00F14016" w:rsidRPr="00992EFF" w:rsidSect="00D00653">
          <w:headerReference w:type="even" r:id="rId9"/>
          <w:headerReference w:type="default" r:id="rId10"/>
          <w:footerReference w:type="even" r:id="rId11"/>
          <w:footerReference w:type="default" r:id="rId12"/>
          <w:headerReference w:type="first" r:id="rId13"/>
          <w:footerReference w:type="first" r:id="rId14"/>
          <w:pgSz w:w="11909" w:h="16834" w:code="9"/>
          <w:pgMar w:top="1701" w:right="1701" w:bottom="1701" w:left="1701" w:header="720" w:footer="720" w:gutter="0"/>
          <w:pgNumType w:start="38"/>
          <w:cols w:space="720"/>
          <w:titlePg/>
          <w:docGrid w:linePitch="360"/>
        </w:sectPr>
      </w:pPr>
    </w:p>
    <w:p w14:paraId="23BBC232" w14:textId="77777777" w:rsidR="00FA2FDB" w:rsidRPr="004541C3" w:rsidRDefault="00FA2FDB" w:rsidP="00FA2FDB">
      <w:pPr>
        <w:tabs>
          <w:tab w:val="left" w:pos="3828"/>
        </w:tabs>
        <w:spacing w:after="0" w:line="240" w:lineRule="auto"/>
        <w:ind w:right="70"/>
        <w:jc w:val="both"/>
        <w:rPr>
          <w:rFonts w:ascii="Times New Roman" w:hAnsi="Times New Roman" w:cs="Times New Roman"/>
        </w:rPr>
      </w:pPr>
      <w:r w:rsidRPr="004541C3">
        <w:rPr>
          <w:rFonts w:ascii="Times New Roman" w:hAnsi="Times New Roman" w:cs="Times New Roman"/>
          <w:b/>
        </w:rPr>
        <w:lastRenderedPageBreak/>
        <w:t>Pendahuluan</w:t>
      </w:r>
    </w:p>
    <w:p w14:paraId="7515BBF9" w14:textId="77777777" w:rsidR="00FA2FDB" w:rsidRPr="004541C3" w:rsidRDefault="00FA2FDB" w:rsidP="00FA2FDB">
      <w:pPr>
        <w:tabs>
          <w:tab w:val="left" w:pos="3828"/>
        </w:tabs>
        <w:spacing w:after="0" w:line="240" w:lineRule="auto"/>
        <w:ind w:right="70" w:firstLine="720"/>
        <w:jc w:val="both"/>
        <w:rPr>
          <w:rFonts w:ascii="Times New Roman" w:hAnsi="Times New Roman" w:cs="Times New Roman"/>
        </w:rPr>
      </w:pPr>
      <w:r w:rsidRPr="004541C3">
        <w:rPr>
          <w:rFonts w:ascii="Times New Roman" w:hAnsi="Times New Roman" w:cs="Times New Roman"/>
        </w:rPr>
        <w:t xml:space="preserve">Hasil belajar merupakan proses yang dialami oleh siswa dalam proses kegiatan belajar yang berhubungan dengan taraf keberhasilan siswa dalam proses pembelajaran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{"citationItems":[{"id":"ITEM-1","itemData":{"DOI":"10.30998/formatif.v4i2.143","ISSN":"2088-351X","abstract":"The purpose of this study was to analyze the influence of self-efficacy and locus of control on achievement of learning Mathematics. The method used was a survey. The sample size of 100 students in East Jakarta Regular SMAN randomly selected. Data collection is carried out by questionnaire and test engineering materials semester class X. Data analysis with path analysis techniques. The statistical test used t-test and SPSS. From the results of the study found that: (1) There is no direct effect of self-efficacy to locus of control with tcount = 0.8376 &lt; ttable = 1.98; (2) There is a direct effect of self- efficacy to learning achievement Mathematics with tcount = 2.3148 &lt; ttable = 1.98; (3) There is no direct effect of locus of control to learning achievement Mathematics with tcount = 1.8724 &lt; ttable = 1.98; (4) There is no direct effect of self-efficacy to to learning achievement Mathematics through locus of control with tcount = -0.155 &lt; ttable = 1.98.","author":[{"dropping-particle":"","family":"Widyaninggar","given":"Anggi Ajeng","non-dropping-particle":"","parse-names":false,"suffix":""}],"container-title":"Formatif: Jurnal Ilmiah Pendidikan MIPA","id":"ITEM-1","issue":"2","issued":{"date-parts":[["2014"]]},"page":"89-99","title":"Pengaruh Efikasi Diri dan Lokus Kendali (Locus of Control) Terhadap Prestasi Belajar Matematika","type":"article-journal","volume":"4"},"uris":["http://www.mendeley.com/documents/?uuid=4eb8e161-3788-4b45-9f4f-4879bfd1503d"]}],"mendeley":{"formattedCitation":"(Widyaninggar, 2014)","plainTextFormattedCitation":"(Widyaninggar, 2014)","previouslyFormattedCitation":"(Widyaninggar, 2014)"},"properties":{"noteIndex":0},"schema":"https://github.com/citation-style-language/schema/raw/master/csl-citation.json"}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(Widyaninggar, 2014)</w:t>
      </w:r>
      <w:r w:rsidRPr="004541C3">
        <w:rPr>
          <w:rFonts w:ascii="Times New Roman" w:hAnsi="Times New Roman" w:cs="Times New Roman"/>
        </w:rPr>
        <w:fldChar w:fldCharType="end"/>
      </w:r>
      <w:r w:rsidRPr="004541C3">
        <w:rPr>
          <w:rFonts w:ascii="Times New Roman" w:hAnsi="Times New Roman" w:cs="Times New Roman"/>
        </w:rPr>
        <w:t xml:space="preserve">. </w:t>
      </w:r>
      <w:proofErr w:type="gramStart"/>
      <w:r w:rsidRPr="004541C3">
        <w:rPr>
          <w:rFonts w:ascii="Times New Roman" w:hAnsi="Times New Roman" w:cs="Times New Roman"/>
        </w:rPr>
        <w:t>Hasil belajar siswa dipengaruhi oleh dua faktor yaitu faktor eksternal dan faktor internal.</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Faktor eksternal tersebut di antaranya adalah sosial, lingkungan, dan budaya sedangkan faktor internal yaitu fisiologi dan psikologi.</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 xml:space="preserve">Faktor psikologi tersebut salah satunya yaitu tingkat </w:t>
      </w:r>
      <w:r w:rsidRPr="004541C3">
        <w:rPr>
          <w:rFonts w:ascii="Times New Roman" w:hAnsi="Times New Roman" w:cs="Times New Roman"/>
          <w:i/>
        </w:rPr>
        <w:t>self efficacy</w:t>
      </w:r>
      <w:r w:rsidRPr="004541C3">
        <w:rPr>
          <w:rFonts w:ascii="Times New Roman" w:hAnsi="Times New Roman" w:cs="Times New Roman"/>
        </w:rPr>
        <w:t xml:space="preserve"> yang dimiliki siswa.</w:t>
      </w:r>
      <w:proofErr w:type="gramEnd"/>
      <w:r w:rsidRPr="004541C3">
        <w:rPr>
          <w:rFonts w:ascii="Times New Roman" w:hAnsi="Times New Roman" w:cs="Times New Roman"/>
          <w:i/>
        </w:rPr>
        <w:t xml:space="preserve"> Self efficacy</w:t>
      </w:r>
      <w:r w:rsidRPr="004541C3">
        <w:rPr>
          <w:rFonts w:ascii="Times New Roman" w:hAnsi="Times New Roman" w:cs="Times New Roman"/>
        </w:rPr>
        <w:t xml:space="preserve"> (efikasi diri) yaitu penilaian individu pada kemampuan yang dimilikinya dalam mengorganisir, mengatur, dan melakukan serangkaian tingkah laku untuk </w:t>
      </w:r>
      <w:r w:rsidRPr="004541C3">
        <w:rPr>
          <w:rFonts w:ascii="Times New Roman" w:hAnsi="Times New Roman" w:cs="Times New Roman"/>
        </w:rPr>
        <w:lastRenderedPageBreak/>
        <w:t xml:space="preserve">mendapatkan hasil yang ingin diraih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{"citationItems":[{"id":"ITEM-1","itemData":{"DOI":"10.1007/SpringerReference_223312","ISBN":"10575022","ISSN":"10575022","PMID":"9703260522","abstract":"Deals with the four major ways in perceiving self-efficacy that regulates human functioning. Brief explanations; Four main ways to accomplish self-efficacy; Examples of the way self-efficacy works in psychological treatment.","author":[{"dropping-particle":"","family":"Bandura","given":"Albert","non-dropping-particle":"","parse-names":false,"suffix":""}],"container-title":"Self-efficacy: The exercise of control","id":"ITEM-1","issued":{"date-parts":[["1997"]]},"page":"3","title":"Theoretical Perspectives: the nature of human agency","type":"article"},"uris":["http://www.mendeley.com/documents/?uuid=c4d327ce-3742-42de-b324-78a9ede3e640"]}],"mendeley":{"formattedCitation":"(Bandura, 1997)","plainTextFormattedCitation":"(Bandura, 1997)","previouslyFormattedCitation":"(Bandura, 1997)"},"properties":{"noteIndex":0},"schema":"https://github.com/citation-style-language/schema/raw/master/csl-citation.json"}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(Bandura, 1997)</w:t>
      </w:r>
      <w:r w:rsidRPr="004541C3">
        <w:rPr>
          <w:rFonts w:ascii="Times New Roman" w:hAnsi="Times New Roman" w:cs="Times New Roman"/>
        </w:rPr>
        <w:fldChar w:fldCharType="end"/>
      </w:r>
      <w:r w:rsidRPr="004541C3">
        <w:rPr>
          <w:rFonts w:ascii="Times New Roman" w:hAnsi="Times New Roman" w:cs="Times New Roman"/>
        </w:rPr>
        <w:t xml:space="preserve">.  </w:t>
      </w:r>
      <w:proofErr w:type="gramStart"/>
      <w:r w:rsidRPr="004541C3">
        <w:rPr>
          <w:rFonts w:ascii="Times New Roman" w:hAnsi="Times New Roman" w:cs="Times New Roman"/>
        </w:rPr>
        <w:t>Dalam hal ini yaitu efikasi diri siswa dalam menyelesaikan permasalahan yang berkaitan dengan pembelajaran matematika.</w:t>
      </w:r>
      <w:proofErr w:type="gramEnd"/>
      <w:r w:rsidRPr="004541C3">
        <w:rPr>
          <w:rFonts w:ascii="Times New Roman" w:hAnsi="Times New Roman" w:cs="Times New Roman"/>
        </w:rPr>
        <w:t xml:space="preserve"> Efikasi diri adalah penentu signifikan pada saat kegiatan belajar setelah dicapainya prestasi belajar, hal ini diperhitungkan berdasarkan penguasaan kognitif yang sebelumnya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{"citationItems":[{"id":"ITEM-1","itemData":{"ISBN":"9786023610686","author":[{"dropping-particle":"","family":"Wigunawati","given":"Eustalia","non-dropping-particle":"","parse-names":false,"suffix":""}],"container-title":"Prosiding SEMNAS Penguatan Individu di Era Revolusi Informasi","id":"ITEM-1","issued":{"date-parts":[["2014"]]},"page":"124-135","title":"Efikasi Diri Sebagai Penguatan Prestasi Belajar Matematika Siswa SMP","type":"article-journal"},"uris":["http://www.mendeley.com/documents/?uuid=5c8f01f6-49de-4df6-b59d-1938addadadb"]}],"mendeley":{"formattedCitation":"(Wigunawati, 2014)","plainTextFormattedCitation":"(Wigunawati, 2014)","previouslyFormattedCitation":"(Wigunawati, 2014)"},"properties":{"noteIndex":0},"schema":"https://github.com/citation-style-language/schema/raw/master/csl-citation.json"}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(Wigunawati, 2014)</w:t>
      </w:r>
      <w:r w:rsidRPr="004541C3">
        <w:rPr>
          <w:rFonts w:ascii="Times New Roman" w:hAnsi="Times New Roman" w:cs="Times New Roman"/>
        </w:rPr>
        <w:fldChar w:fldCharType="end"/>
      </w:r>
      <w:r w:rsidRPr="004541C3">
        <w:rPr>
          <w:rFonts w:ascii="Times New Roman" w:hAnsi="Times New Roman" w:cs="Times New Roman"/>
        </w:rPr>
        <w:t xml:space="preserve">. Selain itu efikasi diri juga berpengaruh terhadap tingkat kepercayaan diri yang dimana kepercayaan diri merupakan salah satu aspek kepribadian yang penting dalam kehidupan sosial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{"citationItems":[{"id":"ITEM-1","itemData":{"DOI":"10.0324/SIGMA.V1I2.68","abstract":"Abstrak Self efficacy mempengaruhi bagaimana individu berpikir, merasa, memotivasi diri, dan bertindak. Self-Efficacy adalah keyakinan seorang individu mengenai kemampuannya dalam mengorganisasi dan menyelesaikan suatu tugas yang diperlukan untuk mencapai hasil tertentu. Dimensi-dimensi Self-Efficacy yang digunakan sebagai dasar bagi pengukuran terhadap Self-Efficacy individu adalah magnitude,strength, dan generality. Self-Efficacy yang kuat atau tinggi sangat dibutuhkan siswa dalam pemecahan masalah matematika tersebut sehingga dapat mencapai keberhasilan dalam pembelajaran tersebut. Siswa dengan Self-Efficacy yang tinggi akan lebih mampu bertahan menghadapi masalah matematika tersebut, mudah memecahkan tugas dan masalah matematika tersebut, dan kegagalan memecahkan masalah matematika tersebut dianggap karena kurangnya usaha atau belajar. Sebaliknya siswa dengan Self-Efficacy yang lemah atau rendah cenderung rentan dan mudah menyerah menghadapi masalah matematika tersebut, mengalami kesulitan dalam memecahkan tugas dan masalah matematika tersebut, dan kegagalan memecahkan masalah matematika tersebut dianggap karena kurangnya kemampuan matematikanya. Kata-kata Kunci: Self efficacy, Pemecahan Masalah Matematika PENDAHULUAN Self-Efficacy (keyakinan diri) siswa merupakan salah satu dimensi penting dalam pemecahan masalah matematika. Menurut Peraturan Menteri Pendidikan Nasional No. 54 Tahun 2013 tentang Standar Kompetensi Lulusan untuk Satuan Pendidikan Dasar dan Menengah, dalam pembelajaran matematika Self-Efficacy dituntut untuk dikembangkan. Pengembangan Self-Efficacy dalam kurikulum matematika tersebut antara lain disebutkan bahwa pelajaran matematika harus menanamkan sikap menghargai kegunaan matematika dalam kehidupan. Penanaman sikap tersebut, yakni merasa ingin mengetahui, perhatian, minat dalam mempelajari matematika, bersikap ulet dan percaya diri dalam pemecahan masalah. Pentingnya pengembangan Self-Efficacy siswa dalam pemecahan masalah matematika dikarenakan: (1) proses pembelajaran matematika dikelas sangat dipengaruhi oleh Self-Efficacy siswa terhadap pelajaran matematika (Shadiq, 2007: 1), (2) Self-Efficacy siswa membentuk kemampuan matematika siswa dalam pemecahan masalah matematika (Bandura, 1993: 119), (3) pelajaran matematika diasumsikan oleh kebanyakan siswa sebagai pelajaran yang sulit, membuat stress, dan membosankan, dimana dengan Self-Efficacy yang tinggi permasalahan tersebut bisa direduksi bahkan dapat dieliminir siswa (Leonard d…","author":[{"dropping-particle":"","family":"Subaidi","given":"Agus","non-dropping-particle":"","parse-names":false,"suffix":""}],"container-title":"Jurnal ∑igma. Universitas Madura","id":"ITEM-1","issue":"2","issued":{"date-parts":[["2016"]]},"page":"64-68","title":"Self-Efficacy Siswa Dalam Pemecahan Masalah Matematika","type":"article-journal","volume":"1"},"uris":["http://www.mendeley.com/documents/?uuid=e211f68c-7dec-46b5-952d-cb5f392b7757"]}],"mendeley":{"formattedCitation":"(Subaidi, 2016)","plainTextFormattedCitation":"(Subaidi, 2016)"},"properties":{"noteIndex":0},"schema":"https://github.com/citation-style-language/schema/raw/master/csl-citation.json"}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(Subaidi, 2016)</w:t>
      </w:r>
      <w:r w:rsidRPr="004541C3">
        <w:rPr>
          <w:rFonts w:ascii="Times New Roman" w:hAnsi="Times New Roman" w:cs="Times New Roman"/>
        </w:rPr>
        <w:fldChar w:fldCharType="end"/>
      </w:r>
      <w:r w:rsidRPr="004541C3">
        <w:rPr>
          <w:rFonts w:ascii="Times New Roman" w:hAnsi="Times New Roman" w:cs="Times New Roman"/>
        </w:rPr>
        <w:t>.</w:t>
      </w:r>
    </w:p>
    <w:p w14:paraId="5DD9280E" w14:textId="5174FAA4" w:rsidR="00FA2FDB" w:rsidRPr="004541C3" w:rsidRDefault="00FA2FDB" w:rsidP="00FA2FDB">
      <w:pPr>
        <w:tabs>
          <w:tab w:val="left" w:pos="3828"/>
        </w:tabs>
        <w:spacing w:after="0" w:line="240" w:lineRule="auto"/>
        <w:ind w:right="70" w:firstLine="720"/>
        <w:jc w:val="both"/>
        <w:rPr>
          <w:rFonts w:ascii="Times New Roman" w:hAnsi="Times New Roman" w:cs="Times New Roman"/>
        </w:rPr>
      </w:pPr>
      <w:proofErr w:type="gramStart"/>
      <w:r w:rsidRPr="004541C3">
        <w:rPr>
          <w:rFonts w:ascii="Times New Roman" w:hAnsi="Times New Roman" w:cs="Times New Roman"/>
        </w:rPr>
        <w:t>Tingkat efikasi diri siswa dapat diukur berdasarkan dimensi efikasi diri, yaitu magnitude, generality, dan strength.</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lastRenderedPageBreak/>
        <w:t>Magnitude berkaitan dengan tingkat optimisme ketika diberikan suatu permasalahan, generality berkaitan dengan keyakinan dalam keseluruhan pembelajaran, dan strength berkaitan dengan komitmen siswa untuk menyelesaikan tugas yang dimilikinya.</w:t>
      </w:r>
      <w:proofErr w:type="gramEnd"/>
      <w:r w:rsidRPr="004541C3">
        <w:rPr>
          <w:rFonts w:ascii="Times New Roman" w:hAnsi="Times New Roman" w:cs="Times New Roman"/>
        </w:rPr>
        <w:t xml:space="preserve"> Sedangkan terdapat empat asal mula efikasi diri, pertama adalah pengalaman keberhasilan, pada saat individu berhasil menguasai tugas maka efikasi diri pun </w:t>
      </w:r>
      <w:proofErr w:type="gramStart"/>
      <w:r w:rsidRPr="004541C3">
        <w:rPr>
          <w:rFonts w:ascii="Times New Roman" w:hAnsi="Times New Roman" w:cs="Times New Roman"/>
        </w:rPr>
        <w:t>akan</w:t>
      </w:r>
      <w:proofErr w:type="gramEnd"/>
      <w:r w:rsidRPr="004541C3">
        <w:rPr>
          <w:rFonts w:ascii="Times New Roman" w:hAnsi="Times New Roman" w:cs="Times New Roman"/>
        </w:rPr>
        <w:t xml:space="preserve"> terbentuk. </w:t>
      </w:r>
      <w:proofErr w:type="gramStart"/>
      <w:r w:rsidRPr="004541C3">
        <w:rPr>
          <w:rFonts w:ascii="Times New Roman" w:hAnsi="Times New Roman" w:cs="Times New Roman"/>
        </w:rPr>
        <w:t>Untuk menciptakan tingkat efikasi diri yang tinggi diperlukan pengalaman untuk mengatasi suatu rintangan.</w:t>
      </w:r>
      <w:proofErr w:type="gramEnd"/>
      <w:r w:rsidRPr="004541C3">
        <w:rPr>
          <w:rFonts w:ascii="Times New Roman" w:hAnsi="Times New Roman" w:cs="Times New Roman"/>
        </w:rPr>
        <w:t xml:space="preserve"> Kedua yaitu pengalaman yang dimiliki orang lain ketika melihat orang lain berhasil dengan usaha yang dilakukannya, maka hal tersebut dapat meningkatkan tingkat efikasi diri kita untuk berhasil pada hal tersebut. </w:t>
      </w:r>
      <w:proofErr w:type="gramStart"/>
      <w:r w:rsidRPr="004541C3">
        <w:rPr>
          <w:rFonts w:ascii="Times New Roman" w:hAnsi="Times New Roman" w:cs="Times New Roman"/>
        </w:rPr>
        <w:t>Ketiga yaitu persuasi verbal, nasihat dan motivasi dari orang-orang yang memiliki peran penting dalam hidup kita dapat membuat kita yakin terhadap kemampuan yang kita miliki sehingga efikasi diri kita meningkat.</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Keempat yaitu kondisi emosional dan fisiologis, kondisi ini dapat mempengaruhi efikasi diri yang kita miliki.</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Suasana hati, stress, ataupun sakit dapat meredam kemampuan efikasi diri yang kita miliki.</w:t>
      </w:r>
      <w:proofErr w:type="gramEnd"/>
      <w:r w:rsidRPr="004541C3">
        <w:rPr>
          <w:rFonts w:ascii="Times New Roman" w:hAnsi="Times New Roman" w:cs="Times New Roman"/>
        </w:rPr>
        <w:t xml:space="preserve"> Hal ini berarti kondisi yang positif dapat meningkatkan tingkat efikasi diri yang kita miliki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{"citationItems":[{"id":"ITEM-1","itemData":{"DOI":"10.1007/SpringerReference_223312","ISBN":"10575022","ISSN":"10575022","PMID":"9703260522","abstract":"Deals with the four major ways in perceiving self-efficacy that regulates human functioning. Brief explanations; Four main ways to accomplish self-efficacy; Examples of the way self-efficacy works in psychological treatment.","author":[{"dropping-particle":"","family":"Bandura","given":"Albert","non-dropping-particle":"","parse-names":false,"suffix":""}],"container-title":"Self-efficacy: The exercise of control","id":"ITEM-1","issued":{"date-parts":[["1997"]]},"page":"3","title":"Theoretical Perspectives: the nature of human agency","type":"article"},"uris":["http://www.mendeley.com/documents/?uuid=c4d327ce-3742-42de-b324-78a9ede3e640"]}],"mendeley":{"formattedCitation":"(Bandura, 1997)","manualFormatting":"(Bandura, 1997:3)","plainTextFormattedCitation":"(Bandura, 1997)","previouslyFormattedCitation":"(Bandura, 1997)"},"properties":{"noteIndex":0},"schema":"https://github.com/citation-style-language/schema/raw/master/csl-citation.json"}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rPr>
        <w:t>(Bandura, 1997:3)</w:t>
      </w:r>
      <w:r w:rsidRPr="004541C3">
        <w:rPr>
          <w:rFonts w:ascii="Times New Roman" w:hAnsi="Times New Roman" w:cs="Times New Roman"/>
        </w:rPr>
        <w:fldChar w:fldCharType="end"/>
      </w:r>
      <w:r w:rsidRPr="004541C3">
        <w:rPr>
          <w:rFonts w:ascii="Times New Roman" w:hAnsi="Times New Roman" w:cs="Times New Roman"/>
        </w:rPr>
        <w:t>.</w:t>
      </w:r>
    </w:p>
    <w:p w14:paraId="6EE290CD" w14:textId="77777777" w:rsidR="00FA2FDB" w:rsidRPr="004541C3" w:rsidRDefault="00FA2FDB" w:rsidP="00FA2FDB">
      <w:pPr>
        <w:tabs>
          <w:tab w:val="left" w:pos="3828"/>
        </w:tabs>
        <w:spacing w:after="0" w:line="240" w:lineRule="auto"/>
        <w:ind w:right="70" w:firstLine="720"/>
        <w:jc w:val="both"/>
        <w:rPr>
          <w:rFonts w:ascii="Times New Roman" w:hAnsi="Times New Roman" w:cs="Times New Roman"/>
        </w:rPr>
      </w:pPr>
      <w:r w:rsidRPr="004541C3">
        <w:rPr>
          <w:rFonts w:ascii="Times New Roman" w:hAnsi="Times New Roman" w:cs="Times New Roman"/>
        </w:rPr>
        <w:t xml:space="preserve">Efikasi diri memiliki hubungan yang positif dengan hasil belajar matematika, hal ini menandakan bahwa jika tingkat efikasi diri siswa semakin tinggi maka hasil belajar yang diraih akan tinggi pula, begitupun sebaliknya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{"citationItems":[{"id":"ITEM-1","itemData":{"DOI":"10.24912/jmishumsen.v1i2.799","author":[{"dropping-particle":"","family":"Disai","given":"Wagetama. I.","non-dropping-particle":"","parse-names":false,"suffix":""},{"dropping-particle":"","family":"Dariyo","given":"Agoes","non-dropping-particle":"","parse-names":false,"suffix":""},{"dropping-particle":"","family":"Basaria","given":"Debora","non-dropping-particle":"","parse-names":false,"suffix":""}],"container-title":"Jurnal Muara Ilmu Sosial, Humaniora, dan Seni","id":"ITEM-1","issue":"2","issued":{"date-parts":[["2017"]]},"page":"556-568","title":"Hubungan antara Kecemasan Matematika dan Self-Efficacy dengan Hasil Belajar Matematika Siswa SMA X Kota Palangka Raya","type":"article-journal","volume":"1"},"uris":["http://www.mendeley.com/documents/?uuid=44752f82-cf51-40a6-a9c1-44dc44f148df"]},{"id":"ITEM-2","itemData":{"DOI":"10.20527/jvk.v33i1.5390","ISSN":"0215-9619","abstract":"Abstract. self efficacy is someone's instruction to complete a given task accompanied by motivation and how to help him/her to achieve the goal. This study aims to find out how self-efficacy and student learning outcomes in solving math problems in the form of stories and analyze their relationships. This type of research is descriptive. The population in this study were all 273 of eighth grade students, while the sample in this study was a total sample of 245 students. Data collection techniques using tests and questionnaires. The data were analyzed by percentage technique and quantitatively descripted. The results showed that the average student learning outcomes in the category were less and the level of self efficacy of students was in the moderate classification. The results of the study also showed a positive and significant relationship between self efficacy and student learning outcomes in completing math story problems. Keywords; learning, learning outcome, self efficacy, math story problem Abstrak. self efficacy merupakan keyakinan seseorang untuk menyelesaikan tugas yang diberikan diiringi motivasi dan cara berpikir untuk mencapai suatu tujuan. Penelitian ini bertujuan untuk mengetahui bagaimana self efficacy dan hasil belajar siswa dalam menyelesaikan soal matematika berbentuk cerita, serta menganalisis hubungannya. Jenis penelitian ini adalah deskriptif. Populasi dalam penelitian ini adalah seluruh siswa kelas VIII yang berjumlah 273 siswa, sedangkan sampel dalam penelitian ini adalah sampel total dengan akumulasi siswa sebanyak 245 orang. Teknik pengumpulan data menggunakan instrumen tes dan angket. Data dianalisis menggunakan Teknik persentase dan dideskripsikan sevara kuantitatif. Hasil penelitian menunjukkan rata-rata hasil belajar siswa berada dalam klasifikasi kurang dan tingkat self efficacy siswa berada dalam klasifikasi sedang. Hasil penelitian juga menunjukkan terdapat hubungan positif dan signifikan antara self efficacy dan hasil belajar siswa dalam menyelesaikn soal matematika berbentuk cerita. Kata Kunci : belajar, hasil belajar, self efficacy, soal cerita matematika","author":[{"dropping-particle":"","family":"Sari","given":"Nelly Yupita","non-dropping-particle":"","parse-names":false,"suffix":""},{"dropping-particle":"","family":"Zulkarnain","given":"Iskandar","non-dropping-particle":"","parse-names":false,"suffix":""},{"dropping-particle":"","family":"Kusumawati","given":"Elli","non-dropping-particle":"","parse-names":false,"suffix":""}],"container-title":"Vidya Karya","id":"ITEM-2","issue":"1","issued":{"date-parts":[["2018"]]},"page":"28-34","title":"Self Efficacy Siswa Dalam Menyelesaikan Soal Matematika Berbentuk Cerita","type":"article-journal","volume":"33"},"uris":["http://www.mendeley.com/documents/?uuid=919bc966-7566-4a62-91a7-b600b3a30932"]},{"id":"ITEM-3","itemData":{"author":[{"dropping-particle":"","family":"Tayibu","given":"Nur Qalbi","non-dropping-particle":"","parse-names":false,"suffix":""}],"container-title":"Journal of EST","id":"ITEM-3","issue":"3","issued":{"date-parts":[["2017"]]},"page":"132-143","title":"Pengaruh Intelegensi, Task Commitment dan Self Efficacy terhadap Hasil Belajar Matematika Siswa SMA","type":"article-journal","volume":"2"},"uris":["http://www.mendeley.com/documents/?uuid=caf924d4-0319-43df-aad8-aebe9f3ddb78"]},{"id":"ITEM-4","itemData":{"DOI":"10.24252/mapan.2017v5n1a5","ISSN":"23546883","abstract":"Abstrak Penelitian ini bertujuan untuk mengetahui kreativitas guru dalam mengajar matematika, mengetahui gaya belajar siswa dalam mata pelajaran matematika, mengetahui hasil belajar matematika, dan mengetahui hubungan antara kreativitas guru dan gaya belajar siswa dengan hasil belajar matematika siawa kelas X SMA Negeri 1 Bontomarannu Kabupaten Gowa. Jenis penelitian ini adalah ex-post facto. Populasi dalam penelitian ini adalah siswa kelas X SMA Negeri 1 Bontomarannu Kabupaten Gowa dengan jumlah 465 siswa sedangkan sampelnya adalah 10% atau 47 siswa dengan teknik pengambilan sampel yang digunakan yaitu simple random sampling. Instrumen yang digunakan berupa angket dan dokumentasi. Teknik analisis yang digunakan adalah analisis statistik deskriptif dan analisis statistik inferensial. Hasil penelitian menunjukkan bahwa terdapat hubungan antara kreativitas guru dan gaya belajar siswa dengan hasil belajar matematika siswa kelas X SMA Negeri 1 Bontomarannu Kabupaten Gowa. Berdasarkan hasil analisis data menggunakan statistik deskriptif untuk kreativitas guru dan gaya belajar siswa berada pada kategori sedang dengan persentase 76% dan 66%. Kemudian untuk hasil belajar matematika siswa diperoleh nilai persentase sebesar 55% yang berada pada kategori sedang. Adapun hasil analisis statistik inferensial (korelasi berganda) diperoleh sig. F Change &lt; 0.05. Artinya, terdapat hubungan positif penerapan antara kreativitas guru dan gaya belajar siswa secara bersama-sama dengan hasil belajar matematika siswa di SMA Negeri 1 Bontomarannu Kabupaten Gowa.","author":[{"dropping-particle":"","family":"Wahdania","given":"Wahdania","non-dropping-particle":"","parse-names":false,"suffix":""},{"dropping-particle":"","family":"Rahman","given":"Ulfiani","non-dropping-particle":"","parse-names":false,"suffix":""},{"dropping-particle":"","family":"Sulasteri","given":"Sri","non-dropping-particle":"","parse-names":false,"suffix":""}],"container-title":"MaPan: Jurnal Matematika dan Pembelajaran","id":"ITEM-4","issue":"1","issued":{"date-parts":[["2017"]]},"page":"68-81","title":"Pengaruh Efikasi Diri, Harga Diri dan Motivasi terhadap Hasil Belajar Matematika Peserta Didik Kelas X SMA Negeri 1 Bulupoddo Kab. Sinjai","type":"article-journal","volume":"5"},"uris":["http://www.mendeley.com/documents/?uuid=88c64a1d-1eb0-4de3-a46b-718bbfe26dca"]}],"mendeley":{"formattedCitation":"(Disai et al., 2017; Sari et al., 2018; Tayibu, 2017; Wahdania et al., 2017)","plainTextFormattedCitation":"(Disai et al., 2017; Sari et al., 2018; Tayibu, 2017; Wahdania et al., 2017)","previouslyFormattedCitation":"(Disai et al., 2017; Sari et al., 2018; Tayibu, 2017; Wahdania et al., 2017)"},"properties":{"noteIndex":0},"schema":"https://github.com/citation-style-language/schema/raw/master/csl-citation.json"}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rPr>
        <w:t>(Disai et al., 2017; Sari et al., 2018; Tayibu, 2017; Wahdania et al., 2017)</w:t>
      </w:r>
      <w:r w:rsidRPr="004541C3">
        <w:rPr>
          <w:rFonts w:ascii="Times New Roman" w:hAnsi="Times New Roman" w:cs="Times New Roman"/>
        </w:rPr>
        <w:fldChar w:fldCharType="end"/>
      </w:r>
      <w:r w:rsidRPr="004541C3">
        <w:rPr>
          <w:rFonts w:ascii="Times New Roman" w:hAnsi="Times New Roman" w:cs="Times New Roman"/>
        </w:rPr>
        <w:t xml:space="preserve">. Efikasi diri yang dimiliki siswa juga berdampak pada emosi akademik siswa dalam mempelajari matematika di kelas, siswa dengan efikasi diri tinggi akan menikmati rangkaian proses belajar, namun siswa dengan tingkat efikasi diri rendah mudah merasa bosan serta cenderung cemas ketika belajar matematika sehingga mempengaruhi hasil belajar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{"citationItems":[{"id":"ITEM-1","itemData":{"DOI":"10.22146/jpsi.22742","ISSN":"0215-8884","abstract":"mely enjoyment, anger, and boredom directly, bThe purpose of present study was to identify the role of academic emotions in mediating the correlation between self-efficacy and cognitive load in mathematics learning. Four hundred and eighty-seven high school students (191 boys and 296 girls) were involved in the correlational study. Structural equation modelling, in particular mediation analysis, was applied to identify the mediation effect of academic emotions. The results showed that self-efficacy predicted academic emotions (naut anxiety indirectly). Then, academic emotions predicted cognitive load: extraneous load was predicted by enjoyment, anger, and boredom; intrinsic load was predicted by enjoyment and anxiety; whereas germane load was only predicted by enjoyment. Enjoyment negatively mediated self-efficacy with extraneous load, but positively mediated self-efficacy with intrinsic and germane load. Anger negatively mediated self-efficacy with extraneous load. Boredom negatively mediated extraneous and intrinsic load. Findings of present study clarify the role of academic emotions on cognitive performance, particularly cognitive load.","author":[{"dropping-particle":"","family":"Sunawan","given":"Sunawan","non-dropping-particle":"","parse-names":false,"suffix":""},{"dropping-particle":"","family":"Ahmad Yani","given":"Sugesti Yoan","non-dropping-particle":"","parse-names":false,"suffix":""},{"dropping-particle":"","family":"Kencana","given":"Trubus Inggariani","non-dropping-particle":"","parse-names":false,"suffix":""},{"dropping-particle":"","family":"Anna","given":"Catharina Tri","non-dropping-particle":"","parse-names":false,"suffix":""},{"dropping-particle":"","family":"Mulawarman","given":"","non-dropping-particle":"","parse-names":false,"suffix":""},{"dropping-particle":"","family":"Sofyan","given":"Afriyadi","non-dropping-particle":"","parse-names":false,"suffix":""}],"container-title":"Jurnal Psikologi","id":"ITEM-1","issue":"1","issued":{"date-parts":[["2017"]]},"page":"28-38","title":"Dampak Efikasi Diri terhadap Beban Kognitif dalam Pembelajaran Matematika dengan Emosi Akademik sebagai Mediator","type":"article-journal","volume":"44"},"uris":["http://www.mendeley.com/documents/?uuid=055bf605-e994-49f3-a608-d3d2aae1e24e"]}],"mendeley":{"formattedCitation":"(Sunawan et al., 2017)","plainTextFormattedCitation":"(Sunawan et al., 2017)","previouslyFormattedCitation":"(Sunawan et al., 2017)"},"properties":{"noteIndex":0},"schema":"https://github.com/citation-style-language/schema/raw/master/csl-citation.json"}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rPr>
        <w:t>(Sunawan et al., 2017)</w:t>
      </w:r>
      <w:r w:rsidRPr="004541C3">
        <w:rPr>
          <w:rFonts w:ascii="Times New Roman" w:hAnsi="Times New Roman" w:cs="Times New Roman"/>
        </w:rPr>
        <w:fldChar w:fldCharType="end"/>
      </w:r>
      <w:r w:rsidRPr="004541C3">
        <w:rPr>
          <w:rFonts w:ascii="Times New Roman" w:hAnsi="Times New Roman" w:cs="Times New Roman"/>
        </w:rPr>
        <w:t xml:space="preserve">. </w:t>
      </w:r>
    </w:p>
    <w:p w14:paraId="04DA0203" w14:textId="77777777" w:rsidR="00FA2FDB" w:rsidRPr="004541C3" w:rsidRDefault="00FA2FDB" w:rsidP="00FA2FDB">
      <w:pPr>
        <w:tabs>
          <w:tab w:val="left" w:pos="3828"/>
        </w:tabs>
        <w:spacing w:after="0" w:line="240" w:lineRule="auto"/>
        <w:ind w:right="70" w:firstLine="720"/>
        <w:jc w:val="both"/>
        <w:rPr>
          <w:rFonts w:ascii="Times New Roman" w:hAnsi="Times New Roman" w:cs="Times New Roman"/>
        </w:rPr>
      </w:pPr>
      <w:proofErr w:type="gramStart"/>
      <w:r w:rsidRPr="004541C3">
        <w:rPr>
          <w:rFonts w:ascii="Times New Roman" w:hAnsi="Times New Roman" w:cs="Times New Roman"/>
        </w:rPr>
        <w:lastRenderedPageBreak/>
        <w:t>Berdasarkan uraian tersebut, peneliti bermaksud untuk mengetahui hasil belajar matematika serta tingkat efikasi diri siswa Sekolah Menengah Pertama.</w:t>
      </w:r>
      <w:proofErr w:type="gramEnd"/>
      <w:r w:rsidRPr="004541C3">
        <w:rPr>
          <w:rFonts w:ascii="Times New Roman" w:hAnsi="Times New Roman" w:cs="Times New Roman"/>
        </w:rPr>
        <w:t xml:space="preserve"> Hal ini dikarenakan pada jenjang Sekolah Menengah Pertama siswa sudah mulai diberikan tugas-tugas individual yang lebih kompleks sehingga efikasi diri siswa ini </w:t>
      </w:r>
      <w:proofErr w:type="gramStart"/>
      <w:r w:rsidRPr="004541C3">
        <w:rPr>
          <w:rFonts w:ascii="Times New Roman" w:hAnsi="Times New Roman" w:cs="Times New Roman"/>
        </w:rPr>
        <w:t>akan</w:t>
      </w:r>
      <w:proofErr w:type="gramEnd"/>
      <w:r w:rsidRPr="004541C3">
        <w:rPr>
          <w:rFonts w:ascii="Times New Roman" w:hAnsi="Times New Roman" w:cs="Times New Roman"/>
        </w:rPr>
        <w:t xml:space="preserve"> sangat dibutuhkan. Penelitian ini diharapkan dapat membantu pembaca untuk mengetahui hasil belajar dan tingkat efikasi diri siswa untuk mengoptimalkan proses belajar matematika. </w:t>
      </w:r>
    </w:p>
    <w:p w14:paraId="0D70D240" w14:textId="77777777" w:rsidR="0066797A" w:rsidRPr="004541C3" w:rsidRDefault="0066797A" w:rsidP="00FA2FDB">
      <w:pPr>
        <w:tabs>
          <w:tab w:val="left" w:pos="3828"/>
        </w:tabs>
        <w:spacing w:after="0" w:line="240" w:lineRule="auto"/>
        <w:ind w:right="70" w:firstLine="720"/>
        <w:jc w:val="both"/>
        <w:rPr>
          <w:rFonts w:ascii="Times New Roman" w:hAnsi="Times New Roman" w:cs="Times New Roman"/>
        </w:rPr>
      </w:pPr>
    </w:p>
    <w:p w14:paraId="3A8BD208" w14:textId="77777777" w:rsidR="00FA2FDB" w:rsidRPr="004541C3" w:rsidRDefault="00FA2FDB" w:rsidP="00DE371D">
      <w:pPr>
        <w:tabs>
          <w:tab w:val="left" w:pos="3828"/>
        </w:tabs>
        <w:spacing w:after="0" w:line="240" w:lineRule="auto"/>
        <w:ind w:right="70"/>
        <w:rPr>
          <w:rFonts w:ascii="Times New Roman" w:hAnsi="Times New Roman" w:cs="Times New Roman"/>
          <w:b/>
        </w:rPr>
      </w:pPr>
      <w:r w:rsidRPr="004541C3">
        <w:rPr>
          <w:rFonts w:ascii="Times New Roman" w:hAnsi="Times New Roman" w:cs="Times New Roman"/>
          <w:b/>
        </w:rPr>
        <w:t>Metode Penelitian</w:t>
      </w:r>
    </w:p>
    <w:p w14:paraId="1A014650" w14:textId="77777777" w:rsidR="002B791A" w:rsidRPr="004541C3" w:rsidRDefault="00FA2FDB" w:rsidP="00FA2FDB">
      <w:pPr>
        <w:tabs>
          <w:tab w:val="left" w:pos="3828"/>
        </w:tabs>
        <w:spacing w:after="0" w:line="240" w:lineRule="auto"/>
        <w:ind w:right="70" w:firstLine="720"/>
        <w:jc w:val="both"/>
        <w:rPr>
          <w:rFonts w:ascii="Times New Roman" w:hAnsi="Times New Roman" w:cs="Times New Roman"/>
        </w:rPr>
        <w:sectPr w:rsidR="002B791A" w:rsidRPr="004541C3" w:rsidSect="006C463E">
          <w:type w:val="continuous"/>
          <w:pgSz w:w="11909" w:h="16834" w:code="9"/>
          <w:pgMar w:top="1701" w:right="1701" w:bottom="1701" w:left="1701" w:header="720" w:footer="720" w:gutter="0"/>
          <w:pgNumType w:start="8"/>
          <w:cols w:num="2" w:space="720"/>
          <w:docGrid w:linePitch="360"/>
        </w:sectPr>
      </w:pPr>
      <w:proofErr w:type="gramStart"/>
      <w:r w:rsidRPr="004541C3">
        <w:rPr>
          <w:rFonts w:ascii="Times New Roman" w:hAnsi="Times New Roman" w:cs="Times New Roman"/>
        </w:rPr>
        <w:t>Penelitian ini menggunakan jenis penelitian deskriptif dengan pendekatan kuantitatif.</w:t>
      </w:r>
      <w:proofErr w:type="gramEnd"/>
      <w:r w:rsidRPr="004541C3">
        <w:rPr>
          <w:rFonts w:ascii="Times New Roman" w:hAnsi="Times New Roman" w:cs="Times New Roman"/>
        </w:rPr>
        <w:t xml:space="preserve"> Penelitian ini </w:t>
      </w:r>
      <w:proofErr w:type="gramStart"/>
      <w:r w:rsidRPr="004541C3">
        <w:rPr>
          <w:rFonts w:ascii="Times New Roman" w:hAnsi="Times New Roman" w:cs="Times New Roman"/>
        </w:rPr>
        <w:t>akan</w:t>
      </w:r>
      <w:proofErr w:type="gramEnd"/>
      <w:r w:rsidRPr="004541C3">
        <w:rPr>
          <w:rFonts w:ascii="Times New Roman" w:hAnsi="Times New Roman" w:cs="Times New Roman"/>
        </w:rPr>
        <w:t xml:space="preserve"> menggambarkan data kuantitatif yang diperoleh dari partisipan. Populasi  penelitian ini sebanyak 56 siswa Sekolah Menengah Pertama di Serang, Banten dan sampel dari penelitian ini dipilih sebanyak 30 orang dengan teknik random sampling sederhana, teknik ini digunakan untuk mengambil sampel secara acak dan setiap sampel memiliki kesempatan yang sama untuk terpilih. </w:t>
      </w:r>
      <w:proofErr w:type="gramStart"/>
      <w:r w:rsidRPr="004541C3">
        <w:rPr>
          <w:rFonts w:ascii="Times New Roman" w:hAnsi="Times New Roman" w:cs="Times New Roman"/>
        </w:rPr>
        <w:t>Teknik pengumpulan data yang digunakan oleh peneliti yaitu kuesioner/ angket dan nilai rapor matematika siswa.</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Kuesioner digunakan untuk mengetahui tingkat efikasi diri siswa.</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Skala yang digunakan pada kuesioner ini yaitu skala Likert.</w:t>
      </w:r>
      <w:proofErr w:type="gramEnd"/>
      <w:r w:rsidRPr="004541C3">
        <w:rPr>
          <w:rFonts w:ascii="Times New Roman" w:hAnsi="Times New Roman" w:cs="Times New Roman"/>
        </w:rPr>
        <w:t xml:space="preserve"> Untuk penelitian yang dilakukan di Indonesia disarankan untuk menggunakan skala Likert genap, seperti STS (Sangat Tidak Setuju), TS (Tidak Setuju), S (Setuju), dan SS (Sangat Setuju) hal ini dikarenakan orang Indonesia memiliki kecenderungan untuk bersikap netral sehingga partisipan hanya akan mempunyai sikap setuju atau tidak setuju saja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{"citationItems":[{"id":"ITEM-1","itemData":{"abstract":"Questionnaire as an instrument of research is relatively often applied specifically to social research such as behavioral research, marketing research, human resources and others. This article discusses the importance of questionnaire for survey research. Statements or questions in the questionaire determine the success of the research related to the quality of the data, the primary data. The data quality depends on two things: the quality of the instrument and the quality of data collection techniques. Fundamentally (basic principles), the researcher should build the concept of variable. And the abstract concept called constructs. The concept of varying value will be variable. The next stage, these variables should be operationalized and it was measure based on dimensions (indicators. This is where the researchers tested actually associated with theoretical insights in terms of concept development. Technically the researcher need to note the signs of making the statements or questions, but the other required respondent’s understanding. Finally researchers need to control over the validity and reliability before the questionnaire distributed to the respondents. Keywords:","author":[{"dropping-particle":"","family":"Pujihastuti","given":"Isti","non-dropping-particle":"","parse-names":false,"suffix":""}],"container-title":"Jurnal Agribisnis dan Pengembangan Wilayah","id":"ITEM-1","issue":"1","issued":{"date-parts":[["2010"]]},"page":"43-56","title":"PRINSIP PENULISAN KUESIONER PENELITIAN","type":"article-journal","volume":"2"},"uris":["http://www.mendeley.com/documents/?uuid=88f8de66-e0d3-4654-a763-640fb9c6b245"]}],"mendeley":{"formattedCitation":"(Pujihastuti, 2010)","plainTextFormattedCitation":"(Pujihastuti, 2010)","previouslyFormattedCitation":"(Pujihastuti, 2010)"},"properties":{"noteIndex":0},"schema":"https://github.com/citation-style-language/schema/raw/master/csl-citation.json"}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rPr>
        <w:t>(Pujihastuti, 2010)</w:t>
      </w:r>
      <w:r w:rsidRPr="004541C3">
        <w:rPr>
          <w:rFonts w:ascii="Times New Roman" w:hAnsi="Times New Roman" w:cs="Times New Roman"/>
        </w:rPr>
        <w:fldChar w:fldCharType="end"/>
      </w:r>
      <w:r w:rsidRPr="004541C3">
        <w:rPr>
          <w:rFonts w:ascii="Times New Roman" w:hAnsi="Times New Roman" w:cs="Times New Roman"/>
        </w:rPr>
        <w:t xml:space="preserve">. </w:t>
      </w:r>
      <w:proofErr w:type="gramStart"/>
      <w:r w:rsidRPr="004541C3">
        <w:rPr>
          <w:rFonts w:ascii="Times New Roman" w:hAnsi="Times New Roman" w:cs="Times New Roman"/>
        </w:rPr>
        <w:t>Setiap alternatif jawaban mempunyai skor yang berbeda.</w:t>
      </w:r>
      <w:proofErr w:type="gramEnd"/>
      <w:r w:rsidRPr="004541C3">
        <w:rPr>
          <w:rFonts w:ascii="Times New Roman" w:hAnsi="Times New Roman" w:cs="Times New Roman"/>
        </w:rPr>
        <w:t xml:space="preserve"> Pada pernyataan positif SS = 5, S = 4, TS = 2, STS = 1 sedangkan untuk pernyataan negatif berlaku sebaliknya yaitu SS = 1, S = 2, TS = 4, STS = 5.</w:t>
      </w:r>
    </w:p>
    <w:p w14:paraId="6D642ADF" w14:textId="7C671799" w:rsidR="001F7C6F" w:rsidRPr="004541C3" w:rsidRDefault="001F7C6F" w:rsidP="00FA2FDB">
      <w:pPr>
        <w:tabs>
          <w:tab w:val="left" w:pos="3828"/>
        </w:tabs>
        <w:spacing w:after="0" w:line="240" w:lineRule="auto"/>
        <w:ind w:right="70" w:firstLine="720"/>
        <w:jc w:val="both"/>
        <w:rPr>
          <w:rFonts w:ascii="Times New Roman" w:hAnsi="Times New Roman" w:cs="Times New Roman"/>
        </w:rPr>
      </w:pPr>
    </w:p>
    <w:p w14:paraId="728D0BA2"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280433EC"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5C56020C" w14:textId="77777777" w:rsidR="002B791A" w:rsidRPr="004541C3" w:rsidRDefault="002B791A" w:rsidP="002B791A">
      <w:pPr>
        <w:spacing w:after="0" w:line="240" w:lineRule="auto"/>
        <w:rPr>
          <w:rFonts w:ascii="Times New Roman" w:hAnsi="Times New Roman" w:cs="Times New Roman"/>
          <w:b/>
        </w:rPr>
      </w:pPr>
      <w:proofErr w:type="gramStart"/>
      <w:r w:rsidRPr="004541C3">
        <w:rPr>
          <w:rFonts w:ascii="Times New Roman" w:hAnsi="Times New Roman" w:cs="Times New Roman"/>
          <w:b/>
        </w:rPr>
        <w:lastRenderedPageBreak/>
        <w:t>Tabel 1.</w:t>
      </w:r>
      <w:proofErr w:type="gramEnd"/>
      <w:r w:rsidRPr="004541C3">
        <w:rPr>
          <w:rFonts w:ascii="Times New Roman" w:hAnsi="Times New Roman" w:cs="Times New Roman"/>
          <w:b/>
        </w:rPr>
        <w:t xml:space="preserve"> Kisi-kisi Kuesioner Efikasi Diri Siswa </w:t>
      </w:r>
    </w:p>
    <w:tbl>
      <w:tblPr>
        <w:tblStyle w:val="TableGrid"/>
        <w:tblW w:w="8505" w:type="dxa"/>
        <w:tblBorders>
          <w:insideV w:val="none" w:sz="0" w:space="0" w:color="auto"/>
        </w:tblBorders>
        <w:tblLook w:val="04A0" w:firstRow="1" w:lastRow="0" w:firstColumn="1" w:lastColumn="0" w:noHBand="0" w:noVBand="1"/>
      </w:tblPr>
      <w:tblGrid>
        <w:gridCol w:w="2723"/>
        <w:gridCol w:w="2380"/>
        <w:gridCol w:w="1276"/>
        <w:gridCol w:w="1134"/>
        <w:gridCol w:w="992"/>
      </w:tblGrid>
      <w:tr w:rsidR="002B791A" w:rsidRPr="002070D9" w14:paraId="7D18B313" w14:textId="77777777" w:rsidTr="00BE4AC4">
        <w:tc>
          <w:tcPr>
            <w:tcW w:w="2723" w:type="dxa"/>
            <w:vMerge w:val="restart"/>
            <w:tcBorders>
              <w:left w:val="nil"/>
            </w:tcBorders>
            <w:vAlign w:val="center"/>
          </w:tcPr>
          <w:p w14:paraId="6A996810"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Dimensi</w:t>
            </w:r>
          </w:p>
        </w:tc>
        <w:tc>
          <w:tcPr>
            <w:tcW w:w="2380" w:type="dxa"/>
            <w:vMerge w:val="restart"/>
            <w:vAlign w:val="center"/>
          </w:tcPr>
          <w:p w14:paraId="1A3A289F"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Indikator</w:t>
            </w:r>
          </w:p>
        </w:tc>
        <w:tc>
          <w:tcPr>
            <w:tcW w:w="2410" w:type="dxa"/>
            <w:gridSpan w:val="2"/>
            <w:tcBorders>
              <w:bottom w:val="nil"/>
            </w:tcBorders>
            <w:vAlign w:val="center"/>
          </w:tcPr>
          <w:p w14:paraId="44352A70"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Item</w:t>
            </w:r>
          </w:p>
        </w:tc>
        <w:tc>
          <w:tcPr>
            <w:tcW w:w="992" w:type="dxa"/>
            <w:vMerge w:val="restart"/>
            <w:tcBorders>
              <w:right w:val="nil"/>
            </w:tcBorders>
            <w:vAlign w:val="center"/>
          </w:tcPr>
          <w:p w14:paraId="46A9D9E3"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Jumlah</w:t>
            </w:r>
          </w:p>
        </w:tc>
      </w:tr>
      <w:tr w:rsidR="002B791A" w:rsidRPr="004541C3" w14:paraId="59D761B6" w14:textId="77777777" w:rsidTr="00BE4AC4">
        <w:tc>
          <w:tcPr>
            <w:tcW w:w="2723" w:type="dxa"/>
            <w:vMerge/>
            <w:tcBorders>
              <w:left w:val="nil"/>
            </w:tcBorders>
            <w:vAlign w:val="center"/>
          </w:tcPr>
          <w:p w14:paraId="379AE966" w14:textId="77777777" w:rsidR="002B791A" w:rsidRPr="004541C3" w:rsidRDefault="002B791A" w:rsidP="00BE4AC4">
            <w:pPr>
              <w:jc w:val="center"/>
              <w:rPr>
                <w:rFonts w:ascii="Times New Roman" w:hAnsi="Times New Roman" w:cs="Times New Roman"/>
                <w:b/>
              </w:rPr>
            </w:pPr>
          </w:p>
        </w:tc>
        <w:tc>
          <w:tcPr>
            <w:tcW w:w="2380" w:type="dxa"/>
            <w:vMerge/>
            <w:vAlign w:val="center"/>
          </w:tcPr>
          <w:p w14:paraId="4CF8AD85" w14:textId="77777777" w:rsidR="002B791A" w:rsidRPr="004541C3" w:rsidRDefault="002B791A" w:rsidP="00BE4AC4">
            <w:pPr>
              <w:jc w:val="center"/>
              <w:rPr>
                <w:rFonts w:ascii="Times New Roman" w:hAnsi="Times New Roman" w:cs="Times New Roman"/>
                <w:b/>
              </w:rPr>
            </w:pPr>
          </w:p>
        </w:tc>
        <w:tc>
          <w:tcPr>
            <w:tcW w:w="1276" w:type="dxa"/>
            <w:tcBorders>
              <w:top w:val="nil"/>
            </w:tcBorders>
            <w:vAlign w:val="center"/>
          </w:tcPr>
          <w:p w14:paraId="7B259B62"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Positif</w:t>
            </w:r>
          </w:p>
        </w:tc>
        <w:tc>
          <w:tcPr>
            <w:tcW w:w="1134" w:type="dxa"/>
            <w:tcBorders>
              <w:top w:val="nil"/>
            </w:tcBorders>
            <w:vAlign w:val="center"/>
          </w:tcPr>
          <w:p w14:paraId="6CC6F729"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Negatif</w:t>
            </w:r>
          </w:p>
        </w:tc>
        <w:tc>
          <w:tcPr>
            <w:tcW w:w="992" w:type="dxa"/>
            <w:vMerge/>
            <w:tcBorders>
              <w:right w:val="nil"/>
            </w:tcBorders>
            <w:vAlign w:val="center"/>
          </w:tcPr>
          <w:p w14:paraId="2804C3C7" w14:textId="77777777" w:rsidR="002B791A" w:rsidRPr="004541C3" w:rsidRDefault="002B791A" w:rsidP="00BE4AC4">
            <w:pPr>
              <w:jc w:val="center"/>
              <w:rPr>
                <w:rFonts w:ascii="Times New Roman" w:hAnsi="Times New Roman" w:cs="Times New Roman"/>
                <w:b/>
              </w:rPr>
            </w:pPr>
          </w:p>
        </w:tc>
      </w:tr>
      <w:tr w:rsidR="002B791A" w:rsidRPr="004541C3" w14:paraId="77C62990" w14:textId="77777777" w:rsidTr="00BE4AC4">
        <w:tc>
          <w:tcPr>
            <w:tcW w:w="2723" w:type="dxa"/>
            <w:tcBorders>
              <w:left w:val="nil"/>
            </w:tcBorders>
            <w:vAlign w:val="center"/>
          </w:tcPr>
          <w:p w14:paraId="36CC7AB4" w14:textId="77777777" w:rsidR="002B791A" w:rsidRPr="004541C3" w:rsidRDefault="002B791A" w:rsidP="00BE4AC4">
            <w:pPr>
              <w:jc w:val="center"/>
              <w:rPr>
                <w:rFonts w:ascii="Times New Roman" w:hAnsi="Times New Roman" w:cs="Times New Roman"/>
                <w:i/>
              </w:rPr>
            </w:pPr>
            <w:r w:rsidRPr="004541C3">
              <w:rPr>
                <w:rFonts w:ascii="Times New Roman" w:hAnsi="Times New Roman" w:cs="Times New Roman"/>
                <w:i/>
              </w:rPr>
              <w:t>Magnitude</w:t>
            </w:r>
          </w:p>
          <w:p w14:paraId="5D8C2155"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(Tingkat Kesulitan Tugas)</w:t>
            </w:r>
          </w:p>
        </w:tc>
        <w:tc>
          <w:tcPr>
            <w:tcW w:w="2380" w:type="dxa"/>
            <w:vAlign w:val="center"/>
          </w:tcPr>
          <w:p w14:paraId="63E7A0D4" w14:textId="77777777" w:rsidR="002B791A" w:rsidRPr="004541C3" w:rsidRDefault="002B791A" w:rsidP="00BE4AC4">
            <w:pPr>
              <w:ind w:left="146" w:right="180"/>
              <w:jc w:val="both"/>
              <w:rPr>
                <w:rFonts w:ascii="Times New Roman" w:hAnsi="Times New Roman" w:cs="Times New Roman"/>
              </w:rPr>
            </w:pPr>
            <w:r w:rsidRPr="004541C3">
              <w:rPr>
                <w:rFonts w:ascii="Times New Roman" w:hAnsi="Times New Roman" w:cs="Times New Roman"/>
              </w:rPr>
              <w:t>Menerima dan mengatasi tugas yang sulit</w:t>
            </w:r>
          </w:p>
        </w:tc>
        <w:tc>
          <w:tcPr>
            <w:tcW w:w="1276" w:type="dxa"/>
            <w:vAlign w:val="center"/>
          </w:tcPr>
          <w:p w14:paraId="4811D4E2"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1</w:t>
            </w:r>
          </w:p>
        </w:tc>
        <w:tc>
          <w:tcPr>
            <w:tcW w:w="1134" w:type="dxa"/>
            <w:vAlign w:val="center"/>
          </w:tcPr>
          <w:p w14:paraId="6F20C335"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2,3</w:t>
            </w:r>
          </w:p>
        </w:tc>
        <w:tc>
          <w:tcPr>
            <w:tcW w:w="992" w:type="dxa"/>
            <w:tcBorders>
              <w:right w:val="nil"/>
            </w:tcBorders>
            <w:vAlign w:val="center"/>
          </w:tcPr>
          <w:p w14:paraId="56EDB1AD"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3</w:t>
            </w:r>
          </w:p>
        </w:tc>
      </w:tr>
      <w:tr w:rsidR="002B791A" w:rsidRPr="004541C3" w14:paraId="73245863" w14:textId="77777777" w:rsidTr="00BE4AC4">
        <w:tc>
          <w:tcPr>
            <w:tcW w:w="2723" w:type="dxa"/>
            <w:tcBorders>
              <w:left w:val="nil"/>
            </w:tcBorders>
            <w:vAlign w:val="center"/>
          </w:tcPr>
          <w:p w14:paraId="083572DA" w14:textId="77777777" w:rsidR="002B791A" w:rsidRPr="004541C3" w:rsidRDefault="002B791A" w:rsidP="00BE4AC4">
            <w:pPr>
              <w:jc w:val="center"/>
              <w:rPr>
                <w:rFonts w:ascii="Times New Roman" w:hAnsi="Times New Roman" w:cs="Times New Roman"/>
                <w:i/>
              </w:rPr>
            </w:pPr>
            <w:r w:rsidRPr="004541C3">
              <w:rPr>
                <w:rFonts w:ascii="Times New Roman" w:hAnsi="Times New Roman" w:cs="Times New Roman"/>
                <w:i/>
              </w:rPr>
              <w:t xml:space="preserve">Strength </w:t>
            </w:r>
          </w:p>
          <w:p w14:paraId="0583BA24"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(Kekuatan Keyakinan)</w:t>
            </w:r>
          </w:p>
        </w:tc>
        <w:tc>
          <w:tcPr>
            <w:tcW w:w="2380" w:type="dxa"/>
            <w:vAlign w:val="center"/>
          </w:tcPr>
          <w:p w14:paraId="2988993F" w14:textId="77777777" w:rsidR="002B791A" w:rsidRPr="004541C3" w:rsidRDefault="002B791A" w:rsidP="00BE4AC4">
            <w:pPr>
              <w:pStyle w:val="ListParagraph"/>
              <w:ind w:left="146" w:right="180"/>
              <w:rPr>
                <w:rFonts w:ascii="Times New Roman" w:hAnsi="Times New Roman" w:cs="Times New Roman"/>
              </w:rPr>
            </w:pPr>
            <w:r w:rsidRPr="004541C3">
              <w:rPr>
                <w:rFonts w:ascii="Times New Roman" w:hAnsi="Times New Roman" w:cs="Times New Roman"/>
              </w:rPr>
              <w:t>Keyakinan dalam menyelesaikan tugas dengan kemampuannya</w:t>
            </w:r>
          </w:p>
        </w:tc>
        <w:tc>
          <w:tcPr>
            <w:tcW w:w="1276" w:type="dxa"/>
            <w:vAlign w:val="center"/>
          </w:tcPr>
          <w:p w14:paraId="786BD921"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4,6</w:t>
            </w:r>
          </w:p>
        </w:tc>
        <w:tc>
          <w:tcPr>
            <w:tcW w:w="1134" w:type="dxa"/>
            <w:vAlign w:val="center"/>
          </w:tcPr>
          <w:p w14:paraId="5C75BF9F"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5</w:t>
            </w:r>
          </w:p>
        </w:tc>
        <w:tc>
          <w:tcPr>
            <w:tcW w:w="992" w:type="dxa"/>
            <w:tcBorders>
              <w:right w:val="nil"/>
            </w:tcBorders>
            <w:vAlign w:val="center"/>
          </w:tcPr>
          <w:p w14:paraId="2C452189"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3</w:t>
            </w:r>
          </w:p>
        </w:tc>
      </w:tr>
      <w:tr w:rsidR="002B791A" w:rsidRPr="004541C3" w14:paraId="416F467E" w14:textId="77777777" w:rsidTr="00BE4AC4">
        <w:tc>
          <w:tcPr>
            <w:tcW w:w="2723" w:type="dxa"/>
            <w:tcBorders>
              <w:left w:val="nil"/>
            </w:tcBorders>
            <w:vAlign w:val="center"/>
          </w:tcPr>
          <w:p w14:paraId="545FC314" w14:textId="77777777" w:rsidR="002B791A" w:rsidRPr="004541C3" w:rsidRDefault="002B791A" w:rsidP="00BE4AC4">
            <w:pPr>
              <w:jc w:val="center"/>
              <w:rPr>
                <w:rFonts w:ascii="Times New Roman" w:hAnsi="Times New Roman" w:cs="Times New Roman"/>
                <w:i/>
              </w:rPr>
            </w:pPr>
            <w:r w:rsidRPr="004541C3">
              <w:rPr>
                <w:rFonts w:ascii="Times New Roman" w:hAnsi="Times New Roman" w:cs="Times New Roman"/>
                <w:i/>
              </w:rPr>
              <w:t>Generality</w:t>
            </w:r>
          </w:p>
          <w:p w14:paraId="78CBAC81"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(keyakinan dalam keseluruhan pembelajaran)</w:t>
            </w:r>
          </w:p>
        </w:tc>
        <w:tc>
          <w:tcPr>
            <w:tcW w:w="2380" w:type="dxa"/>
            <w:vAlign w:val="center"/>
          </w:tcPr>
          <w:p w14:paraId="38A5D3B0" w14:textId="77777777" w:rsidR="002B791A" w:rsidRPr="004541C3" w:rsidRDefault="002B791A" w:rsidP="00BE4AC4">
            <w:pPr>
              <w:ind w:left="146" w:right="180"/>
              <w:jc w:val="both"/>
              <w:rPr>
                <w:rFonts w:ascii="Times New Roman" w:hAnsi="Times New Roman" w:cs="Times New Roman"/>
              </w:rPr>
            </w:pPr>
            <w:r w:rsidRPr="004541C3">
              <w:rPr>
                <w:rFonts w:ascii="Times New Roman" w:hAnsi="Times New Roman" w:cs="Times New Roman"/>
              </w:rPr>
              <w:t>Keyakinan terhadap kemampuan diri dalam berbagai situasi</w:t>
            </w:r>
          </w:p>
        </w:tc>
        <w:tc>
          <w:tcPr>
            <w:tcW w:w="1276" w:type="dxa"/>
            <w:vAlign w:val="center"/>
          </w:tcPr>
          <w:p w14:paraId="4CB6E652"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7,9</w:t>
            </w:r>
          </w:p>
        </w:tc>
        <w:tc>
          <w:tcPr>
            <w:tcW w:w="1134" w:type="dxa"/>
            <w:vAlign w:val="center"/>
          </w:tcPr>
          <w:p w14:paraId="1FAEBA66"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8</w:t>
            </w:r>
          </w:p>
        </w:tc>
        <w:tc>
          <w:tcPr>
            <w:tcW w:w="992" w:type="dxa"/>
            <w:tcBorders>
              <w:right w:val="nil"/>
            </w:tcBorders>
            <w:vAlign w:val="center"/>
          </w:tcPr>
          <w:p w14:paraId="0D319008" w14:textId="77777777" w:rsidR="002B791A" w:rsidRPr="004541C3" w:rsidRDefault="002B791A" w:rsidP="00BE4AC4">
            <w:pPr>
              <w:jc w:val="center"/>
              <w:rPr>
                <w:rFonts w:ascii="Times New Roman" w:hAnsi="Times New Roman" w:cs="Times New Roman"/>
              </w:rPr>
            </w:pPr>
            <w:r w:rsidRPr="004541C3">
              <w:rPr>
                <w:rFonts w:ascii="Times New Roman" w:hAnsi="Times New Roman" w:cs="Times New Roman"/>
              </w:rPr>
              <w:t>3</w:t>
            </w:r>
          </w:p>
        </w:tc>
      </w:tr>
      <w:tr w:rsidR="002B791A" w:rsidRPr="002070D9" w14:paraId="43C2567D" w14:textId="77777777" w:rsidTr="00BE4AC4">
        <w:tc>
          <w:tcPr>
            <w:tcW w:w="5103" w:type="dxa"/>
            <w:gridSpan w:val="2"/>
            <w:tcBorders>
              <w:left w:val="nil"/>
            </w:tcBorders>
            <w:vAlign w:val="center"/>
          </w:tcPr>
          <w:p w14:paraId="64F02377"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Jumlah</w:t>
            </w:r>
          </w:p>
        </w:tc>
        <w:tc>
          <w:tcPr>
            <w:tcW w:w="1276" w:type="dxa"/>
            <w:vAlign w:val="center"/>
          </w:tcPr>
          <w:p w14:paraId="6B8D884F"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5</w:t>
            </w:r>
          </w:p>
        </w:tc>
        <w:tc>
          <w:tcPr>
            <w:tcW w:w="1134" w:type="dxa"/>
            <w:vAlign w:val="center"/>
          </w:tcPr>
          <w:p w14:paraId="2FB3371C"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4</w:t>
            </w:r>
          </w:p>
        </w:tc>
        <w:tc>
          <w:tcPr>
            <w:tcW w:w="992" w:type="dxa"/>
            <w:tcBorders>
              <w:right w:val="nil"/>
            </w:tcBorders>
            <w:vAlign w:val="center"/>
          </w:tcPr>
          <w:p w14:paraId="0956031E" w14:textId="77777777" w:rsidR="002B791A" w:rsidRPr="002070D9" w:rsidRDefault="002B791A" w:rsidP="00BE4AC4">
            <w:pPr>
              <w:jc w:val="center"/>
              <w:rPr>
                <w:rFonts w:ascii="Times New Roman" w:hAnsi="Times New Roman" w:cs="Times New Roman"/>
              </w:rPr>
            </w:pPr>
            <w:r w:rsidRPr="002070D9">
              <w:rPr>
                <w:rFonts w:ascii="Times New Roman" w:hAnsi="Times New Roman" w:cs="Times New Roman"/>
              </w:rPr>
              <w:t>9</w:t>
            </w:r>
          </w:p>
        </w:tc>
      </w:tr>
    </w:tbl>
    <w:p w14:paraId="4448B821"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0346FF62"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sectPr w:rsidR="002B791A" w:rsidRPr="004541C3" w:rsidSect="002B791A">
          <w:type w:val="continuous"/>
          <w:pgSz w:w="11909" w:h="16834" w:code="9"/>
          <w:pgMar w:top="1701" w:right="1701" w:bottom="1701" w:left="1701" w:header="720" w:footer="720" w:gutter="0"/>
          <w:cols w:space="720"/>
          <w:docGrid w:linePitch="360"/>
        </w:sectPr>
      </w:pPr>
    </w:p>
    <w:p w14:paraId="40886387"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sectPr w:rsidR="002B791A" w:rsidRPr="004541C3" w:rsidSect="002B791A">
          <w:type w:val="continuous"/>
          <w:pgSz w:w="11909" w:h="16834" w:code="9"/>
          <w:pgMar w:top="1701" w:right="1701" w:bottom="1701" w:left="1701" w:header="720" w:footer="720" w:gutter="0"/>
          <w:cols w:num="2" w:space="720"/>
          <w:docGrid w:linePitch="360"/>
        </w:sectPr>
      </w:pPr>
      <w:proofErr w:type="gramStart"/>
      <w:r w:rsidRPr="004541C3">
        <w:rPr>
          <w:rFonts w:ascii="Times New Roman" w:hAnsi="Times New Roman" w:cs="Times New Roman"/>
        </w:rPr>
        <w:lastRenderedPageBreak/>
        <w:t xml:space="preserve">Kuesioner disusun berdasarkan tiga dimensi efikasi diri menurut Bandura yaitu </w:t>
      </w:r>
      <w:r w:rsidRPr="004541C3">
        <w:rPr>
          <w:rFonts w:ascii="Times New Roman" w:hAnsi="Times New Roman" w:cs="Times New Roman"/>
          <w:i/>
        </w:rPr>
        <w:t xml:space="preserve">magnitude, strength </w:t>
      </w:r>
      <w:r w:rsidRPr="004541C3">
        <w:rPr>
          <w:rFonts w:ascii="Times New Roman" w:hAnsi="Times New Roman" w:cs="Times New Roman"/>
        </w:rPr>
        <w:t xml:space="preserve">dan </w:t>
      </w:r>
      <w:r w:rsidRPr="004541C3">
        <w:rPr>
          <w:rFonts w:ascii="Times New Roman" w:hAnsi="Times New Roman" w:cs="Times New Roman"/>
          <w:i/>
        </w:rPr>
        <w:t>generality.</w:t>
      </w:r>
      <w:proofErr w:type="gramEnd"/>
      <w:r w:rsidRPr="004541C3">
        <w:rPr>
          <w:rFonts w:ascii="Times New Roman" w:hAnsi="Times New Roman" w:cs="Times New Roman"/>
          <w:i/>
        </w:rPr>
        <w:t xml:space="preserve"> </w:t>
      </w:r>
      <w:proofErr w:type="gramStart"/>
      <w:r w:rsidRPr="004541C3">
        <w:rPr>
          <w:rFonts w:ascii="Times New Roman" w:hAnsi="Times New Roman" w:cs="Times New Roman"/>
          <w:i/>
        </w:rPr>
        <w:t>Magnitude</w:t>
      </w:r>
      <w:r w:rsidRPr="004541C3">
        <w:rPr>
          <w:rFonts w:ascii="Times New Roman" w:hAnsi="Times New Roman" w:cs="Times New Roman"/>
        </w:rPr>
        <w:t xml:space="preserve"> berkaitan dengan tingkat optimisme ketika diberikan suatu permasalahan, </w:t>
      </w:r>
      <w:r w:rsidRPr="004541C3">
        <w:rPr>
          <w:rFonts w:ascii="Times New Roman" w:hAnsi="Times New Roman" w:cs="Times New Roman"/>
          <w:i/>
        </w:rPr>
        <w:t>generality</w:t>
      </w:r>
      <w:r w:rsidRPr="004541C3">
        <w:rPr>
          <w:rFonts w:ascii="Times New Roman" w:hAnsi="Times New Roman" w:cs="Times New Roman"/>
        </w:rPr>
        <w:t xml:space="preserve"> berkaitan dengan keyakinan dalam keseluruhan </w:t>
      </w:r>
      <w:r w:rsidRPr="004541C3">
        <w:rPr>
          <w:rFonts w:ascii="Times New Roman" w:hAnsi="Times New Roman" w:cs="Times New Roman"/>
        </w:rPr>
        <w:lastRenderedPageBreak/>
        <w:t xml:space="preserve">pembelajaran, dan </w:t>
      </w:r>
      <w:r w:rsidRPr="004541C3">
        <w:rPr>
          <w:rFonts w:ascii="Times New Roman" w:hAnsi="Times New Roman" w:cs="Times New Roman"/>
          <w:i/>
        </w:rPr>
        <w:t>strength</w:t>
      </w:r>
      <w:r w:rsidRPr="004541C3">
        <w:rPr>
          <w:rFonts w:ascii="Times New Roman" w:hAnsi="Times New Roman" w:cs="Times New Roman"/>
        </w:rPr>
        <w:t xml:space="preserve"> berkaitan dengan komitmen siswa untuk menyelesaikan tugas yang dimilikinya</w:t>
      </w:r>
      <w:r w:rsidRPr="004541C3">
        <w:rPr>
          <w:rFonts w:ascii="Times New Roman" w:hAnsi="Times New Roman" w:cs="Times New Roman"/>
          <w:i/>
        </w:rPr>
        <w:t>.</w:t>
      </w:r>
      <w:proofErr w:type="gramEnd"/>
      <w:r w:rsidRPr="004541C3">
        <w:rPr>
          <w:rFonts w:ascii="Times New Roman" w:hAnsi="Times New Roman" w:cs="Times New Roman"/>
        </w:rPr>
        <w:t xml:space="preserve"> Berikut ini kuesioner yang </w:t>
      </w:r>
      <w:proofErr w:type="gramStart"/>
      <w:r w:rsidRPr="004541C3">
        <w:rPr>
          <w:rFonts w:ascii="Times New Roman" w:hAnsi="Times New Roman" w:cs="Times New Roman"/>
        </w:rPr>
        <w:t>akan</w:t>
      </w:r>
      <w:proofErr w:type="gramEnd"/>
      <w:r w:rsidRPr="004541C3">
        <w:rPr>
          <w:rFonts w:ascii="Times New Roman" w:hAnsi="Times New Roman" w:cs="Times New Roman"/>
        </w:rPr>
        <w:t xml:space="preserve"> peneliti gunakan untuk mengukur tingkat efikasi diri siswa seperti tabel dibawah ini.</w:t>
      </w:r>
    </w:p>
    <w:p w14:paraId="117CC2EB" w14:textId="55BFF78B"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2CDA613B" w14:textId="77777777" w:rsidR="00A92221" w:rsidRPr="004541C3" w:rsidRDefault="00A92221" w:rsidP="00A92221">
      <w:pPr>
        <w:spacing w:after="0" w:line="240" w:lineRule="auto"/>
        <w:rPr>
          <w:rFonts w:ascii="Times New Roman" w:hAnsi="Times New Roman" w:cs="Times New Roman"/>
          <w:b/>
        </w:rPr>
      </w:pPr>
      <w:proofErr w:type="gramStart"/>
      <w:r w:rsidRPr="004541C3">
        <w:rPr>
          <w:rFonts w:ascii="Times New Roman" w:hAnsi="Times New Roman" w:cs="Times New Roman"/>
          <w:b/>
        </w:rPr>
        <w:t>Tabel 2.</w:t>
      </w:r>
      <w:proofErr w:type="gramEnd"/>
      <w:r w:rsidRPr="004541C3">
        <w:rPr>
          <w:rFonts w:ascii="Times New Roman" w:hAnsi="Times New Roman" w:cs="Times New Roman"/>
          <w:b/>
        </w:rPr>
        <w:t xml:space="preserve"> Kuesioner Efikasi Diri Siswa</w:t>
      </w:r>
    </w:p>
    <w:tbl>
      <w:tblPr>
        <w:tblStyle w:val="TableGrid"/>
        <w:tblW w:w="8505" w:type="dxa"/>
        <w:tblBorders>
          <w:insideV w:val="none" w:sz="0" w:space="0" w:color="auto"/>
        </w:tblBorders>
        <w:tblLook w:val="04A0" w:firstRow="1" w:lastRow="0" w:firstColumn="1" w:lastColumn="0" w:noHBand="0" w:noVBand="1"/>
      </w:tblPr>
      <w:tblGrid>
        <w:gridCol w:w="576"/>
        <w:gridCol w:w="5520"/>
        <w:gridCol w:w="567"/>
        <w:gridCol w:w="567"/>
        <w:gridCol w:w="567"/>
        <w:gridCol w:w="708"/>
      </w:tblGrid>
      <w:tr w:rsidR="00A92221" w:rsidRPr="002070D9" w14:paraId="72A06091" w14:textId="77777777" w:rsidTr="00BE4AC4">
        <w:trPr>
          <w:trHeight w:val="454"/>
        </w:trPr>
        <w:tc>
          <w:tcPr>
            <w:tcW w:w="576" w:type="dxa"/>
            <w:tcBorders>
              <w:left w:val="nil"/>
            </w:tcBorders>
            <w:vAlign w:val="center"/>
          </w:tcPr>
          <w:p w14:paraId="50D0E834"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No</w:t>
            </w:r>
          </w:p>
        </w:tc>
        <w:tc>
          <w:tcPr>
            <w:tcW w:w="5520" w:type="dxa"/>
            <w:vAlign w:val="center"/>
          </w:tcPr>
          <w:p w14:paraId="7968EF93"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Pernyataan</w:t>
            </w:r>
          </w:p>
        </w:tc>
        <w:tc>
          <w:tcPr>
            <w:tcW w:w="567" w:type="dxa"/>
            <w:vAlign w:val="center"/>
          </w:tcPr>
          <w:p w14:paraId="49BBCEB1"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SS</w:t>
            </w:r>
          </w:p>
        </w:tc>
        <w:tc>
          <w:tcPr>
            <w:tcW w:w="567" w:type="dxa"/>
            <w:vAlign w:val="center"/>
          </w:tcPr>
          <w:p w14:paraId="44F5328B"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S</w:t>
            </w:r>
          </w:p>
        </w:tc>
        <w:tc>
          <w:tcPr>
            <w:tcW w:w="567" w:type="dxa"/>
            <w:vAlign w:val="center"/>
          </w:tcPr>
          <w:p w14:paraId="0DA0DAF6"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TS</w:t>
            </w:r>
          </w:p>
        </w:tc>
        <w:tc>
          <w:tcPr>
            <w:tcW w:w="708" w:type="dxa"/>
            <w:tcBorders>
              <w:right w:val="nil"/>
            </w:tcBorders>
            <w:vAlign w:val="center"/>
          </w:tcPr>
          <w:p w14:paraId="6EFCC863"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STS</w:t>
            </w:r>
          </w:p>
        </w:tc>
      </w:tr>
      <w:tr w:rsidR="00A92221" w:rsidRPr="004541C3" w14:paraId="37C03E37" w14:textId="77777777" w:rsidTr="00BE4AC4">
        <w:trPr>
          <w:trHeight w:val="454"/>
        </w:trPr>
        <w:tc>
          <w:tcPr>
            <w:tcW w:w="576" w:type="dxa"/>
            <w:tcBorders>
              <w:left w:val="nil"/>
            </w:tcBorders>
            <w:vAlign w:val="center"/>
          </w:tcPr>
          <w:p w14:paraId="0DA59C61"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1</w:t>
            </w:r>
          </w:p>
        </w:tc>
        <w:tc>
          <w:tcPr>
            <w:tcW w:w="5520" w:type="dxa"/>
            <w:vAlign w:val="center"/>
          </w:tcPr>
          <w:p w14:paraId="256CF8E7"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Saya pantang menyerah ketika mendapatkan tugas matematika yang sulit.</w:t>
            </w:r>
          </w:p>
        </w:tc>
        <w:tc>
          <w:tcPr>
            <w:tcW w:w="567" w:type="dxa"/>
            <w:vAlign w:val="center"/>
          </w:tcPr>
          <w:p w14:paraId="60956A37" w14:textId="77777777" w:rsidR="00A92221" w:rsidRPr="004541C3" w:rsidRDefault="00A92221" w:rsidP="00BE4AC4">
            <w:pPr>
              <w:jc w:val="center"/>
              <w:rPr>
                <w:rFonts w:ascii="Times New Roman" w:hAnsi="Times New Roman" w:cs="Times New Roman"/>
              </w:rPr>
            </w:pPr>
          </w:p>
        </w:tc>
        <w:tc>
          <w:tcPr>
            <w:tcW w:w="567" w:type="dxa"/>
            <w:vAlign w:val="center"/>
          </w:tcPr>
          <w:p w14:paraId="5F18B7F0" w14:textId="77777777" w:rsidR="00A92221" w:rsidRPr="004541C3" w:rsidRDefault="00A92221" w:rsidP="00BE4AC4">
            <w:pPr>
              <w:jc w:val="center"/>
              <w:rPr>
                <w:rFonts w:ascii="Times New Roman" w:hAnsi="Times New Roman" w:cs="Times New Roman"/>
              </w:rPr>
            </w:pPr>
          </w:p>
        </w:tc>
        <w:tc>
          <w:tcPr>
            <w:tcW w:w="567" w:type="dxa"/>
            <w:vAlign w:val="center"/>
          </w:tcPr>
          <w:p w14:paraId="52556AF9"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31F5A4CE" w14:textId="77777777" w:rsidR="00A92221" w:rsidRPr="004541C3" w:rsidRDefault="00A92221" w:rsidP="00BE4AC4">
            <w:pPr>
              <w:jc w:val="center"/>
              <w:rPr>
                <w:rFonts w:ascii="Times New Roman" w:hAnsi="Times New Roman" w:cs="Times New Roman"/>
              </w:rPr>
            </w:pPr>
          </w:p>
        </w:tc>
      </w:tr>
      <w:tr w:rsidR="00A92221" w:rsidRPr="004541C3" w14:paraId="390E7C70" w14:textId="77777777" w:rsidTr="00BE4AC4">
        <w:trPr>
          <w:trHeight w:val="454"/>
        </w:trPr>
        <w:tc>
          <w:tcPr>
            <w:tcW w:w="576" w:type="dxa"/>
            <w:tcBorders>
              <w:left w:val="nil"/>
            </w:tcBorders>
            <w:vAlign w:val="center"/>
          </w:tcPr>
          <w:p w14:paraId="651F937A"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2</w:t>
            </w:r>
          </w:p>
        </w:tc>
        <w:tc>
          <w:tcPr>
            <w:tcW w:w="5520" w:type="dxa"/>
            <w:vAlign w:val="center"/>
          </w:tcPr>
          <w:p w14:paraId="0769A4D0"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Saya kurang memiliki daya juang ketika mendapatkan tugas matematika yang sulit.</w:t>
            </w:r>
          </w:p>
        </w:tc>
        <w:tc>
          <w:tcPr>
            <w:tcW w:w="567" w:type="dxa"/>
            <w:vAlign w:val="center"/>
          </w:tcPr>
          <w:p w14:paraId="7AE46BD8" w14:textId="77777777" w:rsidR="00A92221" w:rsidRPr="004541C3" w:rsidRDefault="00A92221" w:rsidP="00BE4AC4">
            <w:pPr>
              <w:jc w:val="center"/>
              <w:rPr>
                <w:rFonts w:ascii="Times New Roman" w:hAnsi="Times New Roman" w:cs="Times New Roman"/>
              </w:rPr>
            </w:pPr>
          </w:p>
        </w:tc>
        <w:tc>
          <w:tcPr>
            <w:tcW w:w="567" w:type="dxa"/>
            <w:vAlign w:val="center"/>
          </w:tcPr>
          <w:p w14:paraId="280A24B9" w14:textId="77777777" w:rsidR="00A92221" w:rsidRPr="004541C3" w:rsidRDefault="00A92221" w:rsidP="00BE4AC4">
            <w:pPr>
              <w:jc w:val="center"/>
              <w:rPr>
                <w:rFonts w:ascii="Times New Roman" w:hAnsi="Times New Roman" w:cs="Times New Roman"/>
              </w:rPr>
            </w:pPr>
          </w:p>
        </w:tc>
        <w:tc>
          <w:tcPr>
            <w:tcW w:w="567" w:type="dxa"/>
            <w:vAlign w:val="center"/>
          </w:tcPr>
          <w:p w14:paraId="282F8C39"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43233754" w14:textId="77777777" w:rsidR="00A92221" w:rsidRPr="004541C3" w:rsidRDefault="00A92221" w:rsidP="00BE4AC4">
            <w:pPr>
              <w:jc w:val="center"/>
              <w:rPr>
                <w:rFonts w:ascii="Times New Roman" w:hAnsi="Times New Roman" w:cs="Times New Roman"/>
              </w:rPr>
            </w:pPr>
          </w:p>
        </w:tc>
      </w:tr>
      <w:tr w:rsidR="00A92221" w:rsidRPr="004541C3" w14:paraId="1C56EAB6" w14:textId="77777777" w:rsidTr="00BE4AC4">
        <w:trPr>
          <w:trHeight w:val="454"/>
        </w:trPr>
        <w:tc>
          <w:tcPr>
            <w:tcW w:w="576" w:type="dxa"/>
            <w:tcBorders>
              <w:left w:val="nil"/>
            </w:tcBorders>
            <w:vAlign w:val="center"/>
          </w:tcPr>
          <w:p w14:paraId="7BC8B63E"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3</w:t>
            </w:r>
          </w:p>
        </w:tc>
        <w:tc>
          <w:tcPr>
            <w:tcW w:w="5520" w:type="dxa"/>
            <w:vAlign w:val="center"/>
          </w:tcPr>
          <w:p w14:paraId="5E045565"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Saya merasa tugas matematika adalah suatu beban untuk saya.</w:t>
            </w:r>
          </w:p>
        </w:tc>
        <w:tc>
          <w:tcPr>
            <w:tcW w:w="567" w:type="dxa"/>
            <w:vAlign w:val="center"/>
          </w:tcPr>
          <w:p w14:paraId="674CDAAE" w14:textId="77777777" w:rsidR="00A92221" w:rsidRPr="004541C3" w:rsidRDefault="00A92221" w:rsidP="00BE4AC4">
            <w:pPr>
              <w:jc w:val="center"/>
              <w:rPr>
                <w:rFonts w:ascii="Times New Roman" w:hAnsi="Times New Roman" w:cs="Times New Roman"/>
              </w:rPr>
            </w:pPr>
          </w:p>
        </w:tc>
        <w:tc>
          <w:tcPr>
            <w:tcW w:w="567" w:type="dxa"/>
            <w:vAlign w:val="center"/>
          </w:tcPr>
          <w:p w14:paraId="0A6E40FF" w14:textId="77777777" w:rsidR="00A92221" w:rsidRPr="004541C3" w:rsidRDefault="00A92221" w:rsidP="00BE4AC4">
            <w:pPr>
              <w:jc w:val="center"/>
              <w:rPr>
                <w:rFonts w:ascii="Times New Roman" w:hAnsi="Times New Roman" w:cs="Times New Roman"/>
              </w:rPr>
            </w:pPr>
          </w:p>
        </w:tc>
        <w:tc>
          <w:tcPr>
            <w:tcW w:w="567" w:type="dxa"/>
            <w:vAlign w:val="center"/>
          </w:tcPr>
          <w:p w14:paraId="42C02CCF"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6183E78D" w14:textId="77777777" w:rsidR="00A92221" w:rsidRPr="004541C3" w:rsidRDefault="00A92221" w:rsidP="00BE4AC4">
            <w:pPr>
              <w:jc w:val="center"/>
              <w:rPr>
                <w:rFonts w:ascii="Times New Roman" w:hAnsi="Times New Roman" w:cs="Times New Roman"/>
              </w:rPr>
            </w:pPr>
          </w:p>
        </w:tc>
      </w:tr>
      <w:tr w:rsidR="00A92221" w:rsidRPr="004541C3" w14:paraId="322247D8" w14:textId="77777777" w:rsidTr="00BE4AC4">
        <w:trPr>
          <w:trHeight w:val="454"/>
        </w:trPr>
        <w:tc>
          <w:tcPr>
            <w:tcW w:w="576" w:type="dxa"/>
            <w:tcBorders>
              <w:left w:val="nil"/>
            </w:tcBorders>
            <w:vAlign w:val="center"/>
          </w:tcPr>
          <w:p w14:paraId="4D76FD77"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4</w:t>
            </w:r>
          </w:p>
        </w:tc>
        <w:tc>
          <w:tcPr>
            <w:tcW w:w="5520" w:type="dxa"/>
            <w:vAlign w:val="center"/>
          </w:tcPr>
          <w:p w14:paraId="68E6A4A8"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Saya dapat menyelesaikan tugas matematika yang sulit karena yakin dengan kemampuan yang saya miliki.</w:t>
            </w:r>
          </w:p>
        </w:tc>
        <w:tc>
          <w:tcPr>
            <w:tcW w:w="567" w:type="dxa"/>
            <w:vAlign w:val="center"/>
          </w:tcPr>
          <w:p w14:paraId="7347A67B" w14:textId="77777777" w:rsidR="00A92221" w:rsidRPr="004541C3" w:rsidRDefault="00A92221" w:rsidP="00BE4AC4">
            <w:pPr>
              <w:jc w:val="center"/>
              <w:rPr>
                <w:rFonts w:ascii="Times New Roman" w:hAnsi="Times New Roman" w:cs="Times New Roman"/>
              </w:rPr>
            </w:pPr>
          </w:p>
        </w:tc>
        <w:tc>
          <w:tcPr>
            <w:tcW w:w="567" w:type="dxa"/>
            <w:vAlign w:val="center"/>
          </w:tcPr>
          <w:p w14:paraId="1ECABAA4" w14:textId="77777777" w:rsidR="00A92221" w:rsidRPr="004541C3" w:rsidRDefault="00A92221" w:rsidP="00BE4AC4">
            <w:pPr>
              <w:jc w:val="center"/>
              <w:rPr>
                <w:rFonts w:ascii="Times New Roman" w:hAnsi="Times New Roman" w:cs="Times New Roman"/>
              </w:rPr>
            </w:pPr>
          </w:p>
        </w:tc>
        <w:tc>
          <w:tcPr>
            <w:tcW w:w="567" w:type="dxa"/>
            <w:vAlign w:val="center"/>
          </w:tcPr>
          <w:p w14:paraId="6266E617"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2095E942" w14:textId="77777777" w:rsidR="00A92221" w:rsidRPr="004541C3" w:rsidRDefault="00A92221" w:rsidP="00BE4AC4">
            <w:pPr>
              <w:jc w:val="center"/>
              <w:rPr>
                <w:rFonts w:ascii="Times New Roman" w:hAnsi="Times New Roman" w:cs="Times New Roman"/>
              </w:rPr>
            </w:pPr>
          </w:p>
        </w:tc>
      </w:tr>
      <w:tr w:rsidR="00A92221" w:rsidRPr="004541C3" w14:paraId="66B59B4E" w14:textId="77777777" w:rsidTr="00BE4AC4">
        <w:trPr>
          <w:trHeight w:val="454"/>
        </w:trPr>
        <w:tc>
          <w:tcPr>
            <w:tcW w:w="576" w:type="dxa"/>
            <w:tcBorders>
              <w:left w:val="nil"/>
            </w:tcBorders>
            <w:vAlign w:val="center"/>
          </w:tcPr>
          <w:p w14:paraId="682AEC27"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5</w:t>
            </w:r>
          </w:p>
        </w:tc>
        <w:tc>
          <w:tcPr>
            <w:tcW w:w="5520" w:type="dxa"/>
            <w:vAlign w:val="center"/>
          </w:tcPr>
          <w:p w14:paraId="51B28755"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Saya selalu menghindari tugas matematika yang sulit karena tidak yakin dengan kemampuan yang saya miliki.</w:t>
            </w:r>
          </w:p>
        </w:tc>
        <w:tc>
          <w:tcPr>
            <w:tcW w:w="567" w:type="dxa"/>
            <w:vAlign w:val="center"/>
          </w:tcPr>
          <w:p w14:paraId="48FEA8B0" w14:textId="77777777" w:rsidR="00A92221" w:rsidRPr="004541C3" w:rsidRDefault="00A92221" w:rsidP="00BE4AC4">
            <w:pPr>
              <w:jc w:val="center"/>
              <w:rPr>
                <w:rFonts w:ascii="Times New Roman" w:hAnsi="Times New Roman" w:cs="Times New Roman"/>
              </w:rPr>
            </w:pPr>
          </w:p>
        </w:tc>
        <w:tc>
          <w:tcPr>
            <w:tcW w:w="567" w:type="dxa"/>
            <w:vAlign w:val="center"/>
          </w:tcPr>
          <w:p w14:paraId="6C9A357C" w14:textId="77777777" w:rsidR="00A92221" w:rsidRPr="004541C3" w:rsidRDefault="00A92221" w:rsidP="00BE4AC4">
            <w:pPr>
              <w:jc w:val="center"/>
              <w:rPr>
                <w:rFonts w:ascii="Times New Roman" w:hAnsi="Times New Roman" w:cs="Times New Roman"/>
              </w:rPr>
            </w:pPr>
          </w:p>
        </w:tc>
        <w:tc>
          <w:tcPr>
            <w:tcW w:w="567" w:type="dxa"/>
            <w:vAlign w:val="center"/>
          </w:tcPr>
          <w:p w14:paraId="7302D62C"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4EDF470D" w14:textId="77777777" w:rsidR="00A92221" w:rsidRPr="004541C3" w:rsidRDefault="00A92221" w:rsidP="00BE4AC4">
            <w:pPr>
              <w:jc w:val="center"/>
              <w:rPr>
                <w:rFonts w:ascii="Times New Roman" w:hAnsi="Times New Roman" w:cs="Times New Roman"/>
              </w:rPr>
            </w:pPr>
          </w:p>
        </w:tc>
      </w:tr>
      <w:tr w:rsidR="00A92221" w:rsidRPr="004541C3" w14:paraId="51AAD25F" w14:textId="77777777" w:rsidTr="00BE4AC4">
        <w:trPr>
          <w:trHeight w:val="454"/>
        </w:trPr>
        <w:tc>
          <w:tcPr>
            <w:tcW w:w="576" w:type="dxa"/>
            <w:tcBorders>
              <w:left w:val="nil"/>
            </w:tcBorders>
            <w:vAlign w:val="center"/>
          </w:tcPr>
          <w:p w14:paraId="6013FA84"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6</w:t>
            </w:r>
          </w:p>
        </w:tc>
        <w:tc>
          <w:tcPr>
            <w:tcW w:w="5520" w:type="dxa"/>
            <w:vAlign w:val="center"/>
          </w:tcPr>
          <w:p w14:paraId="797E8B77"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 xml:space="preserve">Saya dapat tetap tenang ketika menghadapi kesulitan karena saya yakin dengan kemampuan saya. </w:t>
            </w:r>
          </w:p>
        </w:tc>
        <w:tc>
          <w:tcPr>
            <w:tcW w:w="567" w:type="dxa"/>
            <w:vAlign w:val="center"/>
          </w:tcPr>
          <w:p w14:paraId="06B95B8E" w14:textId="77777777" w:rsidR="00A92221" w:rsidRPr="004541C3" w:rsidRDefault="00A92221" w:rsidP="00BE4AC4">
            <w:pPr>
              <w:jc w:val="center"/>
              <w:rPr>
                <w:rFonts w:ascii="Times New Roman" w:hAnsi="Times New Roman" w:cs="Times New Roman"/>
              </w:rPr>
            </w:pPr>
          </w:p>
        </w:tc>
        <w:tc>
          <w:tcPr>
            <w:tcW w:w="567" w:type="dxa"/>
            <w:vAlign w:val="center"/>
          </w:tcPr>
          <w:p w14:paraId="0FFA0BB7" w14:textId="77777777" w:rsidR="00A92221" w:rsidRPr="004541C3" w:rsidRDefault="00A92221" w:rsidP="00BE4AC4">
            <w:pPr>
              <w:jc w:val="center"/>
              <w:rPr>
                <w:rFonts w:ascii="Times New Roman" w:hAnsi="Times New Roman" w:cs="Times New Roman"/>
              </w:rPr>
            </w:pPr>
          </w:p>
        </w:tc>
        <w:tc>
          <w:tcPr>
            <w:tcW w:w="567" w:type="dxa"/>
            <w:vAlign w:val="center"/>
          </w:tcPr>
          <w:p w14:paraId="06A016A5"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46915D08" w14:textId="77777777" w:rsidR="00A92221" w:rsidRPr="004541C3" w:rsidRDefault="00A92221" w:rsidP="00BE4AC4">
            <w:pPr>
              <w:jc w:val="center"/>
              <w:rPr>
                <w:rFonts w:ascii="Times New Roman" w:hAnsi="Times New Roman" w:cs="Times New Roman"/>
              </w:rPr>
            </w:pPr>
          </w:p>
        </w:tc>
      </w:tr>
      <w:tr w:rsidR="00A92221" w:rsidRPr="004541C3" w14:paraId="09A8418A" w14:textId="77777777" w:rsidTr="00BE4AC4">
        <w:trPr>
          <w:trHeight w:val="454"/>
        </w:trPr>
        <w:tc>
          <w:tcPr>
            <w:tcW w:w="576" w:type="dxa"/>
            <w:tcBorders>
              <w:left w:val="nil"/>
            </w:tcBorders>
            <w:vAlign w:val="center"/>
          </w:tcPr>
          <w:p w14:paraId="215577E1"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7</w:t>
            </w:r>
          </w:p>
        </w:tc>
        <w:tc>
          <w:tcPr>
            <w:tcW w:w="5520" w:type="dxa"/>
            <w:vAlign w:val="center"/>
          </w:tcPr>
          <w:p w14:paraId="66E4C5C2"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Saya dapat menyelesaikan berbagai tugas matematika yang diberikan oleh guru karena yakin dengan kemampuan yang saya miliki.</w:t>
            </w:r>
          </w:p>
        </w:tc>
        <w:tc>
          <w:tcPr>
            <w:tcW w:w="567" w:type="dxa"/>
            <w:vAlign w:val="center"/>
          </w:tcPr>
          <w:p w14:paraId="71838734" w14:textId="77777777" w:rsidR="00A92221" w:rsidRPr="004541C3" w:rsidRDefault="00A92221" w:rsidP="00BE4AC4">
            <w:pPr>
              <w:jc w:val="center"/>
              <w:rPr>
                <w:rFonts w:ascii="Times New Roman" w:hAnsi="Times New Roman" w:cs="Times New Roman"/>
              </w:rPr>
            </w:pPr>
          </w:p>
        </w:tc>
        <w:tc>
          <w:tcPr>
            <w:tcW w:w="567" w:type="dxa"/>
            <w:vAlign w:val="center"/>
          </w:tcPr>
          <w:p w14:paraId="5DE6CD06" w14:textId="77777777" w:rsidR="00A92221" w:rsidRPr="004541C3" w:rsidRDefault="00A92221" w:rsidP="00BE4AC4">
            <w:pPr>
              <w:jc w:val="center"/>
              <w:rPr>
                <w:rFonts w:ascii="Times New Roman" w:hAnsi="Times New Roman" w:cs="Times New Roman"/>
              </w:rPr>
            </w:pPr>
          </w:p>
        </w:tc>
        <w:tc>
          <w:tcPr>
            <w:tcW w:w="567" w:type="dxa"/>
            <w:vAlign w:val="center"/>
          </w:tcPr>
          <w:p w14:paraId="7A545809"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10C250F3" w14:textId="77777777" w:rsidR="00A92221" w:rsidRPr="004541C3" w:rsidRDefault="00A92221" w:rsidP="00BE4AC4">
            <w:pPr>
              <w:jc w:val="center"/>
              <w:rPr>
                <w:rFonts w:ascii="Times New Roman" w:hAnsi="Times New Roman" w:cs="Times New Roman"/>
              </w:rPr>
            </w:pPr>
          </w:p>
        </w:tc>
      </w:tr>
      <w:tr w:rsidR="00A92221" w:rsidRPr="004541C3" w14:paraId="3C84D0F0" w14:textId="77777777" w:rsidTr="00BE4AC4">
        <w:trPr>
          <w:trHeight w:val="454"/>
        </w:trPr>
        <w:tc>
          <w:tcPr>
            <w:tcW w:w="576" w:type="dxa"/>
            <w:tcBorders>
              <w:left w:val="nil"/>
            </w:tcBorders>
            <w:vAlign w:val="center"/>
          </w:tcPr>
          <w:p w14:paraId="16E6F4A5"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8</w:t>
            </w:r>
          </w:p>
        </w:tc>
        <w:tc>
          <w:tcPr>
            <w:tcW w:w="5520" w:type="dxa"/>
            <w:vAlign w:val="center"/>
          </w:tcPr>
          <w:p w14:paraId="3544298C"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 xml:space="preserve">Saya hanya dapat mengerjakan tugas-tugas matematika tertentu saja. </w:t>
            </w:r>
          </w:p>
        </w:tc>
        <w:tc>
          <w:tcPr>
            <w:tcW w:w="567" w:type="dxa"/>
            <w:vAlign w:val="center"/>
          </w:tcPr>
          <w:p w14:paraId="12FA9DE7" w14:textId="77777777" w:rsidR="00A92221" w:rsidRPr="004541C3" w:rsidRDefault="00A92221" w:rsidP="00BE4AC4">
            <w:pPr>
              <w:jc w:val="center"/>
              <w:rPr>
                <w:rFonts w:ascii="Times New Roman" w:hAnsi="Times New Roman" w:cs="Times New Roman"/>
              </w:rPr>
            </w:pPr>
          </w:p>
        </w:tc>
        <w:tc>
          <w:tcPr>
            <w:tcW w:w="567" w:type="dxa"/>
            <w:vAlign w:val="center"/>
          </w:tcPr>
          <w:p w14:paraId="338869AE" w14:textId="77777777" w:rsidR="00A92221" w:rsidRPr="004541C3" w:rsidRDefault="00A92221" w:rsidP="00BE4AC4">
            <w:pPr>
              <w:jc w:val="center"/>
              <w:rPr>
                <w:rFonts w:ascii="Times New Roman" w:hAnsi="Times New Roman" w:cs="Times New Roman"/>
              </w:rPr>
            </w:pPr>
          </w:p>
        </w:tc>
        <w:tc>
          <w:tcPr>
            <w:tcW w:w="567" w:type="dxa"/>
            <w:vAlign w:val="center"/>
          </w:tcPr>
          <w:p w14:paraId="134B0BFC"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411778DF" w14:textId="77777777" w:rsidR="00A92221" w:rsidRPr="004541C3" w:rsidRDefault="00A92221" w:rsidP="00BE4AC4">
            <w:pPr>
              <w:jc w:val="center"/>
              <w:rPr>
                <w:rFonts w:ascii="Times New Roman" w:hAnsi="Times New Roman" w:cs="Times New Roman"/>
              </w:rPr>
            </w:pPr>
          </w:p>
        </w:tc>
      </w:tr>
      <w:tr w:rsidR="00A92221" w:rsidRPr="004541C3" w14:paraId="0C8D7ACC" w14:textId="77777777" w:rsidTr="00BE4AC4">
        <w:trPr>
          <w:trHeight w:val="454"/>
        </w:trPr>
        <w:tc>
          <w:tcPr>
            <w:tcW w:w="576" w:type="dxa"/>
            <w:tcBorders>
              <w:left w:val="nil"/>
            </w:tcBorders>
            <w:vAlign w:val="center"/>
          </w:tcPr>
          <w:p w14:paraId="4E505D6E"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9</w:t>
            </w:r>
          </w:p>
        </w:tc>
        <w:tc>
          <w:tcPr>
            <w:tcW w:w="5520" w:type="dxa"/>
            <w:vAlign w:val="center"/>
          </w:tcPr>
          <w:p w14:paraId="7C1D216B" w14:textId="77777777" w:rsidR="00A92221" w:rsidRPr="004541C3" w:rsidRDefault="00A92221" w:rsidP="00BE4AC4">
            <w:pPr>
              <w:jc w:val="both"/>
              <w:rPr>
                <w:rFonts w:ascii="Times New Roman" w:hAnsi="Times New Roman" w:cs="Times New Roman"/>
              </w:rPr>
            </w:pPr>
            <w:r w:rsidRPr="004541C3">
              <w:rPr>
                <w:rFonts w:ascii="Times New Roman" w:hAnsi="Times New Roman" w:cs="Times New Roman"/>
              </w:rPr>
              <w:t>Saya dapat menyelesaikan semua tugas matematika semaksimal mungkin dalam situasi apapun.</w:t>
            </w:r>
          </w:p>
        </w:tc>
        <w:tc>
          <w:tcPr>
            <w:tcW w:w="567" w:type="dxa"/>
            <w:vAlign w:val="center"/>
          </w:tcPr>
          <w:p w14:paraId="04980B9F" w14:textId="77777777" w:rsidR="00A92221" w:rsidRPr="004541C3" w:rsidRDefault="00A92221" w:rsidP="00BE4AC4">
            <w:pPr>
              <w:jc w:val="center"/>
              <w:rPr>
                <w:rFonts w:ascii="Times New Roman" w:hAnsi="Times New Roman" w:cs="Times New Roman"/>
              </w:rPr>
            </w:pPr>
          </w:p>
        </w:tc>
        <w:tc>
          <w:tcPr>
            <w:tcW w:w="567" w:type="dxa"/>
            <w:vAlign w:val="center"/>
          </w:tcPr>
          <w:p w14:paraId="58028F14" w14:textId="77777777" w:rsidR="00A92221" w:rsidRPr="004541C3" w:rsidRDefault="00A92221" w:rsidP="00BE4AC4">
            <w:pPr>
              <w:jc w:val="center"/>
              <w:rPr>
                <w:rFonts w:ascii="Times New Roman" w:hAnsi="Times New Roman" w:cs="Times New Roman"/>
              </w:rPr>
            </w:pPr>
          </w:p>
        </w:tc>
        <w:tc>
          <w:tcPr>
            <w:tcW w:w="567" w:type="dxa"/>
            <w:vAlign w:val="center"/>
          </w:tcPr>
          <w:p w14:paraId="7537D492" w14:textId="77777777" w:rsidR="00A92221" w:rsidRPr="004541C3" w:rsidRDefault="00A92221" w:rsidP="00BE4AC4">
            <w:pPr>
              <w:jc w:val="center"/>
              <w:rPr>
                <w:rFonts w:ascii="Times New Roman" w:hAnsi="Times New Roman" w:cs="Times New Roman"/>
              </w:rPr>
            </w:pPr>
          </w:p>
        </w:tc>
        <w:tc>
          <w:tcPr>
            <w:tcW w:w="708" w:type="dxa"/>
            <w:tcBorders>
              <w:right w:val="nil"/>
            </w:tcBorders>
            <w:vAlign w:val="center"/>
          </w:tcPr>
          <w:p w14:paraId="79E2CADD" w14:textId="77777777" w:rsidR="00A92221" w:rsidRPr="004541C3" w:rsidRDefault="00A92221" w:rsidP="00BE4AC4">
            <w:pPr>
              <w:jc w:val="center"/>
              <w:rPr>
                <w:rFonts w:ascii="Times New Roman" w:hAnsi="Times New Roman" w:cs="Times New Roman"/>
              </w:rPr>
            </w:pPr>
          </w:p>
        </w:tc>
      </w:tr>
    </w:tbl>
    <w:p w14:paraId="34CCAA32"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1AD3271A" w14:textId="77777777" w:rsidR="005D1268" w:rsidRPr="004541C3" w:rsidRDefault="005D1268" w:rsidP="00FA2FDB">
      <w:pPr>
        <w:tabs>
          <w:tab w:val="left" w:pos="3828"/>
        </w:tabs>
        <w:spacing w:after="0" w:line="240" w:lineRule="auto"/>
        <w:ind w:right="70" w:firstLine="720"/>
        <w:jc w:val="both"/>
        <w:rPr>
          <w:rFonts w:ascii="Times New Roman" w:hAnsi="Times New Roman" w:cs="Times New Roman"/>
        </w:rPr>
        <w:sectPr w:rsidR="005D1268" w:rsidRPr="004541C3" w:rsidSect="002B791A">
          <w:type w:val="continuous"/>
          <w:pgSz w:w="11909" w:h="16834" w:code="9"/>
          <w:pgMar w:top="1701" w:right="1701" w:bottom="1701" w:left="1701" w:header="720" w:footer="720" w:gutter="0"/>
          <w:cols w:space="720"/>
          <w:docGrid w:linePitch="360"/>
        </w:sectPr>
      </w:pPr>
    </w:p>
    <w:p w14:paraId="3A292833" w14:textId="48D47D2E" w:rsidR="00A92221" w:rsidRPr="004541C3" w:rsidRDefault="00A92221" w:rsidP="00FA2FDB">
      <w:pPr>
        <w:tabs>
          <w:tab w:val="left" w:pos="3828"/>
        </w:tabs>
        <w:spacing w:after="0" w:line="240" w:lineRule="auto"/>
        <w:ind w:right="70" w:firstLine="720"/>
        <w:jc w:val="both"/>
        <w:rPr>
          <w:rFonts w:ascii="Times New Roman" w:hAnsi="Times New Roman" w:cs="Times New Roman"/>
        </w:rPr>
      </w:pPr>
      <w:r w:rsidRPr="004541C3">
        <w:rPr>
          <w:rFonts w:ascii="Times New Roman" w:hAnsi="Times New Roman" w:cs="Times New Roman"/>
        </w:rPr>
        <w:lastRenderedPageBreak/>
        <w:t xml:space="preserve">Tingkat efikasi diri siswa pada mata pelajaran matematika pada siswa sebagai berikut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{"citationItems":[{"id":"ITEM-1","itemData":{"ISSN":"2252-6374","abstract":"The purpose of this research is to improve the self-efficacy toward mathematics through mastery of content services with symbolic modeling techniques. This type of research is experimental research. The design uses Pre Experimental Design with experimental pattern One Group Pre Test and Post Test Design. The research sample was selected using purposive sampling technique as many as 28 student.The metods of data collection using self-efficacy scale for mathematics. While the analysis of the data using descriptive analysis techniques and quantitative data analysis. From the results of hypothesis testing showed thitung = 12.29 and ttabel = 2.005, so thitung &amp;gt; ttabel. These results indicate that there are significant differences between self-efficacy toward mathematics in class VIII in SMP Negeri 1 Lasem before and after a given service with content mastery of symbolic modeling techniques. The conclusions of this study are self-efficacy toward mathematics can be improved through mastery of content services with symbolic modeling techniques","author":[{"dropping-particle":"","family":"Sadewi","given":"Aulia Ika","non-dropping-particle":"","parse-names":false,"suffix":""},{"dropping-particle":"","family":"Sugiharto","given":"DYP","non-dropping-particle":"","parse-names":false,"suffix":""},{"dropping-particle":"","family":"Nusantoro","given":"Eko","non-dropping-particle":"","parse-names":false,"suffix":""}],"container-title":"Indonesian Journal of Guidance and Counseling: Theory And Application","id":"ITEM-1","issue":"2","issued":{"date-parts":[["2012"]]},"page":"7-12","title":"Meningkatkan Self Efficacy Pelajaran Matematika Melalui Layanan Penguasaan Konten Teknik Modeling Simbolik","type":"article-journal","volume":"1"},"uris":["http://www.mendeley.com/documents/?uuid=5109517c-ac53-447d-a074-f1dad2f52ea5"]}],"mendeley":{"formattedCitation":"(Sadewi et al., 2012)","plainTextFormattedCitation":"(Sadewi et al., 2012)","previouslyFormattedCitation":"(Sadewi et al., 2012)"},"properties":{"noteIndex":0},"schema":"https://github.com/citation-style-language/schema/raw/master/csl-citation.json"}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(Sadewi et al., 2012)</w:t>
      </w:r>
      <w:r w:rsidRPr="004541C3">
        <w:rPr>
          <w:rFonts w:ascii="Times New Roman" w:hAnsi="Times New Roman" w:cs="Times New Roman"/>
        </w:rPr>
        <w:fldChar w:fldCharType="end"/>
      </w:r>
      <w:r w:rsidRPr="004541C3">
        <w:rPr>
          <w:rFonts w:ascii="Times New Roman" w:hAnsi="Times New Roman" w:cs="Times New Roman"/>
        </w:rPr>
        <w:t>.</w:t>
      </w:r>
    </w:p>
    <w:p w14:paraId="2AAA22B2"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6E00EB3D" w14:textId="77777777" w:rsidR="00A92221" w:rsidRPr="004541C3" w:rsidRDefault="00A92221" w:rsidP="00A92221">
      <w:pPr>
        <w:spacing w:after="0" w:line="240" w:lineRule="auto"/>
        <w:ind w:left="851" w:hanging="851"/>
        <w:rPr>
          <w:rFonts w:ascii="Times New Roman" w:hAnsi="Times New Roman" w:cs="Times New Roman"/>
          <w:b/>
        </w:rPr>
      </w:pPr>
      <w:proofErr w:type="gramStart"/>
      <w:r w:rsidRPr="004541C3">
        <w:rPr>
          <w:rFonts w:ascii="Times New Roman" w:hAnsi="Times New Roman" w:cs="Times New Roman"/>
          <w:b/>
        </w:rPr>
        <w:lastRenderedPageBreak/>
        <w:t>Tabel 3.</w:t>
      </w:r>
      <w:proofErr w:type="gramEnd"/>
      <w:r w:rsidRPr="004541C3">
        <w:rPr>
          <w:rFonts w:ascii="Times New Roman" w:hAnsi="Times New Roman" w:cs="Times New Roman"/>
          <w:b/>
        </w:rPr>
        <w:t xml:space="preserve"> Kriteria Tingkat Efikasi Diri Siswa</w:t>
      </w:r>
    </w:p>
    <w:tbl>
      <w:tblPr>
        <w:tblStyle w:val="TableGrid"/>
        <w:tblW w:w="3828" w:type="dxa"/>
        <w:tblLook w:val="04A0" w:firstRow="1" w:lastRow="0" w:firstColumn="1" w:lastColumn="0" w:noHBand="0" w:noVBand="1"/>
      </w:tblPr>
      <w:tblGrid>
        <w:gridCol w:w="1560"/>
        <w:gridCol w:w="2268"/>
      </w:tblGrid>
      <w:tr w:rsidR="00A92221" w:rsidRPr="004541C3" w14:paraId="649CDF0A" w14:textId="77777777" w:rsidTr="00BE4AC4">
        <w:tc>
          <w:tcPr>
            <w:tcW w:w="1560" w:type="dxa"/>
            <w:tcBorders>
              <w:left w:val="nil"/>
              <w:right w:val="nil"/>
            </w:tcBorders>
            <w:vAlign w:val="center"/>
          </w:tcPr>
          <w:p w14:paraId="344D7786"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Interval</w:t>
            </w:r>
          </w:p>
        </w:tc>
        <w:tc>
          <w:tcPr>
            <w:tcW w:w="2268" w:type="dxa"/>
            <w:tcBorders>
              <w:left w:val="nil"/>
              <w:right w:val="nil"/>
            </w:tcBorders>
            <w:vAlign w:val="center"/>
          </w:tcPr>
          <w:p w14:paraId="1AEF2CF8" w14:textId="77777777" w:rsidR="00A92221" w:rsidRPr="002070D9" w:rsidRDefault="00A92221" w:rsidP="00BE4AC4">
            <w:pPr>
              <w:jc w:val="center"/>
              <w:rPr>
                <w:rFonts w:ascii="Times New Roman" w:hAnsi="Times New Roman" w:cs="Times New Roman"/>
              </w:rPr>
            </w:pPr>
            <w:r w:rsidRPr="002070D9">
              <w:rPr>
                <w:rFonts w:ascii="Times New Roman" w:hAnsi="Times New Roman" w:cs="Times New Roman"/>
              </w:rPr>
              <w:t>Kriteria</w:t>
            </w:r>
          </w:p>
        </w:tc>
      </w:tr>
      <w:tr w:rsidR="00A92221" w:rsidRPr="004541C3" w14:paraId="73506A40" w14:textId="77777777" w:rsidTr="00BE4AC4">
        <w:tc>
          <w:tcPr>
            <w:tcW w:w="1560" w:type="dxa"/>
            <w:tcBorders>
              <w:left w:val="nil"/>
              <w:right w:val="nil"/>
            </w:tcBorders>
            <w:vAlign w:val="center"/>
          </w:tcPr>
          <w:p w14:paraId="71255E44"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91 – 100</w:t>
            </w:r>
          </w:p>
        </w:tc>
        <w:tc>
          <w:tcPr>
            <w:tcW w:w="2268" w:type="dxa"/>
            <w:tcBorders>
              <w:left w:val="nil"/>
              <w:right w:val="nil"/>
            </w:tcBorders>
            <w:vAlign w:val="center"/>
          </w:tcPr>
          <w:p w14:paraId="419E5C86"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Sangat Tinggi</w:t>
            </w:r>
          </w:p>
        </w:tc>
      </w:tr>
      <w:tr w:rsidR="00A92221" w:rsidRPr="004541C3" w14:paraId="69AFB2DA" w14:textId="77777777" w:rsidTr="00BE4AC4">
        <w:tc>
          <w:tcPr>
            <w:tcW w:w="1560" w:type="dxa"/>
            <w:tcBorders>
              <w:left w:val="nil"/>
              <w:right w:val="nil"/>
            </w:tcBorders>
            <w:vAlign w:val="center"/>
          </w:tcPr>
          <w:p w14:paraId="6F0916D4"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78 – 90</w:t>
            </w:r>
          </w:p>
        </w:tc>
        <w:tc>
          <w:tcPr>
            <w:tcW w:w="2268" w:type="dxa"/>
            <w:tcBorders>
              <w:left w:val="nil"/>
              <w:right w:val="nil"/>
            </w:tcBorders>
            <w:vAlign w:val="center"/>
          </w:tcPr>
          <w:p w14:paraId="4ABDAD57"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Tinggi</w:t>
            </w:r>
          </w:p>
        </w:tc>
      </w:tr>
      <w:tr w:rsidR="00A92221" w:rsidRPr="004541C3" w14:paraId="35A2DFE0" w14:textId="77777777" w:rsidTr="00BE4AC4">
        <w:tc>
          <w:tcPr>
            <w:tcW w:w="1560" w:type="dxa"/>
            <w:tcBorders>
              <w:left w:val="nil"/>
              <w:right w:val="nil"/>
            </w:tcBorders>
            <w:vAlign w:val="center"/>
          </w:tcPr>
          <w:p w14:paraId="146D43A5"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lastRenderedPageBreak/>
              <w:t>65 – 77</w:t>
            </w:r>
          </w:p>
        </w:tc>
        <w:tc>
          <w:tcPr>
            <w:tcW w:w="2268" w:type="dxa"/>
            <w:tcBorders>
              <w:left w:val="nil"/>
              <w:right w:val="nil"/>
            </w:tcBorders>
            <w:vAlign w:val="center"/>
          </w:tcPr>
          <w:p w14:paraId="3EC8BA61"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Cukup Tinggi</w:t>
            </w:r>
          </w:p>
        </w:tc>
      </w:tr>
      <w:tr w:rsidR="00A92221" w:rsidRPr="004541C3" w14:paraId="7BF2FB9B" w14:textId="77777777" w:rsidTr="00BE4AC4">
        <w:tc>
          <w:tcPr>
            <w:tcW w:w="1560" w:type="dxa"/>
            <w:tcBorders>
              <w:left w:val="nil"/>
              <w:right w:val="nil"/>
            </w:tcBorders>
            <w:vAlign w:val="center"/>
          </w:tcPr>
          <w:p w14:paraId="44735689"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52 – 64</w:t>
            </w:r>
          </w:p>
        </w:tc>
        <w:tc>
          <w:tcPr>
            <w:tcW w:w="2268" w:type="dxa"/>
            <w:tcBorders>
              <w:left w:val="nil"/>
              <w:right w:val="nil"/>
            </w:tcBorders>
            <w:vAlign w:val="center"/>
          </w:tcPr>
          <w:p w14:paraId="17CBAE86"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Sedang</w:t>
            </w:r>
          </w:p>
        </w:tc>
      </w:tr>
      <w:tr w:rsidR="00A92221" w:rsidRPr="004541C3" w14:paraId="0350CB7E" w14:textId="77777777" w:rsidTr="00BE4AC4">
        <w:tc>
          <w:tcPr>
            <w:tcW w:w="1560" w:type="dxa"/>
            <w:tcBorders>
              <w:left w:val="nil"/>
              <w:right w:val="nil"/>
            </w:tcBorders>
            <w:vAlign w:val="center"/>
          </w:tcPr>
          <w:p w14:paraId="33AB5A9A"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39 – 51</w:t>
            </w:r>
          </w:p>
        </w:tc>
        <w:tc>
          <w:tcPr>
            <w:tcW w:w="2268" w:type="dxa"/>
            <w:tcBorders>
              <w:left w:val="nil"/>
              <w:right w:val="nil"/>
            </w:tcBorders>
            <w:vAlign w:val="center"/>
          </w:tcPr>
          <w:p w14:paraId="4FBF91FF"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Cukup Rendah</w:t>
            </w:r>
          </w:p>
        </w:tc>
      </w:tr>
      <w:tr w:rsidR="00A92221" w:rsidRPr="004541C3" w14:paraId="4714EBE7" w14:textId="77777777" w:rsidTr="00BE4AC4">
        <w:tc>
          <w:tcPr>
            <w:tcW w:w="1560" w:type="dxa"/>
            <w:tcBorders>
              <w:left w:val="nil"/>
              <w:right w:val="nil"/>
            </w:tcBorders>
            <w:vAlign w:val="center"/>
          </w:tcPr>
          <w:p w14:paraId="4D9B4ACF"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26 – 38</w:t>
            </w:r>
          </w:p>
        </w:tc>
        <w:tc>
          <w:tcPr>
            <w:tcW w:w="2268" w:type="dxa"/>
            <w:tcBorders>
              <w:left w:val="nil"/>
              <w:right w:val="nil"/>
            </w:tcBorders>
            <w:vAlign w:val="center"/>
          </w:tcPr>
          <w:p w14:paraId="5991BD38"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Rendah</w:t>
            </w:r>
          </w:p>
        </w:tc>
      </w:tr>
      <w:tr w:rsidR="00A92221" w:rsidRPr="004541C3" w14:paraId="1DB7344B" w14:textId="77777777" w:rsidTr="00BE4AC4">
        <w:tc>
          <w:tcPr>
            <w:tcW w:w="1560" w:type="dxa"/>
            <w:tcBorders>
              <w:left w:val="nil"/>
              <w:right w:val="nil"/>
            </w:tcBorders>
            <w:vAlign w:val="center"/>
          </w:tcPr>
          <w:p w14:paraId="08AADF9A"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14 – 25</w:t>
            </w:r>
          </w:p>
        </w:tc>
        <w:tc>
          <w:tcPr>
            <w:tcW w:w="2268" w:type="dxa"/>
            <w:tcBorders>
              <w:left w:val="nil"/>
              <w:right w:val="nil"/>
            </w:tcBorders>
            <w:vAlign w:val="center"/>
          </w:tcPr>
          <w:p w14:paraId="1E50D2E4" w14:textId="77777777" w:rsidR="00A92221" w:rsidRPr="004541C3" w:rsidRDefault="00A92221" w:rsidP="00BE4AC4">
            <w:pPr>
              <w:jc w:val="center"/>
              <w:rPr>
                <w:rFonts w:ascii="Times New Roman" w:hAnsi="Times New Roman" w:cs="Times New Roman"/>
              </w:rPr>
            </w:pPr>
            <w:r w:rsidRPr="004541C3">
              <w:rPr>
                <w:rFonts w:ascii="Times New Roman" w:hAnsi="Times New Roman" w:cs="Times New Roman"/>
              </w:rPr>
              <w:t>Sangat Rendah</w:t>
            </w:r>
          </w:p>
        </w:tc>
      </w:tr>
    </w:tbl>
    <w:p w14:paraId="185DF552" w14:textId="77777777" w:rsidR="00A92221" w:rsidRPr="004541C3" w:rsidRDefault="00A92221" w:rsidP="00A92221">
      <w:pPr>
        <w:spacing w:after="0" w:line="240" w:lineRule="auto"/>
        <w:ind w:firstLine="709"/>
        <w:jc w:val="both"/>
        <w:rPr>
          <w:rFonts w:ascii="Times New Roman" w:hAnsi="Times New Roman" w:cs="Times New Roman"/>
          <w:b/>
        </w:rPr>
      </w:pPr>
    </w:p>
    <w:p w14:paraId="6798F69F" w14:textId="77777777" w:rsidR="00A92221" w:rsidRPr="004541C3" w:rsidRDefault="00A92221" w:rsidP="00A92221">
      <w:pPr>
        <w:spacing w:after="0" w:line="240" w:lineRule="auto"/>
        <w:jc w:val="both"/>
        <w:rPr>
          <w:rFonts w:ascii="Times New Roman" w:hAnsi="Times New Roman" w:cs="Times New Roman"/>
          <w:b/>
        </w:rPr>
      </w:pPr>
      <w:r w:rsidRPr="004541C3">
        <w:rPr>
          <w:rFonts w:ascii="Times New Roman" w:hAnsi="Times New Roman" w:cs="Times New Roman"/>
          <w:b/>
        </w:rPr>
        <w:t>Hasil dan Pembahasan</w:t>
      </w:r>
    </w:p>
    <w:p w14:paraId="723A1590" w14:textId="77777777" w:rsidR="00A92221" w:rsidRPr="004541C3" w:rsidRDefault="00A92221" w:rsidP="00A92221">
      <w:pPr>
        <w:spacing w:after="0" w:line="240" w:lineRule="auto"/>
        <w:ind w:left="993" w:hanging="993"/>
        <w:jc w:val="both"/>
        <w:rPr>
          <w:rFonts w:ascii="Times New Roman" w:hAnsi="Times New Roman" w:cs="Times New Roman"/>
          <w:b/>
        </w:rPr>
      </w:pPr>
      <w:proofErr w:type="gramStart"/>
      <w:r w:rsidRPr="004541C3">
        <w:rPr>
          <w:rFonts w:ascii="Times New Roman" w:hAnsi="Times New Roman" w:cs="Times New Roman"/>
          <w:b/>
        </w:rPr>
        <w:t>Tabel 4.</w:t>
      </w:r>
      <w:proofErr w:type="gramEnd"/>
      <w:r w:rsidRPr="004541C3">
        <w:rPr>
          <w:rFonts w:ascii="Times New Roman" w:hAnsi="Times New Roman" w:cs="Times New Roman"/>
          <w:b/>
        </w:rPr>
        <w:t xml:space="preserve"> Data Efikasi Diri Siswa dan Hasil Belajar</w:t>
      </w:r>
    </w:p>
    <w:tbl>
      <w:tblPr>
        <w:tblStyle w:val="TableGrid"/>
        <w:tblW w:w="0" w:type="auto"/>
        <w:tblInd w:w="-5" w:type="dxa"/>
        <w:tblLook w:val="04A0" w:firstRow="1" w:lastRow="0" w:firstColumn="1" w:lastColumn="0" w:noHBand="0" w:noVBand="1"/>
      </w:tblPr>
      <w:tblGrid>
        <w:gridCol w:w="498"/>
        <w:gridCol w:w="1514"/>
        <w:gridCol w:w="957"/>
        <w:gridCol w:w="924"/>
      </w:tblGrid>
      <w:tr w:rsidR="00A92221" w:rsidRPr="002070D9" w14:paraId="5AB6DD55" w14:textId="77777777" w:rsidTr="00BE4AC4">
        <w:trPr>
          <w:tblHeader/>
        </w:trPr>
        <w:tc>
          <w:tcPr>
            <w:tcW w:w="498" w:type="dxa"/>
            <w:tcBorders>
              <w:top w:val="nil"/>
              <w:left w:val="nil"/>
              <w:bottom w:val="nil"/>
              <w:right w:val="nil"/>
            </w:tcBorders>
            <w:vAlign w:val="center"/>
          </w:tcPr>
          <w:p w14:paraId="395A336B" w14:textId="77777777" w:rsidR="00A92221" w:rsidRPr="002070D9" w:rsidRDefault="00A92221" w:rsidP="00BE4AC4">
            <w:pPr>
              <w:widowControl w:val="0"/>
              <w:autoSpaceDE w:val="0"/>
              <w:autoSpaceDN w:val="0"/>
              <w:adjustRightInd w:val="0"/>
              <w:jc w:val="center"/>
              <w:rPr>
                <w:rFonts w:ascii="Times New Roman" w:hAnsi="Times New Roman" w:cs="Times New Roman"/>
              </w:rPr>
            </w:pPr>
            <w:r w:rsidRPr="002070D9">
              <w:rPr>
                <w:rFonts w:ascii="Times New Roman" w:hAnsi="Times New Roman" w:cs="Times New Roman"/>
              </w:rPr>
              <w:t>No</w:t>
            </w:r>
          </w:p>
        </w:tc>
        <w:tc>
          <w:tcPr>
            <w:tcW w:w="1514" w:type="dxa"/>
            <w:tcBorders>
              <w:top w:val="nil"/>
              <w:left w:val="nil"/>
              <w:bottom w:val="nil"/>
              <w:right w:val="nil"/>
            </w:tcBorders>
            <w:vAlign w:val="center"/>
          </w:tcPr>
          <w:p w14:paraId="54735E52" w14:textId="77777777" w:rsidR="00A92221" w:rsidRPr="002070D9" w:rsidRDefault="00A92221" w:rsidP="00BE4AC4">
            <w:pPr>
              <w:widowControl w:val="0"/>
              <w:autoSpaceDE w:val="0"/>
              <w:autoSpaceDN w:val="0"/>
              <w:adjustRightInd w:val="0"/>
              <w:jc w:val="center"/>
              <w:rPr>
                <w:rFonts w:ascii="Times New Roman" w:hAnsi="Times New Roman" w:cs="Times New Roman"/>
              </w:rPr>
            </w:pPr>
            <w:r w:rsidRPr="002070D9">
              <w:rPr>
                <w:rFonts w:ascii="Times New Roman" w:hAnsi="Times New Roman" w:cs="Times New Roman"/>
              </w:rPr>
              <w:t>Responden</w:t>
            </w:r>
          </w:p>
        </w:tc>
        <w:tc>
          <w:tcPr>
            <w:tcW w:w="957" w:type="dxa"/>
            <w:tcBorders>
              <w:top w:val="nil"/>
              <w:left w:val="nil"/>
              <w:bottom w:val="nil"/>
              <w:right w:val="nil"/>
            </w:tcBorders>
            <w:vAlign w:val="center"/>
          </w:tcPr>
          <w:p w14:paraId="68F65072" w14:textId="77777777" w:rsidR="00A92221" w:rsidRPr="002070D9" w:rsidRDefault="00A92221" w:rsidP="00BE4AC4">
            <w:pPr>
              <w:widowControl w:val="0"/>
              <w:autoSpaceDE w:val="0"/>
              <w:autoSpaceDN w:val="0"/>
              <w:adjustRightInd w:val="0"/>
              <w:jc w:val="center"/>
              <w:rPr>
                <w:rFonts w:ascii="Times New Roman" w:hAnsi="Times New Roman" w:cs="Times New Roman"/>
              </w:rPr>
            </w:pPr>
            <w:r w:rsidRPr="002070D9">
              <w:rPr>
                <w:rFonts w:ascii="Times New Roman" w:hAnsi="Times New Roman" w:cs="Times New Roman"/>
              </w:rPr>
              <w:t>Efikasi Diri</w:t>
            </w:r>
          </w:p>
        </w:tc>
        <w:tc>
          <w:tcPr>
            <w:tcW w:w="924" w:type="dxa"/>
            <w:tcBorders>
              <w:top w:val="nil"/>
              <w:left w:val="nil"/>
              <w:bottom w:val="nil"/>
              <w:right w:val="nil"/>
            </w:tcBorders>
            <w:vAlign w:val="center"/>
          </w:tcPr>
          <w:p w14:paraId="4C790B64" w14:textId="77777777" w:rsidR="00A92221" w:rsidRPr="002070D9" w:rsidRDefault="00A92221" w:rsidP="00BE4AC4">
            <w:pPr>
              <w:widowControl w:val="0"/>
              <w:autoSpaceDE w:val="0"/>
              <w:autoSpaceDN w:val="0"/>
              <w:adjustRightInd w:val="0"/>
              <w:jc w:val="center"/>
              <w:rPr>
                <w:rFonts w:ascii="Times New Roman" w:hAnsi="Times New Roman" w:cs="Times New Roman"/>
              </w:rPr>
            </w:pPr>
            <w:r w:rsidRPr="002070D9">
              <w:rPr>
                <w:rFonts w:ascii="Times New Roman" w:hAnsi="Times New Roman" w:cs="Times New Roman"/>
              </w:rPr>
              <w:t>Hasil Belajar</w:t>
            </w:r>
          </w:p>
        </w:tc>
      </w:tr>
      <w:tr w:rsidR="00A92221" w:rsidRPr="004541C3" w14:paraId="3EEF5E9E" w14:textId="77777777" w:rsidTr="00BE4AC4">
        <w:trPr>
          <w:tblHeader/>
        </w:trPr>
        <w:tc>
          <w:tcPr>
            <w:tcW w:w="498" w:type="dxa"/>
            <w:tcBorders>
              <w:top w:val="nil"/>
              <w:left w:val="nil"/>
              <w:bottom w:val="nil"/>
              <w:right w:val="nil"/>
            </w:tcBorders>
          </w:tcPr>
          <w:p w14:paraId="3455F63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w:t>
            </w:r>
          </w:p>
        </w:tc>
        <w:tc>
          <w:tcPr>
            <w:tcW w:w="1514" w:type="dxa"/>
            <w:tcBorders>
              <w:top w:val="nil"/>
              <w:left w:val="nil"/>
              <w:bottom w:val="nil"/>
              <w:right w:val="nil"/>
            </w:tcBorders>
          </w:tcPr>
          <w:p w14:paraId="60D2C0B7"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1038238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c>
          <w:tcPr>
            <w:tcW w:w="924" w:type="dxa"/>
            <w:tcBorders>
              <w:top w:val="nil"/>
              <w:left w:val="nil"/>
              <w:bottom w:val="nil"/>
              <w:right w:val="nil"/>
            </w:tcBorders>
          </w:tcPr>
          <w:p w14:paraId="54B8570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1F6898AF" w14:textId="77777777" w:rsidTr="00BE4AC4">
        <w:trPr>
          <w:tblHeader/>
        </w:trPr>
        <w:tc>
          <w:tcPr>
            <w:tcW w:w="498" w:type="dxa"/>
            <w:tcBorders>
              <w:top w:val="nil"/>
              <w:left w:val="nil"/>
              <w:bottom w:val="nil"/>
              <w:right w:val="nil"/>
            </w:tcBorders>
          </w:tcPr>
          <w:p w14:paraId="000D9A4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w:t>
            </w:r>
          </w:p>
        </w:tc>
        <w:tc>
          <w:tcPr>
            <w:tcW w:w="1514" w:type="dxa"/>
            <w:tcBorders>
              <w:top w:val="nil"/>
              <w:left w:val="nil"/>
              <w:bottom w:val="nil"/>
              <w:right w:val="nil"/>
            </w:tcBorders>
          </w:tcPr>
          <w:p w14:paraId="24E48F8E"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6F63F46E"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57,78</w:t>
            </w:r>
          </w:p>
        </w:tc>
        <w:tc>
          <w:tcPr>
            <w:tcW w:w="924" w:type="dxa"/>
            <w:tcBorders>
              <w:top w:val="nil"/>
              <w:left w:val="nil"/>
              <w:bottom w:val="nil"/>
              <w:right w:val="nil"/>
            </w:tcBorders>
          </w:tcPr>
          <w:p w14:paraId="68A51020"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83</w:t>
            </w:r>
          </w:p>
        </w:tc>
      </w:tr>
      <w:tr w:rsidR="00A92221" w:rsidRPr="004541C3" w14:paraId="20F4EE34" w14:textId="77777777" w:rsidTr="00BE4AC4">
        <w:trPr>
          <w:tblHeader/>
        </w:trPr>
        <w:tc>
          <w:tcPr>
            <w:tcW w:w="498" w:type="dxa"/>
            <w:tcBorders>
              <w:top w:val="nil"/>
              <w:left w:val="nil"/>
              <w:bottom w:val="nil"/>
              <w:right w:val="nil"/>
            </w:tcBorders>
          </w:tcPr>
          <w:p w14:paraId="0AB62B1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3.</w:t>
            </w:r>
          </w:p>
        </w:tc>
        <w:tc>
          <w:tcPr>
            <w:tcW w:w="1514" w:type="dxa"/>
            <w:tcBorders>
              <w:top w:val="nil"/>
              <w:left w:val="nil"/>
              <w:bottom w:val="nil"/>
              <w:right w:val="nil"/>
            </w:tcBorders>
          </w:tcPr>
          <w:p w14:paraId="09A10AEC"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022CBE3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60</w:t>
            </w:r>
          </w:p>
        </w:tc>
        <w:tc>
          <w:tcPr>
            <w:tcW w:w="924" w:type="dxa"/>
            <w:tcBorders>
              <w:top w:val="nil"/>
              <w:left w:val="nil"/>
              <w:bottom w:val="nil"/>
              <w:right w:val="nil"/>
            </w:tcBorders>
          </w:tcPr>
          <w:p w14:paraId="098A7D48"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78</w:t>
            </w:r>
          </w:p>
        </w:tc>
      </w:tr>
      <w:tr w:rsidR="00A92221" w:rsidRPr="004541C3" w14:paraId="4783C0DD" w14:textId="77777777" w:rsidTr="00BE4AC4">
        <w:trPr>
          <w:tblHeader/>
        </w:trPr>
        <w:tc>
          <w:tcPr>
            <w:tcW w:w="498" w:type="dxa"/>
            <w:tcBorders>
              <w:top w:val="nil"/>
              <w:left w:val="nil"/>
              <w:bottom w:val="nil"/>
              <w:right w:val="nil"/>
            </w:tcBorders>
          </w:tcPr>
          <w:p w14:paraId="6F631074"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4.</w:t>
            </w:r>
          </w:p>
        </w:tc>
        <w:tc>
          <w:tcPr>
            <w:tcW w:w="1514" w:type="dxa"/>
            <w:tcBorders>
              <w:top w:val="nil"/>
              <w:left w:val="nil"/>
              <w:bottom w:val="nil"/>
              <w:right w:val="nil"/>
            </w:tcBorders>
          </w:tcPr>
          <w:p w14:paraId="467B1F5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7C6E7C7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68,89</w:t>
            </w:r>
          </w:p>
        </w:tc>
        <w:tc>
          <w:tcPr>
            <w:tcW w:w="924" w:type="dxa"/>
            <w:tcBorders>
              <w:top w:val="nil"/>
              <w:left w:val="nil"/>
              <w:bottom w:val="nil"/>
              <w:right w:val="nil"/>
            </w:tcBorders>
          </w:tcPr>
          <w:p w14:paraId="35A9A09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2221F67B" w14:textId="77777777" w:rsidTr="00BE4AC4">
        <w:trPr>
          <w:tblHeader/>
        </w:trPr>
        <w:tc>
          <w:tcPr>
            <w:tcW w:w="498" w:type="dxa"/>
            <w:tcBorders>
              <w:top w:val="nil"/>
              <w:left w:val="nil"/>
              <w:bottom w:val="nil"/>
              <w:right w:val="nil"/>
            </w:tcBorders>
          </w:tcPr>
          <w:p w14:paraId="248AB49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5.</w:t>
            </w:r>
          </w:p>
        </w:tc>
        <w:tc>
          <w:tcPr>
            <w:tcW w:w="1514" w:type="dxa"/>
            <w:tcBorders>
              <w:top w:val="nil"/>
              <w:left w:val="nil"/>
              <w:bottom w:val="nil"/>
              <w:right w:val="nil"/>
            </w:tcBorders>
          </w:tcPr>
          <w:p w14:paraId="783F5B5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31A14D24"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75,56</w:t>
            </w:r>
          </w:p>
        </w:tc>
        <w:tc>
          <w:tcPr>
            <w:tcW w:w="924" w:type="dxa"/>
            <w:tcBorders>
              <w:top w:val="nil"/>
              <w:left w:val="nil"/>
              <w:bottom w:val="nil"/>
              <w:right w:val="nil"/>
            </w:tcBorders>
          </w:tcPr>
          <w:p w14:paraId="14191AB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6F32C8F5" w14:textId="77777777" w:rsidTr="00BE4AC4">
        <w:trPr>
          <w:tblHeader/>
        </w:trPr>
        <w:tc>
          <w:tcPr>
            <w:tcW w:w="498" w:type="dxa"/>
            <w:tcBorders>
              <w:top w:val="nil"/>
              <w:left w:val="nil"/>
              <w:bottom w:val="nil"/>
              <w:right w:val="nil"/>
            </w:tcBorders>
          </w:tcPr>
          <w:p w14:paraId="0BF9A208"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6.</w:t>
            </w:r>
          </w:p>
        </w:tc>
        <w:tc>
          <w:tcPr>
            <w:tcW w:w="1514" w:type="dxa"/>
            <w:tcBorders>
              <w:top w:val="nil"/>
              <w:left w:val="nil"/>
              <w:bottom w:val="nil"/>
              <w:right w:val="nil"/>
            </w:tcBorders>
          </w:tcPr>
          <w:p w14:paraId="02C9BC1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104268A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57,78</w:t>
            </w:r>
          </w:p>
        </w:tc>
        <w:tc>
          <w:tcPr>
            <w:tcW w:w="924" w:type="dxa"/>
            <w:tcBorders>
              <w:top w:val="nil"/>
              <w:left w:val="nil"/>
              <w:bottom w:val="nil"/>
              <w:right w:val="nil"/>
            </w:tcBorders>
          </w:tcPr>
          <w:p w14:paraId="5EB5600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86</w:t>
            </w:r>
          </w:p>
        </w:tc>
      </w:tr>
      <w:tr w:rsidR="00A92221" w:rsidRPr="004541C3" w14:paraId="1290D424" w14:textId="77777777" w:rsidTr="00BE4AC4">
        <w:trPr>
          <w:tblHeader/>
        </w:trPr>
        <w:tc>
          <w:tcPr>
            <w:tcW w:w="498" w:type="dxa"/>
            <w:tcBorders>
              <w:top w:val="nil"/>
              <w:left w:val="nil"/>
              <w:bottom w:val="nil"/>
              <w:right w:val="nil"/>
            </w:tcBorders>
          </w:tcPr>
          <w:p w14:paraId="0A5450F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w:t>
            </w:r>
          </w:p>
        </w:tc>
        <w:tc>
          <w:tcPr>
            <w:tcW w:w="1514" w:type="dxa"/>
            <w:tcBorders>
              <w:top w:val="nil"/>
              <w:left w:val="nil"/>
              <w:bottom w:val="nil"/>
              <w:right w:val="nil"/>
            </w:tcBorders>
          </w:tcPr>
          <w:p w14:paraId="5FB31E9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75A8B721"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57,78</w:t>
            </w:r>
          </w:p>
        </w:tc>
        <w:tc>
          <w:tcPr>
            <w:tcW w:w="924" w:type="dxa"/>
            <w:tcBorders>
              <w:top w:val="nil"/>
              <w:left w:val="nil"/>
              <w:bottom w:val="nil"/>
              <w:right w:val="nil"/>
            </w:tcBorders>
          </w:tcPr>
          <w:p w14:paraId="64866300"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6180AFEE" w14:textId="77777777" w:rsidTr="00BE4AC4">
        <w:trPr>
          <w:tblHeader/>
        </w:trPr>
        <w:tc>
          <w:tcPr>
            <w:tcW w:w="498" w:type="dxa"/>
            <w:tcBorders>
              <w:top w:val="nil"/>
              <w:left w:val="nil"/>
              <w:bottom w:val="nil"/>
              <w:right w:val="nil"/>
            </w:tcBorders>
          </w:tcPr>
          <w:p w14:paraId="5927141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w:t>
            </w:r>
          </w:p>
        </w:tc>
        <w:tc>
          <w:tcPr>
            <w:tcW w:w="1514" w:type="dxa"/>
            <w:tcBorders>
              <w:top w:val="nil"/>
              <w:left w:val="nil"/>
              <w:bottom w:val="nil"/>
              <w:right w:val="nil"/>
            </w:tcBorders>
          </w:tcPr>
          <w:p w14:paraId="4B3A73D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1C7C10B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75,56</w:t>
            </w:r>
          </w:p>
        </w:tc>
        <w:tc>
          <w:tcPr>
            <w:tcW w:w="924" w:type="dxa"/>
            <w:tcBorders>
              <w:top w:val="nil"/>
              <w:left w:val="nil"/>
              <w:bottom w:val="nil"/>
              <w:right w:val="nil"/>
            </w:tcBorders>
          </w:tcPr>
          <w:p w14:paraId="5E9A537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71</w:t>
            </w:r>
          </w:p>
        </w:tc>
      </w:tr>
      <w:tr w:rsidR="00A92221" w:rsidRPr="004541C3" w14:paraId="5DC0544A" w14:textId="77777777" w:rsidTr="00BE4AC4">
        <w:trPr>
          <w:tblHeader/>
        </w:trPr>
        <w:tc>
          <w:tcPr>
            <w:tcW w:w="498" w:type="dxa"/>
            <w:tcBorders>
              <w:top w:val="nil"/>
              <w:left w:val="nil"/>
              <w:bottom w:val="nil"/>
              <w:right w:val="nil"/>
            </w:tcBorders>
          </w:tcPr>
          <w:p w14:paraId="20EA240A"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w:t>
            </w:r>
          </w:p>
        </w:tc>
        <w:tc>
          <w:tcPr>
            <w:tcW w:w="1514" w:type="dxa"/>
            <w:tcBorders>
              <w:top w:val="nil"/>
              <w:left w:val="nil"/>
              <w:bottom w:val="nil"/>
              <w:right w:val="nil"/>
            </w:tcBorders>
          </w:tcPr>
          <w:p w14:paraId="517560A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1F0A02B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68,89</w:t>
            </w:r>
          </w:p>
        </w:tc>
        <w:tc>
          <w:tcPr>
            <w:tcW w:w="924" w:type="dxa"/>
            <w:tcBorders>
              <w:top w:val="nil"/>
              <w:left w:val="nil"/>
              <w:bottom w:val="nil"/>
              <w:right w:val="nil"/>
            </w:tcBorders>
          </w:tcPr>
          <w:p w14:paraId="5E181A9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2D463618" w14:textId="77777777" w:rsidTr="00BE4AC4">
        <w:trPr>
          <w:tblHeader/>
        </w:trPr>
        <w:tc>
          <w:tcPr>
            <w:tcW w:w="498" w:type="dxa"/>
            <w:tcBorders>
              <w:top w:val="nil"/>
              <w:left w:val="nil"/>
              <w:bottom w:val="nil"/>
              <w:right w:val="nil"/>
            </w:tcBorders>
          </w:tcPr>
          <w:p w14:paraId="366E816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10.</w:t>
            </w:r>
          </w:p>
        </w:tc>
        <w:tc>
          <w:tcPr>
            <w:tcW w:w="1514" w:type="dxa"/>
            <w:tcBorders>
              <w:top w:val="nil"/>
              <w:left w:val="nil"/>
              <w:bottom w:val="nil"/>
              <w:right w:val="nil"/>
            </w:tcBorders>
          </w:tcPr>
          <w:p w14:paraId="4866790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L</w:t>
            </w:r>
          </w:p>
        </w:tc>
        <w:tc>
          <w:tcPr>
            <w:tcW w:w="957" w:type="dxa"/>
            <w:tcBorders>
              <w:top w:val="nil"/>
              <w:left w:val="nil"/>
              <w:bottom w:val="nil"/>
              <w:right w:val="nil"/>
            </w:tcBorders>
          </w:tcPr>
          <w:p w14:paraId="1E3DAEA7"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75,56</w:t>
            </w:r>
          </w:p>
        </w:tc>
        <w:tc>
          <w:tcPr>
            <w:tcW w:w="924" w:type="dxa"/>
            <w:tcBorders>
              <w:top w:val="nil"/>
              <w:left w:val="nil"/>
              <w:bottom w:val="nil"/>
              <w:right w:val="nil"/>
            </w:tcBorders>
          </w:tcPr>
          <w:p w14:paraId="3F61FD7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81</w:t>
            </w:r>
          </w:p>
        </w:tc>
      </w:tr>
      <w:tr w:rsidR="00A92221" w:rsidRPr="004541C3" w14:paraId="4328275A" w14:textId="77777777" w:rsidTr="00BE4AC4">
        <w:trPr>
          <w:tblHeader/>
        </w:trPr>
        <w:tc>
          <w:tcPr>
            <w:tcW w:w="498" w:type="dxa"/>
            <w:tcBorders>
              <w:top w:val="nil"/>
              <w:left w:val="nil"/>
              <w:bottom w:val="nil"/>
              <w:right w:val="nil"/>
            </w:tcBorders>
          </w:tcPr>
          <w:p w14:paraId="79960B7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11.</w:t>
            </w:r>
          </w:p>
        </w:tc>
        <w:tc>
          <w:tcPr>
            <w:tcW w:w="1514" w:type="dxa"/>
            <w:tcBorders>
              <w:top w:val="nil"/>
              <w:left w:val="nil"/>
              <w:bottom w:val="nil"/>
              <w:right w:val="nil"/>
            </w:tcBorders>
          </w:tcPr>
          <w:p w14:paraId="0C42986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71DDFF9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46,67</w:t>
            </w:r>
          </w:p>
        </w:tc>
        <w:tc>
          <w:tcPr>
            <w:tcW w:w="924" w:type="dxa"/>
            <w:tcBorders>
              <w:top w:val="nil"/>
              <w:left w:val="nil"/>
              <w:bottom w:val="nil"/>
              <w:right w:val="nil"/>
            </w:tcBorders>
          </w:tcPr>
          <w:p w14:paraId="6CA2F89A"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88</w:t>
            </w:r>
          </w:p>
        </w:tc>
      </w:tr>
      <w:tr w:rsidR="00A92221" w:rsidRPr="004541C3" w14:paraId="1EDCD98B" w14:textId="77777777" w:rsidTr="00BE4AC4">
        <w:trPr>
          <w:tblHeader/>
        </w:trPr>
        <w:tc>
          <w:tcPr>
            <w:tcW w:w="498" w:type="dxa"/>
            <w:tcBorders>
              <w:top w:val="nil"/>
              <w:left w:val="nil"/>
              <w:bottom w:val="nil"/>
              <w:right w:val="nil"/>
            </w:tcBorders>
          </w:tcPr>
          <w:p w14:paraId="767A87D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12.</w:t>
            </w:r>
          </w:p>
        </w:tc>
        <w:tc>
          <w:tcPr>
            <w:tcW w:w="1514" w:type="dxa"/>
            <w:tcBorders>
              <w:top w:val="nil"/>
              <w:left w:val="nil"/>
              <w:bottom w:val="nil"/>
              <w:right w:val="nil"/>
            </w:tcBorders>
          </w:tcPr>
          <w:p w14:paraId="55B9AB94"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4EF82541"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57,78</w:t>
            </w:r>
          </w:p>
        </w:tc>
        <w:tc>
          <w:tcPr>
            <w:tcW w:w="924" w:type="dxa"/>
            <w:tcBorders>
              <w:top w:val="nil"/>
              <w:left w:val="nil"/>
              <w:bottom w:val="nil"/>
              <w:right w:val="nil"/>
            </w:tcBorders>
          </w:tcPr>
          <w:p w14:paraId="20BA1C4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98</w:t>
            </w:r>
          </w:p>
        </w:tc>
      </w:tr>
      <w:tr w:rsidR="00A92221" w:rsidRPr="004541C3" w14:paraId="419B0481" w14:textId="77777777" w:rsidTr="00BE4AC4">
        <w:trPr>
          <w:tblHeader/>
        </w:trPr>
        <w:tc>
          <w:tcPr>
            <w:tcW w:w="498" w:type="dxa"/>
            <w:tcBorders>
              <w:top w:val="nil"/>
              <w:left w:val="nil"/>
              <w:bottom w:val="nil"/>
              <w:right w:val="nil"/>
            </w:tcBorders>
          </w:tcPr>
          <w:p w14:paraId="199270F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13.</w:t>
            </w:r>
          </w:p>
        </w:tc>
        <w:tc>
          <w:tcPr>
            <w:tcW w:w="1514" w:type="dxa"/>
            <w:tcBorders>
              <w:top w:val="nil"/>
              <w:left w:val="nil"/>
              <w:bottom w:val="nil"/>
              <w:right w:val="nil"/>
            </w:tcBorders>
          </w:tcPr>
          <w:p w14:paraId="22050B9A"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L</w:t>
            </w:r>
          </w:p>
        </w:tc>
        <w:tc>
          <w:tcPr>
            <w:tcW w:w="957" w:type="dxa"/>
            <w:tcBorders>
              <w:top w:val="nil"/>
              <w:left w:val="nil"/>
              <w:bottom w:val="nil"/>
              <w:right w:val="nil"/>
            </w:tcBorders>
          </w:tcPr>
          <w:p w14:paraId="369AD230"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73,33</w:t>
            </w:r>
          </w:p>
        </w:tc>
        <w:tc>
          <w:tcPr>
            <w:tcW w:w="924" w:type="dxa"/>
            <w:tcBorders>
              <w:top w:val="nil"/>
              <w:left w:val="nil"/>
              <w:bottom w:val="nil"/>
              <w:right w:val="nil"/>
            </w:tcBorders>
          </w:tcPr>
          <w:p w14:paraId="6C7E3A9A"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85</w:t>
            </w:r>
          </w:p>
        </w:tc>
      </w:tr>
      <w:tr w:rsidR="00A92221" w:rsidRPr="004541C3" w14:paraId="227AD532" w14:textId="77777777" w:rsidTr="00BE4AC4">
        <w:trPr>
          <w:tblHeader/>
        </w:trPr>
        <w:tc>
          <w:tcPr>
            <w:tcW w:w="498" w:type="dxa"/>
            <w:tcBorders>
              <w:top w:val="nil"/>
              <w:left w:val="nil"/>
              <w:bottom w:val="nil"/>
              <w:right w:val="nil"/>
            </w:tcBorders>
          </w:tcPr>
          <w:p w14:paraId="7308AB8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14.</w:t>
            </w:r>
          </w:p>
        </w:tc>
        <w:tc>
          <w:tcPr>
            <w:tcW w:w="1514" w:type="dxa"/>
            <w:tcBorders>
              <w:top w:val="nil"/>
              <w:left w:val="nil"/>
              <w:bottom w:val="nil"/>
              <w:right w:val="nil"/>
            </w:tcBorders>
          </w:tcPr>
          <w:p w14:paraId="2EA9D5CE"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447BFF4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62,22</w:t>
            </w:r>
          </w:p>
        </w:tc>
        <w:tc>
          <w:tcPr>
            <w:tcW w:w="924" w:type="dxa"/>
            <w:tcBorders>
              <w:top w:val="nil"/>
              <w:left w:val="nil"/>
              <w:bottom w:val="nil"/>
              <w:right w:val="nil"/>
            </w:tcBorders>
          </w:tcPr>
          <w:p w14:paraId="63FE010A"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19FCE6AB" w14:textId="77777777" w:rsidTr="00BE4AC4">
        <w:trPr>
          <w:tblHeader/>
        </w:trPr>
        <w:tc>
          <w:tcPr>
            <w:tcW w:w="498" w:type="dxa"/>
            <w:tcBorders>
              <w:top w:val="nil"/>
              <w:left w:val="nil"/>
              <w:bottom w:val="nil"/>
              <w:right w:val="nil"/>
            </w:tcBorders>
          </w:tcPr>
          <w:p w14:paraId="5D519C9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15.</w:t>
            </w:r>
          </w:p>
        </w:tc>
        <w:tc>
          <w:tcPr>
            <w:tcW w:w="1514" w:type="dxa"/>
            <w:tcBorders>
              <w:top w:val="nil"/>
              <w:left w:val="nil"/>
              <w:bottom w:val="nil"/>
              <w:right w:val="nil"/>
            </w:tcBorders>
          </w:tcPr>
          <w:p w14:paraId="1EF1BE0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3B14C71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57,78</w:t>
            </w:r>
          </w:p>
        </w:tc>
        <w:tc>
          <w:tcPr>
            <w:tcW w:w="924" w:type="dxa"/>
            <w:tcBorders>
              <w:top w:val="nil"/>
              <w:left w:val="nil"/>
              <w:bottom w:val="nil"/>
              <w:right w:val="nil"/>
            </w:tcBorders>
          </w:tcPr>
          <w:p w14:paraId="2726E3C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94</w:t>
            </w:r>
          </w:p>
        </w:tc>
      </w:tr>
      <w:tr w:rsidR="00A92221" w:rsidRPr="004541C3" w14:paraId="1B4189FC" w14:textId="77777777" w:rsidTr="00BE4AC4">
        <w:trPr>
          <w:tblHeader/>
        </w:trPr>
        <w:tc>
          <w:tcPr>
            <w:tcW w:w="498" w:type="dxa"/>
            <w:tcBorders>
              <w:top w:val="nil"/>
              <w:left w:val="nil"/>
              <w:bottom w:val="nil"/>
              <w:right w:val="nil"/>
            </w:tcBorders>
          </w:tcPr>
          <w:p w14:paraId="1629E964"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16.</w:t>
            </w:r>
          </w:p>
        </w:tc>
        <w:tc>
          <w:tcPr>
            <w:tcW w:w="1514" w:type="dxa"/>
            <w:tcBorders>
              <w:top w:val="nil"/>
              <w:left w:val="nil"/>
              <w:bottom w:val="nil"/>
              <w:right w:val="nil"/>
            </w:tcBorders>
          </w:tcPr>
          <w:p w14:paraId="60EB6EC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L</w:t>
            </w:r>
          </w:p>
        </w:tc>
        <w:tc>
          <w:tcPr>
            <w:tcW w:w="957" w:type="dxa"/>
            <w:tcBorders>
              <w:top w:val="nil"/>
              <w:left w:val="nil"/>
              <w:bottom w:val="nil"/>
              <w:right w:val="nil"/>
            </w:tcBorders>
          </w:tcPr>
          <w:p w14:paraId="4306A7A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55,56</w:t>
            </w:r>
          </w:p>
        </w:tc>
        <w:tc>
          <w:tcPr>
            <w:tcW w:w="924" w:type="dxa"/>
            <w:tcBorders>
              <w:top w:val="nil"/>
              <w:left w:val="nil"/>
              <w:bottom w:val="nil"/>
              <w:right w:val="nil"/>
            </w:tcBorders>
          </w:tcPr>
          <w:p w14:paraId="7159C0AC"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76</w:t>
            </w:r>
          </w:p>
        </w:tc>
      </w:tr>
      <w:tr w:rsidR="00A92221" w:rsidRPr="004541C3" w14:paraId="6BC61D10" w14:textId="77777777" w:rsidTr="00BE4AC4">
        <w:trPr>
          <w:tblHeader/>
        </w:trPr>
        <w:tc>
          <w:tcPr>
            <w:tcW w:w="498" w:type="dxa"/>
            <w:tcBorders>
              <w:top w:val="nil"/>
              <w:left w:val="nil"/>
              <w:bottom w:val="nil"/>
              <w:right w:val="nil"/>
            </w:tcBorders>
          </w:tcPr>
          <w:p w14:paraId="3C5759F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17.</w:t>
            </w:r>
          </w:p>
        </w:tc>
        <w:tc>
          <w:tcPr>
            <w:tcW w:w="1514" w:type="dxa"/>
            <w:tcBorders>
              <w:top w:val="nil"/>
              <w:left w:val="nil"/>
              <w:bottom w:val="nil"/>
              <w:right w:val="nil"/>
            </w:tcBorders>
          </w:tcPr>
          <w:p w14:paraId="7E24501E"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52228FD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40</w:t>
            </w:r>
          </w:p>
        </w:tc>
        <w:tc>
          <w:tcPr>
            <w:tcW w:w="924" w:type="dxa"/>
            <w:tcBorders>
              <w:top w:val="nil"/>
              <w:left w:val="nil"/>
              <w:bottom w:val="nil"/>
              <w:right w:val="nil"/>
            </w:tcBorders>
          </w:tcPr>
          <w:p w14:paraId="12F568E7"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78</w:t>
            </w:r>
          </w:p>
        </w:tc>
      </w:tr>
      <w:tr w:rsidR="00A92221" w:rsidRPr="004541C3" w14:paraId="64ECC220" w14:textId="77777777" w:rsidTr="00BE4AC4">
        <w:trPr>
          <w:tblHeader/>
        </w:trPr>
        <w:tc>
          <w:tcPr>
            <w:tcW w:w="498" w:type="dxa"/>
            <w:tcBorders>
              <w:top w:val="nil"/>
              <w:left w:val="nil"/>
              <w:bottom w:val="nil"/>
              <w:right w:val="nil"/>
            </w:tcBorders>
          </w:tcPr>
          <w:p w14:paraId="2A55E307"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18.</w:t>
            </w:r>
          </w:p>
        </w:tc>
        <w:tc>
          <w:tcPr>
            <w:tcW w:w="1514" w:type="dxa"/>
            <w:tcBorders>
              <w:top w:val="nil"/>
              <w:left w:val="nil"/>
              <w:bottom w:val="nil"/>
              <w:right w:val="nil"/>
            </w:tcBorders>
          </w:tcPr>
          <w:p w14:paraId="3BF352E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L</w:t>
            </w:r>
          </w:p>
        </w:tc>
        <w:tc>
          <w:tcPr>
            <w:tcW w:w="957" w:type="dxa"/>
            <w:tcBorders>
              <w:top w:val="nil"/>
              <w:left w:val="nil"/>
              <w:bottom w:val="nil"/>
              <w:right w:val="nil"/>
            </w:tcBorders>
          </w:tcPr>
          <w:p w14:paraId="00BFDC6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35,56</w:t>
            </w:r>
          </w:p>
        </w:tc>
        <w:tc>
          <w:tcPr>
            <w:tcW w:w="924" w:type="dxa"/>
            <w:tcBorders>
              <w:top w:val="nil"/>
              <w:left w:val="nil"/>
              <w:bottom w:val="nil"/>
              <w:right w:val="nil"/>
            </w:tcBorders>
          </w:tcPr>
          <w:p w14:paraId="5B765020"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88</w:t>
            </w:r>
          </w:p>
        </w:tc>
      </w:tr>
      <w:tr w:rsidR="00A92221" w:rsidRPr="004541C3" w14:paraId="71483AE4" w14:textId="77777777" w:rsidTr="00BE4AC4">
        <w:trPr>
          <w:tblHeader/>
        </w:trPr>
        <w:tc>
          <w:tcPr>
            <w:tcW w:w="498" w:type="dxa"/>
            <w:tcBorders>
              <w:top w:val="nil"/>
              <w:left w:val="nil"/>
              <w:bottom w:val="nil"/>
              <w:right w:val="nil"/>
            </w:tcBorders>
          </w:tcPr>
          <w:p w14:paraId="69E03D8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19.</w:t>
            </w:r>
          </w:p>
        </w:tc>
        <w:tc>
          <w:tcPr>
            <w:tcW w:w="1514" w:type="dxa"/>
            <w:tcBorders>
              <w:top w:val="nil"/>
              <w:left w:val="nil"/>
              <w:bottom w:val="nil"/>
              <w:right w:val="nil"/>
            </w:tcBorders>
          </w:tcPr>
          <w:p w14:paraId="5AA4960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771CFA7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84,44</w:t>
            </w:r>
          </w:p>
        </w:tc>
        <w:tc>
          <w:tcPr>
            <w:tcW w:w="924" w:type="dxa"/>
            <w:tcBorders>
              <w:top w:val="nil"/>
              <w:left w:val="nil"/>
              <w:bottom w:val="nil"/>
              <w:right w:val="nil"/>
            </w:tcBorders>
          </w:tcPr>
          <w:p w14:paraId="2DC1723C"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98</w:t>
            </w:r>
          </w:p>
        </w:tc>
      </w:tr>
      <w:tr w:rsidR="00A92221" w:rsidRPr="004541C3" w14:paraId="47916839" w14:textId="77777777" w:rsidTr="00BE4AC4">
        <w:trPr>
          <w:tblHeader/>
        </w:trPr>
        <w:tc>
          <w:tcPr>
            <w:tcW w:w="498" w:type="dxa"/>
            <w:tcBorders>
              <w:top w:val="nil"/>
              <w:left w:val="nil"/>
              <w:bottom w:val="nil"/>
              <w:right w:val="nil"/>
            </w:tcBorders>
          </w:tcPr>
          <w:p w14:paraId="7B08278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20.</w:t>
            </w:r>
          </w:p>
        </w:tc>
        <w:tc>
          <w:tcPr>
            <w:tcW w:w="1514" w:type="dxa"/>
            <w:tcBorders>
              <w:top w:val="nil"/>
              <w:left w:val="nil"/>
              <w:bottom w:val="nil"/>
              <w:right w:val="nil"/>
            </w:tcBorders>
          </w:tcPr>
          <w:p w14:paraId="02E132B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1462A99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60</w:t>
            </w:r>
          </w:p>
        </w:tc>
        <w:tc>
          <w:tcPr>
            <w:tcW w:w="924" w:type="dxa"/>
            <w:tcBorders>
              <w:top w:val="nil"/>
              <w:left w:val="nil"/>
              <w:bottom w:val="nil"/>
              <w:right w:val="nil"/>
            </w:tcBorders>
          </w:tcPr>
          <w:p w14:paraId="2811A270"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91</w:t>
            </w:r>
          </w:p>
        </w:tc>
      </w:tr>
      <w:tr w:rsidR="00A92221" w:rsidRPr="004541C3" w14:paraId="3D008E57" w14:textId="77777777" w:rsidTr="00BE4AC4">
        <w:trPr>
          <w:tblHeader/>
        </w:trPr>
        <w:tc>
          <w:tcPr>
            <w:tcW w:w="498" w:type="dxa"/>
            <w:tcBorders>
              <w:top w:val="nil"/>
              <w:left w:val="nil"/>
              <w:bottom w:val="nil"/>
              <w:right w:val="nil"/>
            </w:tcBorders>
          </w:tcPr>
          <w:p w14:paraId="30581BC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22.</w:t>
            </w:r>
          </w:p>
        </w:tc>
        <w:tc>
          <w:tcPr>
            <w:tcW w:w="1514" w:type="dxa"/>
            <w:tcBorders>
              <w:top w:val="nil"/>
              <w:left w:val="nil"/>
              <w:bottom w:val="nil"/>
              <w:right w:val="nil"/>
            </w:tcBorders>
          </w:tcPr>
          <w:p w14:paraId="3F2DE580"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5ECA3B4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37,78</w:t>
            </w:r>
          </w:p>
        </w:tc>
        <w:tc>
          <w:tcPr>
            <w:tcW w:w="924" w:type="dxa"/>
            <w:tcBorders>
              <w:top w:val="nil"/>
              <w:left w:val="nil"/>
              <w:bottom w:val="nil"/>
              <w:right w:val="nil"/>
            </w:tcBorders>
          </w:tcPr>
          <w:p w14:paraId="0F514CE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75</w:t>
            </w:r>
          </w:p>
        </w:tc>
      </w:tr>
      <w:tr w:rsidR="00A92221" w:rsidRPr="004541C3" w14:paraId="42504A8B" w14:textId="77777777" w:rsidTr="00BE4AC4">
        <w:trPr>
          <w:tblHeader/>
        </w:trPr>
        <w:tc>
          <w:tcPr>
            <w:tcW w:w="498" w:type="dxa"/>
            <w:tcBorders>
              <w:top w:val="nil"/>
              <w:left w:val="nil"/>
              <w:bottom w:val="nil"/>
              <w:right w:val="nil"/>
            </w:tcBorders>
          </w:tcPr>
          <w:p w14:paraId="5961779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23.</w:t>
            </w:r>
          </w:p>
        </w:tc>
        <w:tc>
          <w:tcPr>
            <w:tcW w:w="1514" w:type="dxa"/>
            <w:tcBorders>
              <w:top w:val="nil"/>
              <w:left w:val="nil"/>
              <w:bottom w:val="nil"/>
              <w:right w:val="nil"/>
            </w:tcBorders>
          </w:tcPr>
          <w:p w14:paraId="0B34FF5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L</w:t>
            </w:r>
          </w:p>
        </w:tc>
        <w:tc>
          <w:tcPr>
            <w:tcW w:w="957" w:type="dxa"/>
            <w:tcBorders>
              <w:top w:val="nil"/>
              <w:left w:val="nil"/>
              <w:bottom w:val="nil"/>
              <w:right w:val="nil"/>
            </w:tcBorders>
          </w:tcPr>
          <w:p w14:paraId="0B33BA1E"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91,11</w:t>
            </w:r>
          </w:p>
        </w:tc>
        <w:tc>
          <w:tcPr>
            <w:tcW w:w="924" w:type="dxa"/>
            <w:tcBorders>
              <w:top w:val="nil"/>
              <w:left w:val="nil"/>
              <w:bottom w:val="nil"/>
              <w:right w:val="nil"/>
            </w:tcBorders>
          </w:tcPr>
          <w:p w14:paraId="5A77D5C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82</w:t>
            </w:r>
          </w:p>
        </w:tc>
      </w:tr>
      <w:tr w:rsidR="00A92221" w:rsidRPr="004541C3" w14:paraId="61C15974" w14:textId="77777777" w:rsidTr="00BE4AC4">
        <w:trPr>
          <w:tblHeader/>
        </w:trPr>
        <w:tc>
          <w:tcPr>
            <w:tcW w:w="498" w:type="dxa"/>
            <w:tcBorders>
              <w:top w:val="nil"/>
              <w:left w:val="nil"/>
              <w:bottom w:val="nil"/>
              <w:right w:val="nil"/>
            </w:tcBorders>
          </w:tcPr>
          <w:p w14:paraId="1D4892E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24.</w:t>
            </w:r>
          </w:p>
        </w:tc>
        <w:tc>
          <w:tcPr>
            <w:tcW w:w="1514" w:type="dxa"/>
            <w:tcBorders>
              <w:top w:val="nil"/>
              <w:left w:val="nil"/>
              <w:bottom w:val="nil"/>
              <w:right w:val="nil"/>
            </w:tcBorders>
          </w:tcPr>
          <w:p w14:paraId="0437C08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69E16EA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73,33</w:t>
            </w:r>
          </w:p>
        </w:tc>
        <w:tc>
          <w:tcPr>
            <w:tcW w:w="924" w:type="dxa"/>
            <w:tcBorders>
              <w:top w:val="nil"/>
              <w:left w:val="nil"/>
              <w:bottom w:val="nil"/>
              <w:right w:val="nil"/>
            </w:tcBorders>
          </w:tcPr>
          <w:p w14:paraId="085FE42D"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72</w:t>
            </w:r>
          </w:p>
        </w:tc>
      </w:tr>
      <w:tr w:rsidR="00A92221" w:rsidRPr="004541C3" w14:paraId="6DA306D4" w14:textId="77777777" w:rsidTr="00BE4AC4">
        <w:trPr>
          <w:tblHeader/>
        </w:trPr>
        <w:tc>
          <w:tcPr>
            <w:tcW w:w="498" w:type="dxa"/>
            <w:tcBorders>
              <w:top w:val="nil"/>
              <w:left w:val="nil"/>
              <w:bottom w:val="nil"/>
              <w:right w:val="nil"/>
            </w:tcBorders>
          </w:tcPr>
          <w:p w14:paraId="51919F71"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25.</w:t>
            </w:r>
          </w:p>
        </w:tc>
        <w:tc>
          <w:tcPr>
            <w:tcW w:w="1514" w:type="dxa"/>
            <w:tcBorders>
              <w:top w:val="nil"/>
              <w:left w:val="nil"/>
              <w:bottom w:val="nil"/>
              <w:right w:val="nil"/>
            </w:tcBorders>
          </w:tcPr>
          <w:p w14:paraId="5A9E85E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L</w:t>
            </w:r>
          </w:p>
        </w:tc>
        <w:tc>
          <w:tcPr>
            <w:tcW w:w="957" w:type="dxa"/>
            <w:tcBorders>
              <w:top w:val="nil"/>
              <w:left w:val="nil"/>
              <w:bottom w:val="nil"/>
              <w:right w:val="nil"/>
            </w:tcBorders>
          </w:tcPr>
          <w:p w14:paraId="0E8385D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75,56</w:t>
            </w:r>
          </w:p>
        </w:tc>
        <w:tc>
          <w:tcPr>
            <w:tcW w:w="924" w:type="dxa"/>
            <w:tcBorders>
              <w:top w:val="nil"/>
              <w:left w:val="nil"/>
              <w:bottom w:val="nil"/>
              <w:right w:val="nil"/>
            </w:tcBorders>
          </w:tcPr>
          <w:p w14:paraId="66B29FA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94</w:t>
            </w:r>
          </w:p>
        </w:tc>
      </w:tr>
      <w:tr w:rsidR="00A92221" w:rsidRPr="004541C3" w14:paraId="56519F31" w14:textId="77777777" w:rsidTr="00BE4AC4">
        <w:trPr>
          <w:tblHeader/>
        </w:trPr>
        <w:tc>
          <w:tcPr>
            <w:tcW w:w="498" w:type="dxa"/>
            <w:tcBorders>
              <w:top w:val="nil"/>
              <w:left w:val="nil"/>
              <w:bottom w:val="nil"/>
              <w:right w:val="nil"/>
            </w:tcBorders>
          </w:tcPr>
          <w:p w14:paraId="2249F25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26.</w:t>
            </w:r>
          </w:p>
        </w:tc>
        <w:tc>
          <w:tcPr>
            <w:tcW w:w="1514" w:type="dxa"/>
            <w:tcBorders>
              <w:top w:val="nil"/>
              <w:left w:val="nil"/>
              <w:bottom w:val="nil"/>
              <w:right w:val="nil"/>
            </w:tcBorders>
          </w:tcPr>
          <w:p w14:paraId="09E1FEA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3DF2C507"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48,89</w:t>
            </w:r>
          </w:p>
        </w:tc>
        <w:tc>
          <w:tcPr>
            <w:tcW w:w="924" w:type="dxa"/>
            <w:tcBorders>
              <w:top w:val="nil"/>
              <w:left w:val="nil"/>
              <w:bottom w:val="nil"/>
              <w:right w:val="nil"/>
            </w:tcBorders>
          </w:tcPr>
          <w:p w14:paraId="257D6327"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79</w:t>
            </w:r>
          </w:p>
        </w:tc>
      </w:tr>
      <w:tr w:rsidR="00A92221" w:rsidRPr="004541C3" w14:paraId="141AA71E" w14:textId="77777777" w:rsidTr="00BE4AC4">
        <w:trPr>
          <w:tblHeader/>
        </w:trPr>
        <w:tc>
          <w:tcPr>
            <w:tcW w:w="498" w:type="dxa"/>
            <w:tcBorders>
              <w:top w:val="nil"/>
              <w:left w:val="nil"/>
              <w:bottom w:val="nil"/>
              <w:right w:val="nil"/>
            </w:tcBorders>
          </w:tcPr>
          <w:p w14:paraId="1454F458"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27.</w:t>
            </w:r>
          </w:p>
        </w:tc>
        <w:tc>
          <w:tcPr>
            <w:tcW w:w="1514" w:type="dxa"/>
            <w:tcBorders>
              <w:top w:val="nil"/>
              <w:left w:val="nil"/>
              <w:bottom w:val="nil"/>
              <w:right w:val="nil"/>
            </w:tcBorders>
          </w:tcPr>
          <w:p w14:paraId="1A2E89C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06680E1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73,33</w:t>
            </w:r>
          </w:p>
        </w:tc>
        <w:tc>
          <w:tcPr>
            <w:tcW w:w="924" w:type="dxa"/>
            <w:tcBorders>
              <w:top w:val="nil"/>
              <w:left w:val="nil"/>
              <w:bottom w:val="nil"/>
              <w:right w:val="nil"/>
            </w:tcBorders>
          </w:tcPr>
          <w:p w14:paraId="60F0E1FE"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7F77F6D9" w14:textId="77777777" w:rsidTr="00BE4AC4">
        <w:trPr>
          <w:tblHeader/>
        </w:trPr>
        <w:tc>
          <w:tcPr>
            <w:tcW w:w="498" w:type="dxa"/>
            <w:tcBorders>
              <w:top w:val="nil"/>
              <w:left w:val="nil"/>
              <w:bottom w:val="nil"/>
              <w:right w:val="nil"/>
            </w:tcBorders>
          </w:tcPr>
          <w:p w14:paraId="5D89D535"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28.</w:t>
            </w:r>
          </w:p>
        </w:tc>
        <w:tc>
          <w:tcPr>
            <w:tcW w:w="1514" w:type="dxa"/>
            <w:tcBorders>
              <w:top w:val="nil"/>
              <w:left w:val="nil"/>
              <w:bottom w:val="nil"/>
              <w:right w:val="nil"/>
            </w:tcBorders>
          </w:tcPr>
          <w:p w14:paraId="0BC52BA6"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2628272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77,78</w:t>
            </w:r>
          </w:p>
        </w:tc>
        <w:tc>
          <w:tcPr>
            <w:tcW w:w="924" w:type="dxa"/>
            <w:tcBorders>
              <w:top w:val="nil"/>
              <w:left w:val="nil"/>
              <w:bottom w:val="nil"/>
              <w:right w:val="nil"/>
            </w:tcBorders>
          </w:tcPr>
          <w:p w14:paraId="6D73685F"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84</w:t>
            </w:r>
          </w:p>
        </w:tc>
      </w:tr>
      <w:tr w:rsidR="00A92221" w:rsidRPr="004541C3" w14:paraId="5FB6ACEF" w14:textId="77777777" w:rsidTr="00BE4AC4">
        <w:trPr>
          <w:trHeight w:val="73"/>
          <w:tblHeader/>
        </w:trPr>
        <w:tc>
          <w:tcPr>
            <w:tcW w:w="498" w:type="dxa"/>
            <w:tcBorders>
              <w:top w:val="nil"/>
              <w:left w:val="nil"/>
              <w:bottom w:val="nil"/>
              <w:right w:val="nil"/>
            </w:tcBorders>
          </w:tcPr>
          <w:p w14:paraId="3845EA14"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29.</w:t>
            </w:r>
          </w:p>
        </w:tc>
        <w:tc>
          <w:tcPr>
            <w:tcW w:w="1514" w:type="dxa"/>
            <w:tcBorders>
              <w:top w:val="nil"/>
              <w:left w:val="nil"/>
              <w:bottom w:val="nil"/>
              <w:right w:val="nil"/>
            </w:tcBorders>
          </w:tcPr>
          <w:p w14:paraId="6D31D5DB"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nil"/>
              <w:right w:val="nil"/>
            </w:tcBorders>
          </w:tcPr>
          <w:p w14:paraId="2BE63589"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68,89</w:t>
            </w:r>
          </w:p>
        </w:tc>
        <w:tc>
          <w:tcPr>
            <w:tcW w:w="924" w:type="dxa"/>
            <w:tcBorders>
              <w:top w:val="nil"/>
              <w:left w:val="nil"/>
              <w:bottom w:val="nil"/>
              <w:right w:val="nil"/>
            </w:tcBorders>
          </w:tcPr>
          <w:p w14:paraId="39A08FBA"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80</w:t>
            </w:r>
          </w:p>
        </w:tc>
      </w:tr>
      <w:tr w:rsidR="00A92221" w:rsidRPr="004541C3" w14:paraId="7340828E" w14:textId="77777777" w:rsidTr="00BE4AC4">
        <w:trPr>
          <w:tblHeader/>
        </w:trPr>
        <w:tc>
          <w:tcPr>
            <w:tcW w:w="498" w:type="dxa"/>
            <w:tcBorders>
              <w:top w:val="nil"/>
              <w:left w:val="nil"/>
              <w:bottom w:val="single" w:sz="4" w:space="0" w:color="auto"/>
              <w:right w:val="nil"/>
            </w:tcBorders>
          </w:tcPr>
          <w:p w14:paraId="7E1528E8"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30.</w:t>
            </w:r>
          </w:p>
        </w:tc>
        <w:tc>
          <w:tcPr>
            <w:tcW w:w="1514" w:type="dxa"/>
            <w:tcBorders>
              <w:top w:val="nil"/>
              <w:left w:val="nil"/>
              <w:bottom w:val="single" w:sz="4" w:space="0" w:color="auto"/>
              <w:right w:val="nil"/>
            </w:tcBorders>
          </w:tcPr>
          <w:p w14:paraId="0CCF558E"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P</w:t>
            </w:r>
          </w:p>
        </w:tc>
        <w:tc>
          <w:tcPr>
            <w:tcW w:w="957" w:type="dxa"/>
            <w:tcBorders>
              <w:top w:val="nil"/>
              <w:left w:val="nil"/>
              <w:bottom w:val="single" w:sz="4" w:space="0" w:color="auto"/>
              <w:right w:val="nil"/>
            </w:tcBorders>
          </w:tcPr>
          <w:p w14:paraId="0911D313"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71,11</w:t>
            </w:r>
          </w:p>
        </w:tc>
        <w:tc>
          <w:tcPr>
            <w:tcW w:w="924" w:type="dxa"/>
            <w:tcBorders>
              <w:top w:val="nil"/>
              <w:left w:val="nil"/>
              <w:bottom w:val="single" w:sz="4" w:space="0" w:color="auto"/>
              <w:right w:val="nil"/>
            </w:tcBorders>
          </w:tcPr>
          <w:p w14:paraId="0BDB3302" w14:textId="77777777" w:rsidR="00A92221" w:rsidRPr="004541C3" w:rsidRDefault="00A92221" w:rsidP="00BE4AC4">
            <w:pPr>
              <w:widowControl w:val="0"/>
              <w:autoSpaceDE w:val="0"/>
              <w:autoSpaceDN w:val="0"/>
              <w:adjustRightInd w:val="0"/>
              <w:jc w:val="center"/>
              <w:rPr>
                <w:rFonts w:ascii="Times New Roman" w:hAnsi="Times New Roman" w:cs="Times New Roman"/>
              </w:rPr>
            </w:pPr>
            <w:r w:rsidRPr="004541C3">
              <w:rPr>
                <w:rFonts w:ascii="Times New Roman" w:hAnsi="Times New Roman" w:cs="Times New Roman"/>
              </w:rPr>
              <w:t>91</w:t>
            </w:r>
          </w:p>
        </w:tc>
      </w:tr>
      <w:tr w:rsidR="00A92221" w:rsidRPr="004541C3" w14:paraId="73F47345" w14:textId="77777777" w:rsidTr="00BE4AC4">
        <w:trPr>
          <w:tblHeader/>
        </w:trPr>
        <w:tc>
          <w:tcPr>
            <w:tcW w:w="2012" w:type="dxa"/>
            <w:gridSpan w:val="2"/>
            <w:tcBorders>
              <w:top w:val="single" w:sz="4" w:space="0" w:color="auto"/>
              <w:left w:val="nil"/>
              <w:bottom w:val="single" w:sz="4" w:space="0" w:color="auto"/>
              <w:right w:val="nil"/>
            </w:tcBorders>
          </w:tcPr>
          <w:p w14:paraId="0CDD6F96" w14:textId="77777777" w:rsidR="00A92221" w:rsidRPr="004541C3" w:rsidRDefault="00A92221" w:rsidP="00BE4AC4">
            <w:pPr>
              <w:widowControl w:val="0"/>
              <w:autoSpaceDE w:val="0"/>
              <w:autoSpaceDN w:val="0"/>
              <w:adjustRightInd w:val="0"/>
              <w:jc w:val="center"/>
              <w:rPr>
                <w:rFonts w:ascii="Times New Roman" w:hAnsi="Times New Roman" w:cs="Times New Roman"/>
                <w:b/>
              </w:rPr>
            </w:pPr>
            <w:r w:rsidRPr="004541C3">
              <w:rPr>
                <w:rFonts w:ascii="Times New Roman" w:hAnsi="Times New Roman" w:cs="Times New Roman"/>
                <w:b/>
              </w:rPr>
              <w:t>Rata-Rata</w:t>
            </w:r>
          </w:p>
        </w:tc>
        <w:tc>
          <w:tcPr>
            <w:tcW w:w="957" w:type="dxa"/>
            <w:tcBorders>
              <w:top w:val="single" w:sz="4" w:space="0" w:color="auto"/>
              <w:left w:val="nil"/>
              <w:bottom w:val="single" w:sz="4" w:space="0" w:color="auto"/>
              <w:right w:val="nil"/>
            </w:tcBorders>
          </w:tcPr>
          <w:p w14:paraId="260E737C" w14:textId="77777777" w:rsidR="00A92221" w:rsidRPr="004541C3" w:rsidRDefault="00A92221" w:rsidP="00BE4AC4">
            <w:pPr>
              <w:widowControl w:val="0"/>
              <w:autoSpaceDE w:val="0"/>
              <w:autoSpaceDN w:val="0"/>
              <w:adjustRightInd w:val="0"/>
              <w:jc w:val="center"/>
              <w:rPr>
                <w:rFonts w:ascii="Times New Roman" w:hAnsi="Times New Roman" w:cs="Times New Roman"/>
                <w:b/>
              </w:rPr>
            </w:pPr>
            <w:r w:rsidRPr="004541C3">
              <w:rPr>
                <w:rFonts w:ascii="Times New Roman" w:hAnsi="Times New Roman" w:cs="Times New Roman"/>
                <w:b/>
              </w:rPr>
              <w:t>64,22</w:t>
            </w:r>
          </w:p>
        </w:tc>
        <w:tc>
          <w:tcPr>
            <w:tcW w:w="924" w:type="dxa"/>
            <w:tcBorders>
              <w:top w:val="single" w:sz="4" w:space="0" w:color="auto"/>
              <w:left w:val="nil"/>
              <w:bottom w:val="single" w:sz="4" w:space="0" w:color="auto"/>
              <w:right w:val="nil"/>
            </w:tcBorders>
          </w:tcPr>
          <w:p w14:paraId="1371130C" w14:textId="77777777" w:rsidR="00A92221" w:rsidRPr="004541C3" w:rsidRDefault="00A92221" w:rsidP="00BE4AC4">
            <w:pPr>
              <w:widowControl w:val="0"/>
              <w:autoSpaceDE w:val="0"/>
              <w:autoSpaceDN w:val="0"/>
              <w:adjustRightInd w:val="0"/>
              <w:jc w:val="center"/>
              <w:rPr>
                <w:rFonts w:ascii="Times New Roman" w:hAnsi="Times New Roman" w:cs="Times New Roman"/>
                <w:b/>
              </w:rPr>
            </w:pPr>
            <w:r w:rsidRPr="004541C3">
              <w:rPr>
                <w:rFonts w:ascii="Times New Roman" w:hAnsi="Times New Roman" w:cs="Times New Roman"/>
                <w:b/>
              </w:rPr>
              <w:t>83,07</w:t>
            </w:r>
          </w:p>
        </w:tc>
      </w:tr>
    </w:tbl>
    <w:p w14:paraId="03F71BF3" w14:textId="77777777" w:rsidR="00A92221" w:rsidRPr="004541C3" w:rsidRDefault="00A92221" w:rsidP="00A92221">
      <w:pPr>
        <w:spacing w:after="0" w:line="240" w:lineRule="auto"/>
        <w:jc w:val="both"/>
        <w:rPr>
          <w:rFonts w:ascii="Times New Roman" w:hAnsi="Times New Roman" w:cs="Times New Roman"/>
          <w:b/>
          <w:highlight w:val="yellow"/>
        </w:rPr>
      </w:pPr>
    </w:p>
    <w:p w14:paraId="39F7F2BF" w14:textId="77777777" w:rsidR="00A92221" w:rsidRPr="004541C3" w:rsidRDefault="00A92221" w:rsidP="00A92221">
      <w:pPr>
        <w:spacing w:after="0" w:line="240" w:lineRule="auto"/>
        <w:ind w:firstLine="709"/>
        <w:jc w:val="both"/>
        <w:rPr>
          <w:rFonts w:ascii="Times New Roman" w:hAnsi="Times New Roman" w:cs="Times New Roman"/>
        </w:rPr>
      </w:pPr>
      <w:proofErr w:type="gramStart"/>
      <w:r w:rsidRPr="004541C3">
        <w:rPr>
          <w:rFonts w:ascii="Times New Roman" w:hAnsi="Times New Roman" w:cs="Times New Roman"/>
        </w:rPr>
        <w:t>Secara keseluruhan efikasi diri siswa ada pada kriteria sedang.</w:t>
      </w:r>
      <w:proofErr w:type="gramEnd"/>
      <w:r w:rsidRPr="004541C3">
        <w:rPr>
          <w:rFonts w:ascii="Times New Roman" w:hAnsi="Times New Roman" w:cs="Times New Roman"/>
        </w:rPr>
        <w:t xml:space="preserve"> Untuk mengetahui hubungan antara efikasi diri siswa dengan hasil belajar matematika dilakukan uji korelasi </w:t>
      </w:r>
      <w:proofErr w:type="gramStart"/>
      <w:r w:rsidRPr="004541C3">
        <w:rPr>
          <w:rFonts w:ascii="Times New Roman" w:hAnsi="Times New Roman" w:cs="Times New Roman"/>
        </w:rPr>
        <w:t>pearson</w:t>
      </w:r>
      <w:proofErr w:type="gramEnd"/>
      <w:r w:rsidRPr="004541C3">
        <w:rPr>
          <w:rFonts w:ascii="Times New Roman" w:hAnsi="Times New Roman" w:cs="Times New Roman"/>
        </w:rPr>
        <w:t xml:space="preserve"> dan uji regresi linier sederhana. Analisis Korelasi Pearson</w:t>
      </w:r>
    </w:p>
    <w:p w14:paraId="78286F70" w14:textId="77777777" w:rsidR="00A92221" w:rsidRPr="004541C3" w:rsidRDefault="00A92221" w:rsidP="00A92221">
      <w:pPr>
        <w:spacing w:line="240" w:lineRule="auto"/>
        <w:ind w:firstLine="709"/>
        <w:jc w:val="both"/>
        <w:rPr>
          <w:rFonts w:ascii="Times New Roman" w:hAnsi="Times New Roman" w:cs="Times New Roman"/>
        </w:rPr>
      </w:pPr>
      <w:r w:rsidRPr="004541C3">
        <w:rPr>
          <w:rFonts w:ascii="Times New Roman" w:hAnsi="Times New Roman" w:cs="Times New Roman"/>
        </w:rPr>
        <w:t xml:space="preserve">Pengujian korelasi </w:t>
      </w:r>
      <w:proofErr w:type="gramStart"/>
      <w:r w:rsidRPr="004541C3">
        <w:rPr>
          <w:rFonts w:ascii="Times New Roman" w:hAnsi="Times New Roman" w:cs="Times New Roman"/>
        </w:rPr>
        <w:t>pearson</w:t>
      </w:r>
      <w:proofErr w:type="gramEnd"/>
      <w:r w:rsidRPr="004541C3">
        <w:rPr>
          <w:rFonts w:ascii="Times New Roman" w:hAnsi="Times New Roman" w:cs="Times New Roman"/>
        </w:rPr>
        <w:t xml:space="preserve"> ini dilakukan untuk mengetahui tingkat </w:t>
      </w:r>
      <w:r w:rsidRPr="004541C3">
        <w:rPr>
          <w:rFonts w:ascii="Times New Roman" w:hAnsi="Times New Roman" w:cs="Times New Roman"/>
        </w:rPr>
        <w:lastRenderedPageBreak/>
        <w:t xml:space="preserve">keeratan hubungan antar variabel yang dinyatakan dengan koefisien korelasi (r).  Pengujian ini dilakukan dengan menggunakan program SPSS 25.0. </w:t>
      </w:r>
    </w:p>
    <w:p w14:paraId="424804AA" w14:textId="77777777" w:rsidR="00A92221" w:rsidRPr="004541C3" w:rsidRDefault="00A92221" w:rsidP="00A92221">
      <w:pPr>
        <w:spacing w:after="0" w:line="240" w:lineRule="auto"/>
        <w:jc w:val="both"/>
        <w:rPr>
          <w:rFonts w:ascii="Times New Roman" w:hAnsi="Times New Roman" w:cs="Times New Roman"/>
        </w:rPr>
      </w:pPr>
      <w:r w:rsidRPr="004541C3">
        <w:rPr>
          <w:rFonts w:ascii="Times New Roman" w:hAnsi="Times New Roman" w:cs="Times New Roman"/>
        </w:rPr>
        <w:t>Analisis Korelasi Pearson</w:t>
      </w:r>
    </w:p>
    <w:p w14:paraId="5FE7B3AA" w14:textId="77777777" w:rsidR="00A92221" w:rsidRPr="004541C3" w:rsidRDefault="00A92221" w:rsidP="00A92221">
      <w:pPr>
        <w:spacing w:line="240" w:lineRule="auto"/>
        <w:ind w:firstLine="709"/>
        <w:jc w:val="both"/>
        <w:rPr>
          <w:rFonts w:ascii="Times New Roman" w:hAnsi="Times New Roman" w:cs="Times New Roman"/>
        </w:rPr>
      </w:pPr>
      <w:r w:rsidRPr="004541C3">
        <w:rPr>
          <w:rFonts w:ascii="Times New Roman" w:hAnsi="Times New Roman" w:cs="Times New Roman"/>
        </w:rPr>
        <w:t xml:space="preserve">Pengujian korelasi </w:t>
      </w:r>
      <w:proofErr w:type="gramStart"/>
      <w:r w:rsidRPr="004541C3">
        <w:rPr>
          <w:rFonts w:ascii="Times New Roman" w:hAnsi="Times New Roman" w:cs="Times New Roman"/>
        </w:rPr>
        <w:t>pearson</w:t>
      </w:r>
      <w:proofErr w:type="gramEnd"/>
      <w:r w:rsidRPr="004541C3">
        <w:rPr>
          <w:rFonts w:ascii="Times New Roman" w:hAnsi="Times New Roman" w:cs="Times New Roman"/>
        </w:rPr>
        <w:t xml:space="preserve"> ini dilakukan untuk mengetahui tingkat keeratan hubungan antar variabel yang </w:t>
      </w:r>
      <w:bookmarkStart w:id="0" w:name="_GoBack"/>
      <w:bookmarkEnd w:id="0"/>
      <w:r w:rsidRPr="004541C3">
        <w:rPr>
          <w:rFonts w:ascii="Times New Roman" w:hAnsi="Times New Roman" w:cs="Times New Roman"/>
        </w:rPr>
        <w:t xml:space="preserve">dinyatakan dengan koefisien korelasi (r).  Pengujian ini dilakukan dengan menggunakan program SPSS 25.0. </w:t>
      </w:r>
    </w:p>
    <w:p w14:paraId="56E46CA7" w14:textId="77777777" w:rsidR="00A92221" w:rsidRPr="004541C3" w:rsidRDefault="00A92221" w:rsidP="00A92221">
      <w:pPr>
        <w:spacing w:after="0" w:line="240" w:lineRule="auto"/>
        <w:jc w:val="both"/>
        <w:rPr>
          <w:rFonts w:ascii="Times New Roman" w:hAnsi="Times New Roman" w:cs="Times New Roman"/>
          <w:b/>
          <w:i/>
        </w:rPr>
      </w:pPr>
      <w:proofErr w:type="gramStart"/>
      <w:r w:rsidRPr="004541C3">
        <w:rPr>
          <w:rFonts w:ascii="Times New Roman" w:hAnsi="Times New Roman" w:cs="Times New Roman"/>
          <w:b/>
        </w:rPr>
        <w:t>Tabel 5.</w:t>
      </w:r>
      <w:proofErr w:type="gramEnd"/>
      <w:r w:rsidRPr="004541C3">
        <w:rPr>
          <w:rFonts w:ascii="Times New Roman" w:hAnsi="Times New Roman" w:cs="Times New Roman"/>
          <w:b/>
        </w:rPr>
        <w:t xml:space="preserve"> </w:t>
      </w:r>
      <w:r w:rsidRPr="004541C3">
        <w:rPr>
          <w:rFonts w:ascii="Times New Roman" w:hAnsi="Times New Roman" w:cs="Times New Roman"/>
          <w:b/>
          <w:i/>
        </w:rPr>
        <w:t>Correlations</w:t>
      </w:r>
    </w:p>
    <w:tbl>
      <w:tblPr>
        <w:tblW w:w="382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1159"/>
        <w:gridCol w:w="851"/>
        <w:gridCol w:w="972"/>
      </w:tblGrid>
      <w:tr w:rsidR="00A92221" w:rsidRPr="004541C3" w14:paraId="2640948A" w14:textId="77777777" w:rsidTr="00BE4AC4">
        <w:trPr>
          <w:cantSplit/>
        </w:trPr>
        <w:tc>
          <w:tcPr>
            <w:tcW w:w="2005" w:type="dxa"/>
            <w:gridSpan w:val="2"/>
            <w:tcBorders>
              <w:right w:val="nil"/>
            </w:tcBorders>
            <w:shd w:val="clear" w:color="auto" w:fill="auto"/>
            <w:vAlign w:val="center"/>
          </w:tcPr>
          <w:p w14:paraId="14293217" w14:textId="77777777" w:rsidR="00A92221" w:rsidRPr="004541C3" w:rsidRDefault="00A92221" w:rsidP="00BE4AC4">
            <w:pPr>
              <w:autoSpaceDE w:val="0"/>
              <w:autoSpaceDN w:val="0"/>
              <w:adjustRightInd w:val="0"/>
              <w:spacing w:after="0" w:line="240" w:lineRule="auto"/>
              <w:jc w:val="center"/>
              <w:rPr>
                <w:rFonts w:ascii="Times New Roman" w:hAnsi="Times New Roman" w:cs="Times New Roman"/>
              </w:rPr>
            </w:pPr>
          </w:p>
        </w:tc>
        <w:tc>
          <w:tcPr>
            <w:tcW w:w="851" w:type="dxa"/>
            <w:tcBorders>
              <w:left w:val="nil"/>
              <w:bottom w:val="single" w:sz="4" w:space="0" w:color="auto"/>
              <w:right w:val="nil"/>
            </w:tcBorders>
            <w:shd w:val="clear" w:color="auto" w:fill="auto"/>
            <w:vAlign w:val="center"/>
          </w:tcPr>
          <w:p w14:paraId="0B7353A8" w14:textId="77777777" w:rsidR="00A92221" w:rsidRPr="004541C3" w:rsidRDefault="00A92221" w:rsidP="00BE4AC4">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Efikasi Diri</w:t>
            </w:r>
          </w:p>
        </w:tc>
        <w:tc>
          <w:tcPr>
            <w:tcW w:w="972" w:type="dxa"/>
            <w:tcBorders>
              <w:left w:val="nil"/>
            </w:tcBorders>
            <w:shd w:val="clear" w:color="auto" w:fill="auto"/>
            <w:vAlign w:val="center"/>
          </w:tcPr>
          <w:p w14:paraId="625D0974" w14:textId="77777777" w:rsidR="00A92221" w:rsidRPr="004541C3" w:rsidRDefault="00A92221" w:rsidP="00BE4AC4">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Hasil Belajar</w:t>
            </w:r>
          </w:p>
        </w:tc>
      </w:tr>
      <w:tr w:rsidR="00A92221" w:rsidRPr="004541C3" w14:paraId="5BA7E7F5" w14:textId="77777777" w:rsidTr="00BE4AC4">
        <w:trPr>
          <w:cantSplit/>
        </w:trPr>
        <w:tc>
          <w:tcPr>
            <w:tcW w:w="846" w:type="dxa"/>
            <w:vMerge w:val="restart"/>
            <w:tcBorders>
              <w:right w:val="nil"/>
            </w:tcBorders>
            <w:shd w:val="clear" w:color="auto" w:fill="auto"/>
            <w:vAlign w:val="center"/>
          </w:tcPr>
          <w:p w14:paraId="168F2D1B"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Efikasi Diri</w:t>
            </w:r>
          </w:p>
        </w:tc>
        <w:tc>
          <w:tcPr>
            <w:tcW w:w="1159" w:type="dxa"/>
            <w:tcBorders>
              <w:left w:val="nil"/>
              <w:right w:val="nil"/>
            </w:tcBorders>
            <w:shd w:val="clear" w:color="auto" w:fill="auto"/>
            <w:vAlign w:val="center"/>
          </w:tcPr>
          <w:p w14:paraId="0DC2166A"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Pearson Correlation</w:t>
            </w:r>
          </w:p>
        </w:tc>
        <w:tc>
          <w:tcPr>
            <w:tcW w:w="851" w:type="dxa"/>
            <w:tcBorders>
              <w:left w:val="nil"/>
              <w:right w:val="nil"/>
            </w:tcBorders>
            <w:shd w:val="clear" w:color="auto" w:fill="auto"/>
            <w:vAlign w:val="center"/>
          </w:tcPr>
          <w:p w14:paraId="69E29D6C"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1</w:t>
            </w:r>
          </w:p>
        </w:tc>
        <w:tc>
          <w:tcPr>
            <w:tcW w:w="972" w:type="dxa"/>
            <w:tcBorders>
              <w:left w:val="nil"/>
            </w:tcBorders>
            <w:shd w:val="clear" w:color="auto" w:fill="auto"/>
            <w:vAlign w:val="center"/>
          </w:tcPr>
          <w:p w14:paraId="35BE2BED"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.053</w:t>
            </w:r>
          </w:p>
        </w:tc>
      </w:tr>
      <w:tr w:rsidR="00A92221" w:rsidRPr="004541C3" w14:paraId="40E83177" w14:textId="77777777" w:rsidTr="00BE4AC4">
        <w:trPr>
          <w:cantSplit/>
        </w:trPr>
        <w:tc>
          <w:tcPr>
            <w:tcW w:w="846" w:type="dxa"/>
            <w:vMerge/>
            <w:tcBorders>
              <w:right w:val="nil"/>
            </w:tcBorders>
            <w:shd w:val="clear" w:color="auto" w:fill="auto"/>
            <w:vAlign w:val="center"/>
          </w:tcPr>
          <w:p w14:paraId="537A7912" w14:textId="77777777" w:rsidR="00A92221" w:rsidRPr="004541C3" w:rsidRDefault="00A92221" w:rsidP="00BE4AC4">
            <w:pPr>
              <w:autoSpaceDE w:val="0"/>
              <w:autoSpaceDN w:val="0"/>
              <w:adjustRightInd w:val="0"/>
              <w:spacing w:after="0" w:line="240" w:lineRule="auto"/>
              <w:jc w:val="center"/>
              <w:rPr>
                <w:rFonts w:ascii="Times New Roman" w:hAnsi="Times New Roman" w:cs="Times New Roman"/>
              </w:rPr>
            </w:pPr>
          </w:p>
        </w:tc>
        <w:tc>
          <w:tcPr>
            <w:tcW w:w="1159" w:type="dxa"/>
            <w:tcBorders>
              <w:left w:val="nil"/>
              <w:right w:val="nil"/>
            </w:tcBorders>
            <w:shd w:val="clear" w:color="auto" w:fill="auto"/>
            <w:vAlign w:val="center"/>
          </w:tcPr>
          <w:p w14:paraId="1C8383EE"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Sig. (2-tailed)</w:t>
            </w:r>
          </w:p>
        </w:tc>
        <w:tc>
          <w:tcPr>
            <w:tcW w:w="851" w:type="dxa"/>
            <w:tcBorders>
              <w:left w:val="nil"/>
              <w:right w:val="nil"/>
            </w:tcBorders>
            <w:shd w:val="clear" w:color="auto" w:fill="auto"/>
            <w:vAlign w:val="center"/>
          </w:tcPr>
          <w:p w14:paraId="7C68F382" w14:textId="77777777" w:rsidR="00A92221" w:rsidRPr="004541C3" w:rsidRDefault="00A92221" w:rsidP="00BE4AC4">
            <w:pPr>
              <w:autoSpaceDE w:val="0"/>
              <w:autoSpaceDN w:val="0"/>
              <w:adjustRightInd w:val="0"/>
              <w:spacing w:after="0" w:line="240" w:lineRule="auto"/>
              <w:jc w:val="center"/>
              <w:rPr>
                <w:rFonts w:ascii="Times New Roman" w:hAnsi="Times New Roman" w:cs="Times New Roman"/>
              </w:rPr>
            </w:pPr>
          </w:p>
        </w:tc>
        <w:tc>
          <w:tcPr>
            <w:tcW w:w="972" w:type="dxa"/>
            <w:tcBorders>
              <w:left w:val="nil"/>
            </w:tcBorders>
            <w:shd w:val="clear" w:color="auto" w:fill="auto"/>
            <w:vAlign w:val="center"/>
          </w:tcPr>
          <w:p w14:paraId="6152CF51"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.781</w:t>
            </w:r>
          </w:p>
        </w:tc>
      </w:tr>
      <w:tr w:rsidR="00A92221" w:rsidRPr="004541C3" w14:paraId="105EC277" w14:textId="77777777" w:rsidTr="00BE4AC4">
        <w:trPr>
          <w:cantSplit/>
        </w:trPr>
        <w:tc>
          <w:tcPr>
            <w:tcW w:w="846" w:type="dxa"/>
            <w:vMerge/>
            <w:tcBorders>
              <w:right w:val="nil"/>
            </w:tcBorders>
            <w:shd w:val="clear" w:color="auto" w:fill="auto"/>
            <w:vAlign w:val="center"/>
          </w:tcPr>
          <w:p w14:paraId="26BE704F" w14:textId="77777777" w:rsidR="00A92221" w:rsidRPr="004541C3" w:rsidRDefault="00A92221" w:rsidP="00BE4AC4">
            <w:pPr>
              <w:autoSpaceDE w:val="0"/>
              <w:autoSpaceDN w:val="0"/>
              <w:adjustRightInd w:val="0"/>
              <w:spacing w:after="0" w:line="240" w:lineRule="auto"/>
              <w:jc w:val="center"/>
              <w:rPr>
                <w:rFonts w:ascii="Times New Roman" w:hAnsi="Times New Roman" w:cs="Times New Roman"/>
              </w:rPr>
            </w:pPr>
          </w:p>
        </w:tc>
        <w:tc>
          <w:tcPr>
            <w:tcW w:w="1159" w:type="dxa"/>
            <w:tcBorders>
              <w:left w:val="nil"/>
              <w:right w:val="nil"/>
            </w:tcBorders>
            <w:shd w:val="clear" w:color="auto" w:fill="auto"/>
            <w:vAlign w:val="center"/>
          </w:tcPr>
          <w:p w14:paraId="72E74483"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N</w:t>
            </w:r>
          </w:p>
        </w:tc>
        <w:tc>
          <w:tcPr>
            <w:tcW w:w="851" w:type="dxa"/>
            <w:tcBorders>
              <w:left w:val="nil"/>
              <w:right w:val="nil"/>
            </w:tcBorders>
            <w:shd w:val="clear" w:color="auto" w:fill="auto"/>
            <w:vAlign w:val="center"/>
          </w:tcPr>
          <w:p w14:paraId="2D3C502D"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30</w:t>
            </w:r>
          </w:p>
        </w:tc>
        <w:tc>
          <w:tcPr>
            <w:tcW w:w="972" w:type="dxa"/>
            <w:tcBorders>
              <w:left w:val="nil"/>
            </w:tcBorders>
            <w:shd w:val="clear" w:color="auto" w:fill="auto"/>
            <w:vAlign w:val="center"/>
          </w:tcPr>
          <w:p w14:paraId="7DDC881D"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30</w:t>
            </w:r>
          </w:p>
        </w:tc>
      </w:tr>
      <w:tr w:rsidR="00A92221" w:rsidRPr="004541C3" w14:paraId="194532D4" w14:textId="77777777" w:rsidTr="00BE4AC4">
        <w:trPr>
          <w:cantSplit/>
        </w:trPr>
        <w:tc>
          <w:tcPr>
            <w:tcW w:w="846" w:type="dxa"/>
            <w:vMerge w:val="restart"/>
            <w:tcBorders>
              <w:right w:val="nil"/>
            </w:tcBorders>
            <w:shd w:val="clear" w:color="auto" w:fill="auto"/>
            <w:vAlign w:val="center"/>
          </w:tcPr>
          <w:p w14:paraId="1E57015C"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Hasil Belajar</w:t>
            </w:r>
          </w:p>
        </w:tc>
        <w:tc>
          <w:tcPr>
            <w:tcW w:w="1159" w:type="dxa"/>
            <w:tcBorders>
              <w:left w:val="nil"/>
              <w:right w:val="nil"/>
            </w:tcBorders>
            <w:shd w:val="clear" w:color="auto" w:fill="auto"/>
            <w:vAlign w:val="center"/>
          </w:tcPr>
          <w:p w14:paraId="0ADBEDC2"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Pearson Correlation</w:t>
            </w:r>
          </w:p>
        </w:tc>
        <w:tc>
          <w:tcPr>
            <w:tcW w:w="851" w:type="dxa"/>
            <w:tcBorders>
              <w:left w:val="nil"/>
              <w:right w:val="nil"/>
            </w:tcBorders>
            <w:shd w:val="clear" w:color="auto" w:fill="auto"/>
            <w:vAlign w:val="center"/>
          </w:tcPr>
          <w:p w14:paraId="323CDBF5"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.053</w:t>
            </w:r>
          </w:p>
        </w:tc>
        <w:tc>
          <w:tcPr>
            <w:tcW w:w="972" w:type="dxa"/>
            <w:tcBorders>
              <w:left w:val="nil"/>
            </w:tcBorders>
            <w:shd w:val="clear" w:color="auto" w:fill="auto"/>
            <w:vAlign w:val="center"/>
          </w:tcPr>
          <w:p w14:paraId="63CF0D7C"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1</w:t>
            </w:r>
          </w:p>
        </w:tc>
      </w:tr>
      <w:tr w:rsidR="00A92221" w:rsidRPr="004541C3" w14:paraId="1548BE80" w14:textId="77777777" w:rsidTr="00BE4AC4">
        <w:trPr>
          <w:cantSplit/>
        </w:trPr>
        <w:tc>
          <w:tcPr>
            <w:tcW w:w="846" w:type="dxa"/>
            <w:vMerge/>
            <w:tcBorders>
              <w:right w:val="nil"/>
            </w:tcBorders>
            <w:shd w:val="clear" w:color="auto" w:fill="auto"/>
            <w:vAlign w:val="center"/>
          </w:tcPr>
          <w:p w14:paraId="0EBBAE42" w14:textId="77777777" w:rsidR="00A92221" w:rsidRPr="004541C3" w:rsidRDefault="00A92221" w:rsidP="00BE4AC4">
            <w:pPr>
              <w:autoSpaceDE w:val="0"/>
              <w:autoSpaceDN w:val="0"/>
              <w:adjustRightInd w:val="0"/>
              <w:spacing w:after="0" w:line="240" w:lineRule="auto"/>
              <w:jc w:val="center"/>
              <w:rPr>
                <w:rFonts w:ascii="Times New Roman" w:hAnsi="Times New Roman" w:cs="Times New Roman"/>
              </w:rPr>
            </w:pPr>
          </w:p>
        </w:tc>
        <w:tc>
          <w:tcPr>
            <w:tcW w:w="1159" w:type="dxa"/>
            <w:tcBorders>
              <w:left w:val="nil"/>
              <w:right w:val="nil"/>
            </w:tcBorders>
            <w:shd w:val="clear" w:color="auto" w:fill="auto"/>
            <w:vAlign w:val="center"/>
          </w:tcPr>
          <w:p w14:paraId="5118D924"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Sig. (2-tailed)</w:t>
            </w:r>
          </w:p>
        </w:tc>
        <w:tc>
          <w:tcPr>
            <w:tcW w:w="851" w:type="dxa"/>
            <w:tcBorders>
              <w:left w:val="nil"/>
              <w:right w:val="nil"/>
            </w:tcBorders>
            <w:shd w:val="clear" w:color="auto" w:fill="auto"/>
            <w:vAlign w:val="center"/>
          </w:tcPr>
          <w:p w14:paraId="414F18A3" w14:textId="77777777" w:rsidR="00A92221" w:rsidRPr="004541C3" w:rsidRDefault="00A92221"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.781</w:t>
            </w:r>
          </w:p>
        </w:tc>
        <w:tc>
          <w:tcPr>
            <w:tcW w:w="972" w:type="dxa"/>
            <w:tcBorders>
              <w:left w:val="nil"/>
            </w:tcBorders>
            <w:shd w:val="clear" w:color="auto" w:fill="auto"/>
            <w:vAlign w:val="center"/>
          </w:tcPr>
          <w:p w14:paraId="127107E6" w14:textId="77777777" w:rsidR="00A92221" w:rsidRPr="004541C3" w:rsidRDefault="00A92221" w:rsidP="00BE4AC4">
            <w:pPr>
              <w:autoSpaceDE w:val="0"/>
              <w:autoSpaceDN w:val="0"/>
              <w:adjustRightInd w:val="0"/>
              <w:spacing w:after="0" w:line="240" w:lineRule="auto"/>
              <w:jc w:val="center"/>
              <w:rPr>
                <w:rFonts w:ascii="Times New Roman" w:hAnsi="Times New Roman" w:cs="Times New Roman"/>
              </w:rPr>
            </w:pPr>
          </w:p>
        </w:tc>
      </w:tr>
      <w:tr w:rsidR="00A92221" w:rsidRPr="004541C3" w14:paraId="2DEDE2D7" w14:textId="77777777" w:rsidTr="00BE4AC4">
        <w:trPr>
          <w:cantSplit/>
        </w:trPr>
        <w:tc>
          <w:tcPr>
            <w:tcW w:w="846" w:type="dxa"/>
            <w:vMerge/>
            <w:tcBorders>
              <w:right w:val="nil"/>
            </w:tcBorders>
            <w:shd w:val="clear" w:color="auto" w:fill="auto"/>
            <w:vAlign w:val="center"/>
          </w:tcPr>
          <w:p w14:paraId="22C0F3F7" w14:textId="77777777" w:rsidR="00A92221" w:rsidRPr="004541C3" w:rsidRDefault="00A92221" w:rsidP="00BE4AC4">
            <w:pPr>
              <w:autoSpaceDE w:val="0"/>
              <w:autoSpaceDN w:val="0"/>
              <w:adjustRightInd w:val="0"/>
              <w:spacing w:after="0" w:line="240" w:lineRule="auto"/>
              <w:jc w:val="center"/>
              <w:rPr>
                <w:rFonts w:ascii="Times New Roman" w:hAnsi="Times New Roman" w:cs="Times New Roman"/>
              </w:rPr>
            </w:pPr>
          </w:p>
        </w:tc>
        <w:tc>
          <w:tcPr>
            <w:tcW w:w="1159" w:type="dxa"/>
            <w:tcBorders>
              <w:left w:val="nil"/>
              <w:right w:val="nil"/>
            </w:tcBorders>
            <w:shd w:val="clear" w:color="auto" w:fill="auto"/>
            <w:vAlign w:val="center"/>
          </w:tcPr>
          <w:p w14:paraId="5F5C1ECC" w14:textId="77777777" w:rsidR="00A92221" w:rsidRPr="004541C3" w:rsidRDefault="00A92221" w:rsidP="00BE4AC4">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N</w:t>
            </w:r>
          </w:p>
        </w:tc>
        <w:tc>
          <w:tcPr>
            <w:tcW w:w="851" w:type="dxa"/>
            <w:tcBorders>
              <w:left w:val="nil"/>
              <w:right w:val="nil"/>
            </w:tcBorders>
            <w:shd w:val="clear" w:color="auto" w:fill="auto"/>
            <w:vAlign w:val="center"/>
          </w:tcPr>
          <w:p w14:paraId="6C1670AB" w14:textId="77777777" w:rsidR="00A92221" w:rsidRPr="004541C3" w:rsidRDefault="00A92221" w:rsidP="00BE4AC4">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30</w:t>
            </w:r>
          </w:p>
        </w:tc>
        <w:tc>
          <w:tcPr>
            <w:tcW w:w="972" w:type="dxa"/>
            <w:tcBorders>
              <w:left w:val="nil"/>
            </w:tcBorders>
            <w:shd w:val="clear" w:color="auto" w:fill="auto"/>
            <w:vAlign w:val="center"/>
          </w:tcPr>
          <w:p w14:paraId="33ED33ED" w14:textId="77777777" w:rsidR="00A92221" w:rsidRPr="004541C3" w:rsidRDefault="00A92221" w:rsidP="00BE4AC4">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30</w:t>
            </w:r>
          </w:p>
        </w:tc>
      </w:tr>
    </w:tbl>
    <w:p w14:paraId="1A24207C" w14:textId="77777777" w:rsidR="00A92221" w:rsidRPr="004541C3" w:rsidRDefault="00A92221" w:rsidP="00A92221">
      <w:pPr>
        <w:spacing w:after="0" w:line="240" w:lineRule="auto"/>
        <w:jc w:val="both"/>
        <w:rPr>
          <w:rFonts w:ascii="Times New Roman" w:hAnsi="Times New Roman" w:cs="Times New Roman"/>
        </w:rPr>
      </w:pPr>
    </w:p>
    <w:p w14:paraId="76FEE85F" w14:textId="77777777" w:rsidR="00A92221" w:rsidRPr="004541C3" w:rsidRDefault="00A92221" w:rsidP="00A92221">
      <w:pPr>
        <w:spacing w:after="0" w:line="240" w:lineRule="auto"/>
        <w:ind w:firstLine="720"/>
        <w:jc w:val="both"/>
        <w:rPr>
          <w:rFonts w:ascii="Times New Roman" w:hAnsi="Times New Roman" w:cs="Times New Roman"/>
        </w:rPr>
      </w:pPr>
      <w:r w:rsidRPr="004541C3">
        <w:rPr>
          <w:rFonts w:ascii="Times New Roman" w:hAnsi="Times New Roman" w:cs="Times New Roman"/>
        </w:rPr>
        <w:t xml:space="preserve">Berdasarkan tabel </w:t>
      </w:r>
      <w:r w:rsidRPr="004541C3">
        <w:rPr>
          <w:rFonts w:ascii="Times New Roman" w:hAnsi="Times New Roman" w:cs="Times New Roman"/>
          <w:i/>
        </w:rPr>
        <w:t>Correlations</w:t>
      </w:r>
      <w:r w:rsidRPr="004541C3">
        <w:rPr>
          <w:rFonts w:ascii="Times New Roman" w:hAnsi="Times New Roman" w:cs="Times New Roman"/>
        </w:rPr>
        <w:t xml:space="preserve"> diperoleh nilai signifikansi untuk hubungan efikasi diri dan hasil belajar matematika yaitu sebesar 0,781 &gt; 0,05 maka kedua variabel ini tidak signifikan. Selanjutnya didapat nilai </w:t>
      </w:r>
      <w:proofErr w:type="gramStart"/>
      <w:r w:rsidRPr="004541C3">
        <w:rPr>
          <w:rFonts w:ascii="Times New Roman" w:hAnsi="Times New Roman" w:cs="Times New Roman"/>
          <w:i/>
        </w:rPr>
        <w:t>pearson</w:t>
      </w:r>
      <w:proofErr w:type="gramEnd"/>
      <w:r w:rsidRPr="004541C3">
        <w:rPr>
          <w:rFonts w:ascii="Times New Roman" w:hAnsi="Times New Roman" w:cs="Times New Roman"/>
          <w:i/>
        </w:rPr>
        <w:t xml:space="preserve"> correlation </w:t>
      </w:r>
      <w:r w:rsidRPr="004541C3">
        <w:rPr>
          <w:rFonts w:ascii="Times New Roman" w:hAnsi="Times New Roman" w:cs="Times New Roman"/>
        </w:rPr>
        <w:t xml:space="preserve">sebesar 0,053 yang berarti bahwa terdapat korelasi namun tidak signifikan antara efikasi diri dengan hasil belajar matematika siswa. Hal ini terjadi karena data tidak memenuhi kriteria linearitas, untuk melakukan uji korelasi </w:t>
      </w:r>
      <w:proofErr w:type="gramStart"/>
      <w:r w:rsidRPr="004541C3">
        <w:rPr>
          <w:rFonts w:ascii="Times New Roman" w:hAnsi="Times New Roman" w:cs="Times New Roman"/>
        </w:rPr>
        <w:t>pearson</w:t>
      </w:r>
      <w:proofErr w:type="gramEnd"/>
      <w:r w:rsidRPr="004541C3">
        <w:rPr>
          <w:rFonts w:ascii="Times New Roman" w:hAnsi="Times New Roman" w:cs="Times New Roman"/>
        </w:rPr>
        <w:t xml:space="preserve"> harus mendasarkan data harus linear. </w:t>
      </w:r>
    </w:p>
    <w:p w14:paraId="2C256E9D" w14:textId="77777777" w:rsidR="00A92221" w:rsidRPr="004541C3" w:rsidRDefault="00A92221" w:rsidP="00A92221">
      <w:pPr>
        <w:spacing w:after="0" w:line="240" w:lineRule="auto"/>
        <w:ind w:firstLine="720"/>
        <w:jc w:val="both"/>
        <w:rPr>
          <w:rFonts w:ascii="Times New Roman" w:hAnsi="Times New Roman" w:cs="Times New Roman"/>
        </w:rPr>
      </w:pPr>
    </w:p>
    <w:p w14:paraId="3311384E" w14:textId="77777777" w:rsidR="00A92221" w:rsidRPr="004541C3" w:rsidRDefault="00A92221" w:rsidP="00A92221">
      <w:pPr>
        <w:spacing w:after="0" w:line="240" w:lineRule="auto"/>
        <w:jc w:val="both"/>
        <w:rPr>
          <w:rFonts w:ascii="Times New Roman" w:hAnsi="Times New Roman" w:cs="Times New Roman"/>
        </w:rPr>
      </w:pPr>
      <w:r w:rsidRPr="004541C3">
        <w:rPr>
          <w:rFonts w:ascii="Times New Roman" w:hAnsi="Times New Roman" w:cs="Times New Roman"/>
        </w:rPr>
        <w:t>Analisis Regresi Linier Sederhana</w:t>
      </w:r>
    </w:p>
    <w:p w14:paraId="36A9D5D0" w14:textId="77777777" w:rsidR="00A92221" w:rsidRPr="004541C3" w:rsidRDefault="00A92221" w:rsidP="00A92221">
      <w:pPr>
        <w:spacing w:after="0" w:line="240" w:lineRule="auto"/>
        <w:ind w:firstLine="709"/>
        <w:jc w:val="both"/>
        <w:rPr>
          <w:rFonts w:ascii="Times New Roman" w:hAnsi="Times New Roman" w:cs="Times New Roman"/>
        </w:rPr>
      </w:pPr>
      <w:proofErr w:type="gramStart"/>
      <w:r w:rsidRPr="004541C3">
        <w:rPr>
          <w:rFonts w:ascii="Times New Roman" w:hAnsi="Times New Roman" w:cs="Times New Roman"/>
        </w:rPr>
        <w:t>Pengujian analisis regresi linier sederhana ini dilakukan untuk menguji pengaruh satu variabel bebas (efikasi diri) terhadap variabel terikat (hasil belajar matematika).</w:t>
      </w:r>
      <w:proofErr w:type="gramEnd"/>
      <w:r w:rsidRPr="004541C3">
        <w:rPr>
          <w:rFonts w:ascii="Times New Roman" w:hAnsi="Times New Roman" w:cs="Times New Roman"/>
        </w:rPr>
        <w:t xml:space="preserve"> Pengujian ini menggunakan program SPSS 25.0. </w:t>
      </w:r>
    </w:p>
    <w:p w14:paraId="3868451A" w14:textId="77777777" w:rsidR="00A92221" w:rsidRPr="004541C3" w:rsidRDefault="00A92221" w:rsidP="00A92221">
      <w:pPr>
        <w:spacing w:after="0" w:line="240" w:lineRule="auto"/>
        <w:jc w:val="both"/>
        <w:rPr>
          <w:rFonts w:ascii="Times New Roman" w:eastAsiaTheme="minorEastAsia" w:hAnsi="Times New Roman" w:cs="Times New Roman"/>
          <w:b/>
        </w:rPr>
      </w:pPr>
    </w:p>
    <w:p w14:paraId="775E383C" w14:textId="77777777" w:rsidR="005D1268" w:rsidRPr="004541C3" w:rsidRDefault="005D1268" w:rsidP="00A92221">
      <w:pPr>
        <w:spacing w:after="0" w:line="240" w:lineRule="auto"/>
        <w:jc w:val="both"/>
        <w:rPr>
          <w:rFonts w:ascii="Times New Roman" w:eastAsiaTheme="minorEastAsia" w:hAnsi="Times New Roman" w:cs="Times New Roman"/>
          <w:b/>
        </w:rPr>
        <w:sectPr w:rsidR="005D1268" w:rsidRPr="004541C3" w:rsidSect="005D1268">
          <w:type w:val="continuous"/>
          <w:pgSz w:w="11909" w:h="16834" w:code="9"/>
          <w:pgMar w:top="1701" w:right="1701" w:bottom="1701" w:left="1701" w:header="720" w:footer="720" w:gutter="0"/>
          <w:cols w:num="2" w:space="720"/>
          <w:docGrid w:linePitch="360"/>
        </w:sectPr>
      </w:pPr>
    </w:p>
    <w:p w14:paraId="74A04822" w14:textId="77777777" w:rsidR="005D1268" w:rsidRPr="004541C3" w:rsidRDefault="005D1268" w:rsidP="00A92221">
      <w:pPr>
        <w:spacing w:after="0" w:line="240" w:lineRule="auto"/>
        <w:jc w:val="both"/>
        <w:rPr>
          <w:rFonts w:ascii="Times New Roman" w:eastAsiaTheme="minorEastAsia" w:hAnsi="Times New Roman" w:cs="Times New Roman"/>
          <w:b/>
        </w:rPr>
      </w:pPr>
    </w:p>
    <w:p w14:paraId="2D1129C9" w14:textId="318FDEAC" w:rsidR="00A92221" w:rsidRPr="004541C3" w:rsidRDefault="00A92221" w:rsidP="00A92221">
      <w:pPr>
        <w:spacing w:after="0" w:line="240" w:lineRule="auto"/>
        <w:jc w:val="both"/>
        <w:rPr>
          <w:rFonts w:ascii="Times New Roman" w:eastAsiaTheme="minorEastAsia" w:hAnsi="Times New Roman" w:cs="Times New Roman"/>
          <w:b/>
          <w:i/>
        </w:rPr>
      </w:pPr>
      <w:proofErr w:type="gramStart"/>
      <w:r w:rsidRPr="004541C3">
        <w:rPr>
          <w:rFonts w:ascii="Times New Roman" w:eastAsiaTheme="minorEastAsia" w:hAnsi="Times New Roman" w:cs="Times New Roman"/>
          <w:b/>
        </w:rPr>
        <w:lastRenderedPageBreak/>
        <w:t>Tabel 6.</w:t>
      </w:r>
      <w:proofErr w:type="gramEnd"/>
      <w:r w:rsidRPr="004541C3">
        <w:rPr>
          <w:rFonts w:ascii="Times New Roman" w:eastAsiaTheme="minorEastAsia" w:hAnsi="Times New Roman" w:cs="Times New Roman"/>
          <w:b/>
        </w:rPr>
        <w:t xml:space="preserve"> </w:t>
      </w:r>
      <w:r w:rsidRPr="004541C3">
        <w:rPr>
          <w:rFonts w:ascii="Times New Roman" w:eastAsiaTheme="minorEastAsia" w:hAnsi="Times New Roman" w:cs="Times New Roman"/>
          <w:b/>
          <w:i/>
        </w:rPr>
        <w:t>Model Summary</w:t>
      </w:r>
    </w:p>
    <w:tbl>
      <w:tblPr>
        <w:tblpPr w:leftFromText="180" w:rightFromText="180" w:bottomFromText="160" w:vertAnchor="text" w:horzAnchor="margin" w:tblpY="87"/>
        <w:tblW w:w="38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
        <w:gridCol w:w="711"/>
        <w:gridCol w:w="853"/>
        <w:gridCol w:w="996"/>
        <w:gridCol w:w="1000"/>
      </w:tblGrid>
      <w:tr w:rsidR="00A92221" w:rsidRPr="004541C3" w14:paraId="1B8566B0" w14:textId="77777777" w:rsidTr="00A92221">
        <w:trPr>
          <w:cantSplit/>
          <w:trHeight w:val="1196"/>
        </w:trPr>
        <w:tc>
          <w:tcPr>
            <w:tcW w:w="280" w:type="dxa"/>
            <w:tcBorders>
              <w:top w:val="single" w:sz="4" w:space="0" w:color="auto"/>
              <w:left w:val="nil"/>
              <w:bottom w:val="single" w:sz="4" w:space="0" w:color="auto"/>
              <w:right w:val="nil"/>
            </w:tcBorders>
            <w:vAlign w:val="center"/>
            <w:hideMark/>
          </w:tcPr>
          <w:p w14:paraId="448C8E2A"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Mode</w:t>
            </w:r>
          </w:p>
          <w:p w14:paraId="5F36B121"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L</w:t>
            </w:r>
          </w:p>
        </w:tc>
        <w:tc>
          <w:tcPr>
            <w:tcW w:w="711" w:type="dxa"/>
            <w:tcBorders>
              <w:top w:val="single" w:sz="4" w:space="0" w:color="auto"/>
              <w:left w:val="nil"/>
              <w:bottom w:val="single" w:sz="4" w:space="0" w:color="auto"/>
              <w:right w:val="nil"/>
            </w:tcBorders>
            <w:vAlign w:val="center"/>
            <w:hideMark/>
          </w:tcPr>
          <w:p w14:paraId="503630F4"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R</w:t>
            </w:r>
          </w:p>
        </w:tc>
        <w:tc>
          <w:tcPr>
            <w:tcW w:w="853" w:type="dxa"/>
            <w:tcBorders>
              <w:top w:val="single" w:sz="4" w:space="0" w:color="auto"/>
              <w:left w:val="nil"/>
              <w:bottom w:val="single" w:sz="4" w:space="0" w:color="auto"/>
              <w:right w:val="nil"/>
            </w:tcBorders>
            <w:vAlign w:val="center"/>
            <w:hideMark/>
          </w:tcPr>
          <w:p w14:paraId="4A00E50B"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R Square</w:t>
            </w:r>
          </w:p>
        </w:tc>
        <w:tc>
          <w:tcPr>
            <w:tcW w:w="996" w:type="dxa"/>
            <w:tcBorders>
              <w:top w:val="single" w:sz="4" w:space="0" w:color="auto"/>
              <w:left w:val="nil"/>
              <w:bottom w:val="single" w:sz="4" w:space="0" w:color="auto"/>
              <w:right w:val="nil"/>
            </w:tcBorders>
            <w:vAlign w:val="center"/>
            <w:hideMark/>
          </w:tcPr>
          <w:p w14:paraId="1F5FC01F"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Adjusted R</w:t>
            </w:r>
          </w:p>
          <w:p w14:paraId="375A3908"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Square</w:t>
            </w:r>
          </w:p>
        </w:tc>
        <w:tc>
          <w:tcPr>
            <w:tcW w:w="1000" w:type="dxa"/>
            <w:tcBorders>
              <w:top w:val="single" w:sz="4" w:space="0" w:color="auto"/>
              <w:left w:val="nil"/>
              <w:bottom w:val="single" w:sz="4" w:space="0" w:color="auto"/>
              <w:right w:val="nil"/>
            </w:tcBorders>
            <w:vAlign w:val="center"/>
            <w:hideMark/>
          </w:tcPr>
          <w:p w14:paraId="1B4AC498"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Std. Error of the</w:t>
            </w:r>
          </w:p>
          <w:p w14:paraId="1E64C926"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Estimate</w:t>
            </w:r>
          </w:p>
        </w:tc>
      </w:tr>
      <w:tr w:rsidR="00A92221" w:rsidRPr="004541C3" w14:paraId="45BBC1BC" w14:textId="77777777" w:rsidTr="00A92221">
        <w:trPr>
          <w:cantSplit/>
          <w:trHeight w:val="244"/>
        </w:trPr>
        <w:tc>
          <w:tcPr>
            <w:tcW w:w="280" w:type="dxa"/>
            <w:tcBorders>
              <w:top w:val="single" w:sz="4" w:space="0" w:color="auto"/>
              <w:left w:val="nil"/>
              <w:bottom w:val="single" w:sz="4" w:space="0" w:color="auto"/>
              <w:right w:val="nil"/>
            </w:tcBorders>
            <w:vAlign w:val="center"/>
            <w:hideMark/>
          </w:tcPr>
          <w:p w14:paraId="67C12409"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1</w:t>
            </w:r>
          </w:p>
        </w:tc>
        <w:tc>
          <w:tcPr>
            <w:tcW w:w="711" w:type="dxa"/>
            <w:tcBorders>
              <w:top w:val="single" w:sz="4" w:space="0" w:color="auto"/>
              <w:left w:val="nil"/>
              <w:bottom w:val="single" w:sz="4" w:space="0" w:color="auto"/>
              <w:right w:val="nil"/>
            </w:tcBorders>
            <w:vAlign w:val="center"/>
            <w:hideMark/>
          </w:tcPr>
          <w:p w14:paraId="77904CA6"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.053</w:t>
            </w:r>
            <w:r w:rsidRPr="004541C3">
              <w:rPr>
                <w:rFonts w:ascii="Times New Roman" w:hAnsi="Times New Roman" w:cs="Times New Roman"/>
                <w:vertAlign w:val="superscript"/>
              </w:rPr>
              <w:t>a</w:t>
            </w:r>
          </w:p>
        </w:tc>
        <w:tc>
          <w:tcPr>
            <w:tcW w:w="853" w:type="dxa"/>
            <w:tcBorders>
              <w:top w:val="single" w:sz="4" w:space="0" w:color="auto"/>
              <w:left w:val="nil"/>
              <w:bottom w:val="single" w:sz="4" w:space="0" w:color="auto"/>
              <w:right w:val="nil"/>
            </w:tcBorders>
            <w:vAlign w:val="center"/>
            <w:hideMark/>
          </w:tcPr>
          <w:p w14:paraId="75D98545"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.003</w:t>
            </w:r>
          </w:p>
        </w:tc>
        <w:tc>
          <w:tcPr>
            <w:tcW w:w="996" w:type="dxa"/>
            <w:tcBorders>
              <w:top w:val="single" w:sz="4" w:space="0" w:color="auto"/>
              <w:left w:val="nil"/>
              <w:bottom w:val="single" w:sz="4" w:space="0" w:color="auto"/>
              <w:right w:val="nil"/>
            </w:tcBorders>
            <w:vAlign w:val="center"/>
            <w:hideMark/>
          </w:tcPr>
          <w:p w14:paraId="34DAA9C5"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-.033</w:t>
            </w:r>
          </w:p>
        </w:tc>
        <w:tc>
          <w:tcPr>
            <w:tcW w:w="1000" w:type="dxa"/>
            <w:tcBorders>
              <w:top w:val="single" w:sz="4" w:space="0" w:color="auto"/>
              <w:left w:val="nil"/>
              <w:bottom w:val="single" w:sz="4" w:space="0" w:color="auto"/>
              <w:right w:val="nil"/>
            </w:tcBorders>
            <w:vAlign w:val="center"/>
            <w:hideMark/>
          </w:tcPr>
          <w:p w14:paraId="43AFAE3A"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7.09602</w:t>
            </w:r>
          </w:p>
        </w:tc>
      </w:tr>
      <w:tr w:rsidR="00A92221" w:rsidRPr="004541C3" w14:paraId="6B88959C" w14:textId="77777777" w:rsidTr="00A92221">
        <w:trPr>
          <w:cantSplit/>
          <w:trHeight w:val="244"/>
        </w:trPr>
        <w:tc>
          <w:tcPr>
            <w:tcW w:w="3840" w:type="dxa"/>
            <w:gridSpan w:val="5"/>
            <w:tcBorders>
              <w:top w:val="single" w:sz="4" w:space="0" w:color="auto"/>
              <w:left w:val="nil"/>
              <w:bottom w:val="single" w:sz="4" w:space="0" w:color="auto"/>
              <w:right w:val="nil"/>
            </w:tcBorders>
            <w:vAlign w:val="center"/>
            <w:hideMark/>
          </w:tcPr>
          <w:p w14:paraId="4F041AE5" w14:textId="77777777" w:rsidR="00A92221" w:rsidRPr="004541C3" w:rsidRDefault="00A92221" w:rsidP="00A92221">
            <w:pPr>
              <w:autoSpaceDE w:val="0"/>
              <w:autoSpaceDN w:val="0"/>
              <w:adjustRightInd w:val="0"/>
              <w:spacing w:after="0" w:line="320" w:lineRule="atLeast"/>
              <w:ind w:left="60" w:right="60"/>
              <w:jc w:val="center"/>
              <w:rPr>
                <w:rFonts w:ascii="Times New Roman" w:hAnsi="Times New Roman" w:cs="Times New Roman"/>
              </w:rPr>
            </w:pPr>
            <w:r w:rsidRPr="004541C3">
              <w:rPr>
                <w:rFonts w:ascii="Times New Roman" w:hAnsi="Times New Roman" w:cs="Times New Roman"/>
              </w:rPr>
              <w:t>a. Predictors: (Constant), Efikasi Diri</w:t>
            </w:r>
          </w:p>
        </w:tc>
      </w:tr>
    </w:tbl>
    <w:p w14:paraId="111C832C" w14:textId="77777777" w:rsidR="00A92221" w:rsidRPr="004541C3" w:rsidRDefault="00A92221" w:rsidP="00A92221">
      <w:pPr>
        <w:spacing w:after="0" w:line="240" w:lineRule="auto"/>
        <w:ind w:firstLine="720"/>
        <w:jc w:val="both"/>
        <w:rPr>
          <w:rFonts w:ascii="Times New Roman" w:hAnsi="Times New Roman" w:cs="Times New Roman"/>
        </w:rPr>
      </w:pPr>
    </w:p>
    <w:p w14:paraId="5C01DB08" w14:textId="0DE0D773" w:rsidR="002B791A" w:rsidRPr="004541C3" w:rsidRDefault="00A92221" w:rsidP="00A92221">
      <w:pPr>
        <w:tabs>
          <w:tab w:val="left" w:pos="3828"/>
        </w:tabs>
        <w:spacing w:after="0" w:line="240" w:lineRule="auto"/>
        <w:ind w:right="70" w:firstLine="720"/>
        <w:jc w:val="both"/>
        <w:rPr>
          <w:rFonts w:ascii="Times New Roman" w:hAnsi="Times New Roman" w:cs="Times New Roman"/>
        </w:rPr>
      </w:pPr>
      <w:r w:rsidRPr="004541C3">
        <w:rPr>
          <w:rFonts w:ascii="Times New Roman" w:hAnsi="Times New Roman" w:cs="Times New Roman"/>
        </w:rPr>
        <w:t xml:space="preserve">Pada tabel </w:t>
      </w:r>
      <w:r w:rsidRPr="004541C3">
        <w:rPr>
          <w:rFonts w:ascii="Times New Roman" w:hAnsi="Times New Roman" w:cs="Times New Roman"/>
          <w:i/>
        </w:rPr>
        <w:t>Model Summary</w:t>
      </w:r>
      <w:r w:rsidRPr="004541C3">
        <w:rPr>
          <w:rFonts w:ascii="Times New Roman" w:hAnsi="Times New Roman" w:cs="Times New Roman"/>
        </w:rPr>
        <w:t xml:space="preserve"> diperoleh besar nilai korelasi/ hubungan (R) sebesar 0,053 Dari data tersebut diperoleh koefisien determinasi (R Square) sebesar 0.003 yang berarti bahwa pengaruh variabel bebas terhadap variabel terikat adalah sebesar </w:t>
      </w:r>
      <m:oMath>
        <m:r>
          <w:rPr>
            <w:rFonts w:ascii="Cambria Math" w:hAnsi="Cambria Math" w:cs="Times New Roman"/>
          </w:rPr>
          <m:t>0,3 %</m:t>
        </m:r>
      </m:oMath>
      <w:r w:rsidRPr="004541C3">
        <w:rPr>
          <w:rFonts w:ascii="Times New Roman" w:eastAsiaTheme="minorEastAsia" w:hAnsi="Times New Roman" w:cs="Times New Roman"/>
        </w:rPr>
        <w:t>.</w:t>
      </w:r>
    </w:p>
    <w:p w14:paraId="4E3CAFFA"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0937DD25"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p w14:paraId="3F2B8751" w14:textId="77777777" w:rsidR="002B791A" w:rsidRPr="004541C3" w:rsidRDefault="002B791A" w:rsidP="00FA2FDB">
      <w:pPr>
        <w:tabs>
          <w:tab w:val="left" w:pos="3828"/>
        </w:tabs>
        <w:spacing w:after="0" w:line="240" w:lineRule="auto"/>
        <w:ind w:right="70" w:firstLine="720"/>
        <w:jc w:val="both"/>
        <w:rPr>
          <w:rFonts w:ascii="Times New Roman" w:hAnsi="Times New Roman" w:cs="Times New Roman"/>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526"/>
      </w:tblGrid>
      <w:tr w:rsidR="00330339" w:rsidRPr="004541C3" w14:paraId="7E018A17" w14:textId="77777777" w:rsidTr="00BE4AC4">
        <w:trPr>
          <w:cantSplit/>
        </w:trPr>
        <w:tc>
          <w:tcPr>
            <w:tcW w:w="8505" w:type="dxa"/>
            <w:gridSpan w:val="7"/>
            <w:tcBorders>
              <w:top w:val="nil"/>
              <w:left w:val="nil"/>
              <w:bottom w:val="single" w:sz="4" w:space="0" w:color="auto"/>
              <w:right w:val="nil"/>
            </w:tcBorders>
            <w:shd w:val="clear" w:color="auto" w:fill="auto"/>
            <w:vAlign w:val="center"/>
          </w:tcPr>
          <w:p w14:paraId="464FC9E7" w14:textId="77777777" w:rsidR="00330339" w:rsidRPr="004541C3" w:rsidRDefault="00330339" w:rsidP="00BE4AC4">
            <w:pPr>
              <w:spacing w:after="0" w:line="240" w:lineRule="auto"/>
              <w:rPr>
                <w:rFonts w:ascii="Times New Roman" w:hAnsi="Times New Roman" w:cs="Times New Roman"/>
              </w:rPr>
            </w:pPr>
            <w:r w:rsidRPr="004541C3">
              <w:rPr>
                <w:rFonts w:ascii="Times New Roman" w:hAnsi="Times New Roman" w:cs="Times New Roman"/>
                <w:b/>
                <w:bCs/>
              </w:rPr>
              <w:t>Tabel 7. ANOVA</w:t>
            </w:r>
            <w:r w:rsidRPr="004541C3">
              <w:rPr>
                <w:rFonts w:ascii="Times New Roman" w:hAnsi="Times New Roman" w:cs="Times New Roman"/>
                <w:b/>
                <w:bCs/>
                <w:vertAlign w:val="superscript"/>
              </w:rPr>
              <w:t>a</w:t>
            </w:r>
          </w:p>
        </w:tc>
      </w:tr>
      <w:tr w:rsidR="00330339" w:rsidRPr="004541C3" w14:paraId="497583A2" w14:textId="77777777" w:rsidTr="00BE4AC4">
        <w:trPr>
          <w:cantSplit/>
        </w:trPr>
        <w:tc>
          <w:tcPr>
            <w:tcW w:w="2028" w:type="dxa"/>
            <w:gridSpan w:val="2"/>
            <w:tcBorders>
              <w:top w:val="single" w:sz="4" w:space="0" w:color="auto"/>
              <w:left w:val="nil"/>
              <w:bottom w:val="single" w:sz="8" w:space="0" w:color="152935"/>
              <w:right w:val="nil"/>
            </w:tcBorders>
            <w:shd w:val="clear" w:color="auto" w:fill="auto"/>
            <w:vAlign w:val="bottom"/>
          </w:tcPr>
          <w:p w14:paraId="1C1B9922"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Model</w:t>
            </w:r>
          </w:p>
        </w:tc>
        <w:tc>
          <w:tcPr>
            <w:tcW w:w="1476" w:type="dxa"/>
            <w:tcBorders>
              <w:top w:val="nil"/>
              <w:left w:val="nil"/>
              <w:bottom w:val="single" w:sz="4" w:space="0" w:color="auto"/>
              <w:right w:val="nil"/>
            </w:tcBorders>
            <w:shd w:val="clear" w:color="auto" w:fill="auto"/>
            <w:vAlign w:val="bottom"/>
          </w:tcPr>
          <w:p w14:paraId="69CE5BBB"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Sum of Squares</w:t>
            </w:r>
          </w:p>
        </w:tc>
        <w:tc>
          <w:tcPr>
            <w:tcW w:w="1030" w:type="dxa"/>
            <w:tcBorders>
              <w:top w:val="nil"/>
              <w:left w:val="nil"/>
              <w:bottom w:val="single" w:sz="4" w:space="0" w:color="auto"/>
              <w:right w:val="nil"/>
            </w:tcBorders>
            <w:shd w:val="clear" w:color="auto" w:fill="auto"/>
            <w:vAlign w:val="bottom"/>
          </w:tcPr>
          <w:p w14:paraId="2CA1FF7C"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Df</w:t>
            </w:r>
          </w:p>
        </w:tc>
        <w:tc>
          <w:tcPr>
            <w:tcW w:w="1415" w:type="dxa"/>
            <w:tcBorders>
              <w:top w:val="nil"/>
              <w:left w:val="nil"/>
              <w:bottom w:val="single" w:sz="4" w:space="0" w:color="auto"/>
              <w:right w:val="nil"/>
            </w:tcBorders>
            <w:shd w:val="clear" w:color="auto" w:fill="auto"/>
            <w:vAlign w:val="bottom"/>
          </w:tcPr>
          <w:p w14:paraId="5DD2F6C3"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Mean Square</w:t>
            </w:r>
          </w:p>
        </w:tc>
        <w:tc>
          <w:tcPr>
            <w:tcW w:w="1030" w:type="dxa"/>
            <w:tcBorders>
              <w:top w:val="nil"/>
              <w:left w:val="nil"/>
              <w:bottom w:val="single" w:sz="4" w:space="0" w:color="auto"/>
              <w:right w:val="nil"/>
            </w:tcBorders>
            <w:shd w:val="clear" w:color="auto" w:fill="auto"/>
            <w:vAlign w:val="bottom"/>
          </w:tcPr>
          <w:p w14:paraId="015171F5"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F</w:t>
            </w:r>
          </w:p>
        </w:tc>
        <w:tc>
          <w:tcPr>
            <w:tcW w:w="1526" w:type="dxa"/>
            <w:tcBorders>
              <w:top w:val="nil"/>
              <w:left w:val="nil"/>
              <w:bottom w:val="single" w:sz="4" w:space="0" w:color="auto"/>
              <w:right w:val="nil"/>
            </w:tcBorders>
            <w:shd w:val="clear" w:color="auto" w:fill="auto"/>
            <w:vAlign w:val="bottom"/>
          </w:tcPr>
          <w:p w14:paraId="2C8D72B0"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Sig.</w:t>
            </w:r>
          </w:p>
        </w:tc>
      </w:tr>
      <w:tr w:rsidR="00330339" w:rsidRPr="004541C3" w14:paraId="18292516" w14:textId="77777777" w:rsidTr="00BE4AC4">
        <w:trPr>
          <w:cantSplit/>
        </w:trPr>
        <w:tc>
          <w:tcPr>
            <w:tcW w:w="736" w:type="dxa"/>
            <w:vMerge w:val="restart"/>
            <w:tcBorders>
              <w:top w:val="single" w:sz="4" w:space="0" w:color="auto"/>
              <w:left w:val="nil"/>
              <w:bottom w:val="single" w:sz="8" w:space="0" w:color="152935"/>
              <w:right w:val="nil"/>
            </w:tcBorders>
            <w:shd w:val="clear" w:color="auto" w:fill="auto"/>
          </w:tcPr>
          <w:p w14:paraId="3C47BDF3"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1</w:t>
            </w:r>
          </w:p>
        </w:tc>
        <w:tc>
          <w:tcPr>
            <w:tcW w:w="1292" w:type="dxa"/>
            <w:tcBorders>
              <w:top w:val="single" w:sz="4" w:space="0" w:color="auto"/>
              <w:left w:val="nil"/>
              <w:bottom w:val="nil"/>
              <w:right w:val="nil"/>
            </w:tcBorders>
            <w:shd w:val="clear" w:color="auto" w:fill="auto"/>
          </w:tcPr>
          <w:p w14:paraId="274ED837"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Regression</w:t>
            </w:r>
          </w:p>
        </w:tc>
        <w:tc>
          <w:tcPr>
            <w:tcW w:w="1476" w:type="dxa"/>
            <w:tcBorders>
              <w:top w:val="single" w:sz="4" w:space="0" w:color="auto"/>
              <w:left w:val="nil"/>
              <w:bottom w:val="nil"/>
              <w:right w:val="nil"/>
            </w:tcBorders>
            <w:shd w:val="clear" w:color="auto" w:fill="auto"/>
          </w:tcPr>
          <w:p w14:paraId="16C96DA8"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3.967</w:t>
            </w:r>
          </w:p>
        </w:tc>
        <w:tc>
          <w:tcPr>
            <w:tcW w:w="1030" w:type="dxa"/>
            <w:tcBorders>
              <w:top w:val="single" w:sz="4" w:space="0" w:color="auto"/>
              <w:left w:val="nil"/>
              <w:bottom w:val="nil"/>
              <w:right w:val="nil"/>
            </w:tcBorders>
            <w:shd w:val="clear" w:color="auto" w:fill="auto"/>
          </w:tcPr>
          <w:p w14:paraId="488077EF"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1</w:t>
            </w:r>
          </w:p>
        </w:tc>
        <w:tc>
          <w:tcPr>
            <w:tcW w:w="1415" w:type="dxa"/>
            <w:tcBorders>
              <w:top w:val="single" w:sz="4" w:space="0" w:color="auto"/>
              <w:left w:val="nil"/>
              <w:bottom w:val="nil"/>
              <w:right w:val="nil"/>
            </w:tcBorders>
            <w:shd w:val="clear" w:color="auto" w:fill="auto"/>
          </w:tcPr>
          <w:p w14:paraId="0385E49E"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3.967</w:t>
            </w:r>
          </w:p>
        </w:tc>
        <w:tc>
          <w:tcPr>
            <w:tcW w:w="1030" w:type="dxa"/>
            <w:tcBorders>
              <w:top w:val="single" w:sz="4" w:space="0" w:color="auto"/>
              <w:left w:val="nil"/>
              <w:bottom w:val="nil"/>
              <w:right w:val="nil"/>
            </w:tcBorders>
            <w:shd w:val="clear" w:color="auto" w:fill="auto"/>
          </w:tcPr>
          <w:p w14:paraId="42A03E3E"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.079</w:t>
            </w:r>
          </w:p>
        </w:tc>
        <w:tc>
          <w:tcPr>
            <w:tcW w:w="1526" w:type="dxa"/>
            <w:tcBorders>
              <w:top w:val="single" w:sz="4" w:space="0" w:color="auto"/>
              <w:left w:val="nil"/>
              <w:bottom w:val="nil"/>
              <w:right w:val="nil"/>
            </w:tcBorders>
            <w:shd w:val="clear" w:color="auto" w:fill="auto"/>
          </w:tcPr>
          <w:p w14:paraId="188096E2"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.781</w:t>
            </w:r>
            <w:r w:rsidRPr="004541C3">
              <w:rPr>
                <w:rFonts w:ascii="Times New Roman" w:hAnsi="Times New Roman" w:cs="Times New Roman"/>
                <w:vertAlign w:val="superscript"/>
              </w:rPr>
              <w:t>b</w:t>
            </w:r>
          </w:p>
        </w:tc>
      </w:tr>
      <w:tr w:rsidR="00330339" w:rsidRPr="004541C3" w14:paraId="6B9C107A" w14:textId="77777777" w:rsidTr="00BE4AC4">
        <w:trPr>
          <w:cantSplit/>
        </w:trPr>
        <w:tc>
          <w:tcPr>
            <w:tcW w:w="736" w:type="dxa"/>
            <w:vMerge/>
            <w:tcBorders>
              <w:top w:val="single" w:sz="8" w:space="0" w:color="152935"/>
              <w:left w:val="nil"/>
              <w:bottom w:val="single" w:sz="8" w:space="0" w:color="152935"/>
              <w:right w:val="nil"/>
            </w:tcBorders>
            <w:shd w:val="clear" w:color="auto" w:fill="auto"/>
          </w:tcPr>
          <w:p w14:paraId="7D806D51" w14:textId="77777777" w:rsidR="00330339" w:rsidRPr="004541C3" w:rsidRDefault="00330339" w:rsidP="00BE4AC4">
            <w:pPr>
              <w:spacing w:after="0" w:line="240" w:lineRule="auto"/>
              <w:jc w:val="center"/>
              <w:rPr>
                <w:rFonts w:ascii="Times New Roman" w:hAnsi="Times New Roman" w:cs="Times New Roman"/>
              </w:rPr>
            </w:pPr>
          </w:p>
        </w:tc>
        <w:tc>
          <w:tcPr>
            <w:tcW w:w="1292" w:type="dxa"/>
            <w:tcBorders>
              <w:top w:val="nil"/>
              <w:left w:val="nil"/>
              <w:bottom w:val="nil"/>
              <w:right w:val="nil"/>
            </w:tcBorders>
            <w:shd w:val="clear" w:color="auto" w:fill="auto"/>
          </w:tcPr>
          <w:p w14:paraId="42EEC2B3"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Residual</w:t>
            </w:r>
          </w:p>
        </w:tc>
        <w:tc>
          <w:tcPr>
            <w:tcW w:w="1476" w:type="dxa"/>
            <w:tcBorders>
              <w:top w:val="nil"/>
              <w:left w:val="nil"/>
              <w:bottom w:val="nil"/>
              <w:right w:val="nil"/>
            </w:tcBorders>
            <w:shd w:val="clear" w:color="auto" w:fill="auto"/>
          </w:tcPr>
          <w:p w14:paraId="5CB013AF"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1409.900</w:t>
            </w:r>
          </w:p>
        </w:tc>
        <w:tc>
          <w:tcPr>
            <w:tcW w:w="1030" w:type="dxa"/>
            <w:tcBorders>
              <w:top w:val="nil"/>
              <w:left w:val="nil"/>
              <w:bottom w:val="nil"/>
              <w:right w:val="nil"/>
            </w:tcBorders>
            <w:shd w:val="clear" w:color="auto" w:fill="auto"/>
          </w:tcPr>
          <w:p w14:paraId="69F0056D"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28</w:t>
            </w:r>
          </w:p>
        </w:tc>
        <w:tc>
          <w:tcPr>
            <w:tcW w:w="1415" w:type="dxa"/>
            <w:tcBorders>
              <w:top w:val="nil"/>
              <w:left w:val="nil"/>
              <w:bottom w:val="nil"/>
              <w:right w:val="nil"/>
            </w:tcBorders>
            <w:shd w:val="clear" w:color="auto" w:fill="auto"/>
          </w:tcPr>
          <w:p w14:paraId="380D132B"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50.354</w:t>
            </w:r>
          </w:p>
        </w:tc>
        <w:tc>
          <w:tcPr>
            <w:tcW w:w="1030" w:type="dxa"/>
            <w:tcBorders>
              <w:top w:val="nil"/>
              <w:left w:val="nil"/>
              <w:bottom w:val="nil"/>
              <w:right w:val="nil"/>
            </w:tcBorders>
            <w:shd w:val="clear" w:color="auto" w:fill="auto"/>
            <w:vAlign w:val="center"/>
          </w:tcPr>
          <w:p w14:paraId="68A53A07" w14:textId="77777777" w:rsidR="00330339" w:rsidRPr="004541C3" w:rsidRDefault="00330339" w:rsidP="00BE4AC4">
            <w:pPr>
              <w:spacing w:after="0" w:line="240" w:lineRule="auto"/>
              <w:jc w:val="center"/>
              <w:rPr>
                <w:rFonts w:ascii="Times New Roman" w:hAnsi="Times New Roman" w:cs="Times New Roman"/>
              </w:rPr>
            </w:pPr>
          </w:p>
        </w:tc>
        <w:tc>
          <w:tcPr>
            <w:tcW w:w="1526" w:type="dxa"/>
            <w:tcBorders>
              <w:top w:val="nil"/>
              <w:left w:val="nil"/>
              <w:bottom w:val="nil"/>
              <w:right w:val="nil"/>
            </w:tcBorders>
            <w:shd w:val="clear" w:color="auto" w:fill="auto"/>
            <w:vAlign w:val="center"/>
          </w:tcPr>
          <w:p w14:paraId="25AFFD7B" w14:textId="77777777" w:rsidR="00330339" w:rsidRPr="004541C3" w:rsidRDefault="00330339" w:rsidP="00BE4AC4">
            <w:pPr>
              <w:spacing w:after="0" w:line="240" w:lineRule="auto"/>
              <w:jc w:val="center"/>
              <w:rPr>
                <w:rFonts w:ascii="Times New Roman" w:hAnsi="Times New Roman" w:cs="Times New Roman"/>
              </w:rPr>
            </w:pPr>
          </w:p>
        </w:tc>
      </w:tr>
      <w:tr w:rsidR="00330339" w:rsidRPr="004541C3" w14:paraId="59B1DD02" w14:textId="77777777" w:rsidTr="00BE4AC4">
        <w:trPr>
          <w:cantSplit/>
        </w:trPr>
        <w:tc>
          <w:tcPr>
            <w:tcW w:w="736" w:type="dxa"/>
            <w:vMerge/>
            <w:tcBorders>
              <w:top w:val="single" w:sz="8" w:space="0" w:color="152935"/>
              <w:left w:val="nil"/>
              <w:bottom w:val="single" w:sz="8" w:space="0" w:color="152935"/>
              <w:right w:val="nil"/>
            </w:tcBorders>
            <w:shd w:val="clear" w:color="auto" w:fill="auto"/>
          </w:tcPr>
          <w:p w14:paraId="5D310C62" w14:textId="77777777" w:rsidR="00330339" w:rsidRPr="004541C3" w:rsidRDefault="00330339" w:rsidP="00BE4AC4">
            <w:pPr>
              <w:spacing w:after="0" w:line="240" w:lineRule="auto"/>
              <w:jc w:val="center"/>
              <w:rPr>
                <w:rFonts w:ascii="Times New Roman" w:hAnsi="Times New Roman" w:cs="Times New Roman"/>
              </w:rPr>
            </w:pPr>
          </w:p>
        </w:tc>
        <w:tc>
          <w:tcPr>
            <w:tcW w:w="1292" w:type="dxa"/>
            <w:tcBorders>
              <w:top w:val="nil"/>
              <w:left w:val="nil"/>
              <w:bottom w:val="single" w:sz="8" w:space="0" w:color="152935"/>
              <w:right w:val="nil"/>
            </w:tcBorders>
            <w:shd w:val="clear" w:color="auto" w:fill="auto"/>
          </w:tcPr>
          <w:p w14:paraId="3DB4F361"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Total</w:t>
            </w:r>
          </w:p>
        </w:tc>
        <w:tc>
          <w:tcPr>
            <w:tcW w:w="1476" w:type="dxa"/>
            <w:tcBorders>
              <w:top w:val="nil"/>
              <w:left w:val="nil"/>
              <w:bottom w:val="single" w:sz="4" w:space="0" w:color="auto"/>
              <w:right w:val="nil"/>
            </w:tcBorders>
            <w:shd w:val="clear" w:color="auto" w:fill="auto"/>
          </w:tcPr>
          <w:p w14:paraId="61E999AB"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1413.867</w:t>
            </w:r>
          </w:p>
        </w:tc>
        <w:tc>
          <w:tcPr>
            <w:tcW w:w="1030" w:type="dxa"/>
            <w:tcBorders>
              <w:top w:val="nil"/>
              <w:left w:val="nil"/>
              <w:bottom w:val="single" w:sz="4" w:space="0" w:color="auto"/>
              <w:right w:val="nil"/>
            </w:tcBorders>
            <w:shd w:val="clear" w:color="auto" w:fill="auto"/>
          </w:tcPr>
          <w:p w14:paraId="59B90F42" w14:textId="77777777" w:rsidR="00330339" w:rsidRPr="004541C3" w:rsidRDefault="00330339" w:rsidP="00BE4AC4">
            <w:pPr>
              <w:spacing w:after="0" w:line="240" w:lineRule="auto"/>
              <w:jc w:val="center"/>
              <w:rPr>
                <w:rFonts w:ascii="Times New Roman" w:hAnsi="Times New Roman" w:cs="Times New Roman"/>
              </w:rPr>
            </w:pPr>
            <w:r w:rsidRPr="004541C3">
              <w:rPr>
                <w:rFonts w:ascii="Times New Roman" w:hAnsi="Times New Roman" w:cs="Times New Roman"/>
              </w:rPr>
              <w:t>29</w:t>
            </w:r>
          </w:p>
        </w:tc>
        <w:tc>
          <w:tcPr>
            <w:tcW w:w="1415" w:type="dxa"/>
            <w:tcBorders>
              <w:top w:val="nil"/>
              <w:left w:val="nil"/>
              <w:bottom w:val="single" w:sz="4" w:space="0" w:color="auto"/>
              <w:right w:val="nil"/>
            </w:tcBorders>
            <w:shd w:val="clear" w:color="auto" w:fill="auto"/>
            <w:vAlign w:val="center"/>
          </w:tcPr>
          <w:p w14:paraId="2B8B4486" w14:textId="77777777" w:rsidR="00330339" w:rsidRPr="004541C3" w:rsidRDefault="00330339" w:rsidP="00BE4AC4">
            <w:pPr>
              <w:spacing w:after="0" w:line="240" w:lineRule="auto"/>
              <w:jc w:val="center"/>
              <w:rPr>
                <w:rFonts w:ascii="Times New Roman" w:hAnsi="Times New Roman" w:cs="Times New Roman"/>
              </w:rPr>
            </w:pPr>
          </w:p>
        </w:tc>
        <w:tc>
          <w:tcPr>
            <w:tcW w:w="1030" w:type="dxa"/>
            <w:tcBorders>
              <w:top w:val="nil"/>
              <w:left w:val="nil"/>
              <w:bottom w:val="single" w:sz="4" w:space="0" w:color="auto"/>
              <w:right w:val="nil"/>
            </w:tcBorders>
            <w:shd w:val="clear" w:color="auto" w:fill="auto"/>
            <w:vAlign w:val="center"/>
          </w:tcPr>
          <w:p w14:paraId="18D09196" w14:textId="77777777" w:rsidR="00330339" w:rsidRPr="004541C3" w:rsidRDefault="00330339" w:rsidP="00BE4AC4">
            <w:pPr>
              <w:spacing w:after="0" w:line="240" w:lineRule="auto"/>
              <w:jc w:val="center"/>
              <w:rPr>
                <w:rFonts w:ascii="Times New Roman" w:hAnsi="Times New Roman" w:cs="Times New Roman"/>
              </w:rPr>
            </w:pPr>
          </w:p>
        </w:tc>
        <w:tc>
          <w:tcPr>
            <w:tcW w:w="1526" w:type="dxa"/>
            <w:tcBorders>
              <w:top w:val="nil"/>
              <w:left w:val="nil"/>
              <w:bottom w:val="single" w:sz="4" w:space="0" w:color="auto"/>
              <w:right w:val="nil"/>
            </w:tcBorders>
            <w:shd w:val="clear" w:color="auto" w:fill="auto"/>
            <w:vAlign w:val="center"/>
          </w:tcPr>
          <w:p w14:paraId="146DF738" w14:textId="77777777" w:rsidR="00330339" w:rsidRPr="004541C3" w:rsidRDefault="00330339" w:rsidP="00BE4AC4">
            <w:pPr>
              <w:spacing w:after="0" w:line="240" w:lineRule="auto"/>
              <w:jc w:val="center"/>
              <w:rPr>
                <w:rFonts w:ascii="Times New Roman" w:hAnsi="Times New Roman" w:cs="Times New Roman"/>
              </w:rPr>
            </w:pPr>
          </w:p>
        </w:tc>
      </w:tr>
      <w:tr w:rsidR="00330339" w:rsidRPr="004541C3" w14:paraId="052E5EE4" w14:textId="77777777" w:rsidTr="00BE4AC4">
        <w:trPr>
          <w:cantSplit/>
        </w:trPr>
        <w:tc>
          <w:tcPr>
            <w:tcW w:w="8505" w:type="dxa"/>
            <w:gridSpan w:val="7"/>
            <w:tcBorders>
              <w:top w:val="nil"/>
              <w:left w:val="nil"/>
              <w:bottom w:val="nil"/>
              <w:right w:val="nil"/>
            </w:tcBorders>
            <w:shd w:val="clear" w:color="auto" w:fill="auto"/>
          </w:tcPr>
          <w:p w14:paraId="17788260" w14:textId="77777777" w:rsidR="00330339" w:rsidRPr="004541C3" w:rsidRDefault="00330339" w:rsidP="00BE4AC4">
            <w:pPr>
              <w:spacing w:after="0" w:line="240" w:lineRule="auto"/>
              <w:jc w:val="both"/>
              <w:rPr>
                <w:rFonts w:ascii="Times New Roman" w:hAnsi="Times New Roman" w:cs="Times New Roman"/>
              </w:rPr>
            </w:pPr>
            <w:r w:rsidRPr="004541C3">
              <w:rPr>
                <w:rFonts w:ascii="Times New Roman" w:hAnsi="Times New Roman" w:cs="Times New Roman"/>
              </w:rPr>
              <w:t>a. Dependent Variable: Hasil Belajar</w:t>
            </w:r>
          </w:p>
        </w:tc>
      </w:tr>
      <w:tr w:rsidR="00330339" w:rsidRPr="004541C3" w14:paraId="5F065453" w14:textId="77777777" w:rsidTr="00BE4AC4">
        <w:trPr>
          <w:cantSplit/>
          <w:trHeight w:val="83"/>
        </w:trPr>
        <w:tc>
          <w:tcPr>
            <w:tcW w:w="8505" w:type="dxa"/>
            <w:gridSpan w:val="7"/>
            <w:tcBorders>
              <w:top w:val="nil"/>
              <w:left w:val="nil"/>
              <w:bottom w:val="nil"/>
              <w:right w:val="nil"/>
            </w:tcBorders>
            <w:shd w:val="clear" w:color="auto" w:fill="auto"/>
          </w:tcPr>
          <w:p w14:paraId="5EFB0547" w14:textId="77777777" w:rsidR="00330339" w:rsidRPr="004541C3" w:rsidRDefault="00330339" w:rsidP="00BE4AC4">
            <w:pPr>
              <w:spacing w:after="0" w:line="240" w:lineRule="auto"/>
              <w:jc w:val="both"/>
              <w:rPr>
                <w:rFonts w:ascii="Times New Roman" w:hAnsi="Times New Roman" w:cs="Times New Roman"/>
              </w:rPr>
            </w:pPr>
            <w:r w:rsidRPr="004541C3">
              <w:rPr>
                <w:rFonts w:ascii="Times New Roman" w:hAnsi="Times New Roman" w:cs="Times New Roman"/>
              </w:rPr>
              <w:t>b. Predictors: (Constant), Efikasi Diri</w:t>
            </w:r>
          </w:p>
        </w:tc>
      </w:tr>
    </w:tbl>
    <w:p w14:paraId="19BD5354" w14:textId="77777777" w:rsidR="00330339" w:rsidRPr="004541C3" w:rsidRDefault="00330339" w:rsidP="00FA2FDB">
      <w:pPr>
        <w:tabs>
          <w:tab w:val="left" w:pos="3828"/>
        </w:tabs>
        <w:spacing w:after="0" w:line="240" w:lineRule="auto"/>
        <w:ind w:right="70" w:firstLine="720"/>
        <w:jc w:val="both"/>
        <w:rPr>
          <w:rFonts w:ascii="Times New Roman" w:hAnsi="Times New Roman" w:cs="Times New Roman"/>
        </w:rPr>
        <w:sectPr w:rsidR="00330339" w:rsidRPr="004541C3" w:rsidSect="002B791A">
          <w:type w:val="continuous"/>
          <w:pgSz w:w="11909" w:h="16834" w:code="9"/>
          <w:pgMar w:top="1701" w:right="1701" w:bottom="1701" w:left="1701" w:header="720" w:footer="720" w:gutter="0"/>
          <w:cols w:space="720"/>
          <w:docGrid w:linePitch="360"/>
        </w:sectPr>
      </w:pPr>
    </w:p>
    <w:p w14:paraId="203C0E62" w14:textId="77777777" w:rsidR="00330339" w:rsidRPr="004541C3" w:rsidRDefault="00330339" w:rsidP="00FA2FDB">
      <w:pPr>
        <w:tabs>
          <w:tab w:val="left" w:pos="3828"/>
        </w:tabs>
        <w:spacing w:after="0" w:line="240" w:lineRule="auto"/>
        <w:ind w:right="70" w:firstLine="720"/>
        <w:jc w:val="both"/>
        <w:rPr>
          <w:rFonts w:ascii="Times New Roman" w:hAnsi="Times New Roman" w:cs="Times New Roman"/>
        </w:rPr>
        <w:sectPr w:rsidR="00330339" w:rsidRPr="004541C3" w:rsidSect="00330339">
          <w:type w:val="continuous"/>
          <w:pgSz w:w="11909" w:h="16834" w:code="9"/>
          <w:pgMar w:top="1701" w:right="1701" w:bottom="1701" w:left="1701" w:header="720" w:footer="720" w:gutter="0"/>
          <w:cols w:num="2" w:space="720"/>
          <w:docGrid w:linePitch="360"/>
        </w:sectPr>
      </w:pPr>
      <w:r w:rsidRPr="004541C3">
        <w:rPr>
          <w:rFonts w:ascii="Times New Roman" w:hAnsi="Times New Roman" w:cs="Times New Roman"/>
        </w:rPr>
        <w:lastRenderedPageBreak/>
        <w:t>Pada tabel Anova didapat F</w:t>
      </w:r>
      <w:r w:rsidRPr="004541C3">
        <w:rPr>
          <w:rFonts w:ascii="Times New Roman" w:hAnsi="Times New Roman" w:cs="Times New Roman"/>
          <w:vertAlign w:val="subscript"/>
        </w:rPr>
        <w:t>hitung</w:t>
      </w:r>
      <w:r w:rsidRPr="004541C3">
        <w:rPr>
          <w:rFonts w:ascii="Times New Roman" w:hAnsi="Times New Roman" w:cs="Times New Roman"/>
        </w:rPr>
        <w:t xml:space="preserve"> = 0,79 dan nilai signifikansi sebesar 0,781 karena F</w:t>
      </w:r>
      <w:r w:rsidRPr="004541C3">
        <w:rPr>
          <w:rFonts w:ascii="Times New Roman" w:hAnsi="Times New Roman" w:cs="Times New Roman"/>
          <w:vertAlign w:val="subscript"/>
        </w:rPr>
        <w:t>hitung</w:t>
      </w:r>
      <w:r w:rsidRPr="004541C3">
        <w:rPr>
          <w:rFonts w:ascii="Times New Roman" w:hAnsi="Times New Roman" w:cs="Times New Roman"/>
        </w:rPr>
        <w:t xml:space="preserve"> = 0,79 &lt; 4,20 = F</w:t>
      </w:r>
      <w:r w:rsidRPr="004541C3">
        <w:rPr>
          <w:rFonts w:ascii="Times New Roman" w:hAnsi="Times New Roman" w:cs="Times New Roman"/>
          <w:vertAlign w:val="subscript"/>
        </w:rPr>
        <w:t>tabel</w:t>
      </w:r>
      <w:r w:rsidRPr="004541C3">
        <w:rPr>
          <w:rFonts w:ascii="Times New Roman" w:hAnsi="Times New Roman" w:cs="Times New Roman"/>
        </w:rPr>
        <w:t xml:space="preserve"> dan nilai signifikansi 0,781 &gt; 0,05 maka dapat disimpulkan bahwa terdapat pengaruh secara bersama sama dari variabel X (efikasi diri) terhadap variabel Y (hasil </w:t>
      </w:r>
      <w:r w:rsidRPr="004541C3">
        <w:rPr>
          <w:rFonts w:ascii="Times New Roman" w:hAnsi="Times New Roman" w:cs="Times New Roman"/>
        </w:rPr>
        <w:lastRenderedPageBreak/>
        <w:t>belajar matematika) namun pengaruh tersebut tidak signifikan. Berdasarkan nilai signifikansi yang lebih besar dari 0</w:t>
      </w:r>
      <w:proofErr w:type="gramStart"/>
      <w:r w:rsidRPr="004541C3">
        <w:rPr>
          <w:rFonts w:ascii="Times New Roman" w:hAnsi="Times New Roman" w:cs="Times New Roman"/>
        </w:rPr>
        <w:t>,05</w:t>
      </w:r>
      <w:proofErr w:type="gramEnd"/>
      <w:r w:rsidRPr="004541C3">
        <w:rPr>
          <w:rFonts w:ascii="Times New Roman" w:hAnsi="Times New Roman" w:cs="Times New Roman"/>
        </w:rPr>
        <w:t xml:space="preserve"> dengan demikian model persamaan regresi tidak signifikan yang berarti model regresi linier tidak memenuhi kriteria linearitas.</w:t>
      </w:r>
    </w:p>
    <w:p w14:paraId="020DC8F5" w14:textId="0F32859A" w:rsidR="00330339" w:rsidRPr="004541C3" w:rsidRDefault="00330339" w:rsidP="00FA2FDB">
      <w:pPr>
        <w:tabs>
          <w:tab w:val="left" w:pos="3828"/>
        </w:tabs>
        <w:spacing w:after="0" w:line="240" w:lineRule="auto"/>
        <w:ind w:right="70" w:firstLine="720"/>
        <w:jc w:val="both"/>
        <w:rPr>
          <w:rFonts w:ascii="Times New Roman" w:hAnsi="Times New Roman" w:cs="Times New Roman"/>
        </w:rPr>
      </w:pPr>
    </w:p>
    <w:tbl>
      <w:tblPr>
        <w:tblpPr w:leftFromText="180" w:rightFromText="180" w:vertAnchor="text" w:horzAnchor="margin" w:tblpXSpec="center" w:tblpY="95"/>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199"/>
        <w:gridCol w:w="1609"/>
        <w:gridCol w:w="1276"/>
        <w:gridCol w:w="1417"/>
        <w:gridCol w:w="880"/>
        <w:gridCol w:w="1247"/>
      </w:tblGrid>
      <w:tr w:rsidR="00330339" w:rsidRPr="004541C3" w14:paraId="2CD49C37" w14:textId="77777777" w:rsidTr="00BE4AC4">
        <w:trPr>
          <w:cantSplit/>
        </w:trPr>
        <w:tc>
          <w:tcPr>
            <w:tcW w:w="8359" w:type="dxa"/>
            <w:gridSpan w:val="7"/>
            <w:tcBorders>
              <w:top w:val="nil"/>
              <w:left w:val="nil"/>
              <w:right w:val="nil"/>
            </w:tcBorders>
            <w:shd w:val="clear" w:color="auto" w:fill="auto"/>
            <w:vAlign w:val="center"/>
          </w:tcPr>
          <w:p w14:paraId="60C97D31" w14:textId="77777777" w:rsidR="00330339" w:rsidRPr="004541C3" w:rsidRDefault="00330339" w:rsidP="00BE4AC4">
            <w:pPr>
              <w:autoSpaceDE w:val="0"/>
              <w:autoSpaceDN w:val="0"/>
              <w:adjustRightInd w:val="0"/>
              <w:spacing w:after="0" w:line="240" w:lineRule="auto"/>
              <w:ind w:right="60"/>
              <w:rPr>
                <w:rFonts w:ascii="Times New Roman" w:hAnsi="Times New Roman" w:cs="Times New Roman"/>
              </w:rPr>
            </w:pPr>
            <w:r w:rsidRPr="004541C3">
              <w:rPr>
                <w:rFonts w:ascii="Times New Roman" w:hAnsi="Times New Roman" w:cs="Times New Roman"/>
                <w:b/>
                <w:bCs/>
              </w:rPr>
              <w:t>Tabel 8. Coefficients</w:t>
            </w:r>
            <w:r w:rsidRPr="004541C3">
              <w:rPr>
                <w:rFonts w:ascii="Times New Roman" w:hAnsi="Times New Roman" w:cs="Times New Roman"/>
                <w:b/>
                <w:bCs/>
                <w:vertAlign w:val="superscript"/>
              </w:rPr>
              <w:t>a</w:t>
            </w:r>
          </w:p>
        </w:tc>
      </w:tr>
      <w:tr w:rsidR="00330339" w:rsidRPr="004541C3" w14:paraId="6A232581" w14:textId="77777777" w:rsidTr="00BE4AC4">
        <w:trPr>
          <w:cantSplit/>
        </w:trPr>
        <w:tc>
          <w:tcPr>
            <w:tcW w:w="1935" w:type="dxa"/>
            <w:gridSpan w:val="2"/>
            <w:vMerge w:val="restart"/>
            <w:tcBorders>
              <w:left w:val="nil"/>
              <w:right w:val="nil"/>
            </w:tcBorders>
            <w:shd w:val="clear" w:color="auto" w:fill="auto"/>
            <w:vAlign w:val="center"/>
          </w:tcPr>
          <w:p w14:paraId="7379B488"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Model</w:t>
            </w:r>
          </w:p>
        </w:tc>
        <w:tc>
          <w:tcPr>
            <w:tcW w:w="2885" w:type="dxa"/>
            <w:gridSpan w:val="2"/>
            <w:tcBorders>
              <w:left w:val="nil"/>
              <w:right w:val="nil"/>
            </w:tcBorders>
            <w:shd w:val="clear" w:color="auto" w:fill="auto"/>
            <w:vAlign w:val="center"/>
          </w:tcPr>
          <w:p w14:paraId="1F0FBB59"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Unstandardized Coefficients</w:t>
            </w:r>
          </w:p>
        </w:tc>
        <w:tc>
          <w:tcPr>
            <w:tcW w:w="1417" w:type="dxa"/>
            <w:tcBorders>
              <w:left w:val="nil"/>
              <w:right w:val="nil"/>
            </w:tcBorders>
            <w:shd w:val="clear" w:color="auto" w:fill="auto"/>
            <w:vAlign w:val="center"/>
          </w:tcPr>
          <w:p w14:paraId="3992F510"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Standardized Coefficients</w:t>
            </w:r>
          </w:p>
        </w:tc>
        <w:tc>
          <w:tcPr>
            <w:tcW w:w="880" w:type="dxa"/>
            <w:vMerge w:val="restart"/>
            <w:tcBorders>
              <w:left w:val="nil"/>
              <w:right w:val="nil"/>
            </w:tcBorders>
            <w:shd w:val="clear" w:color="auto" w:fill="auto"/>
            <w:vAlign w:val="center"/>
          </w:tcPr>
          <w:p w14:paraId="55D03556"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T</w:t>
            </w:r>
          </w:p>
        </w:tc>
        <w:tc>
          <w:tcPr>
            <w:tcW w:w="1247" w:type="dxa"/>
            <w:vMerge w:val="restart"/>
            <w:tcBorders>
              <w:left w:val="nil"/>
              <w:right w:val="nil"/>
            </w:tcBorders>
            <w:shd w:val="clear" w:color="auto" w:fill="auto"/>
            <w:vAlign w:val="center"/>
          </w:tcPr>
          <w:p w14:paraId="2F9B0BDF"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Sig.</w:t>
            </w:r>
          </w:p>
        </w:tc>
      </w:tr>
      <w:tr w:rsidR="00330339" w:rsidRPr="004541C3" w14:paraId="07F87270" w14:textId="77777777" w:rsidTr="00BE4AC4">
        <w:trPr>
          <w:cantSplit/>
        </w:trPr>
        <w:tc>
          <w:tcPr>
            <w:tcW w:w="1935" w:type="dxa"/>
            <w:gridSpan w:val="2"/>
            <w:vMerge/>
            <w:tcBorders>
              <w:left w:val="nil"/>
              <w:right w:val="nil"/>
            </w:tcBorders>
            <w:shd w:val="clear" w:color="auto" w:fill="auto"/>
            <w:vAlign w:val="bottom"/>
          </w:tcPr>
          <w:p w14:paraId="6162A83E" w14:textId="77777777" w:rsidR="00330339" w:rsidRPr="004541C3" w:rsidRDefault="00330339" w:rsidP="00BE4AC4">
            <w:pPr>
              <w:autoSpaceDE w:val="0"/>
              <w:autoSpaceDN w:val="0"/>
              <w:adjustRightInd w:val="0"/>
              <w:spacing w:after="0" w:line="240" w:lineRule="auto"/>
              <w:rPr>
                <w:rFonts w:ascii="Times New Roman" w:hAnsi="Times New Roman" w:cs="Times New Roman"/>
              </w:rPr>
            </w:pPr>
          </w:p>
        </w:tc>
        <w:tc>
          <w:tcPr>
            <w:tcW w:w="1609" w:type="dxa"/>
            <w:tcBorders>
              <w:left w:val="nil"/>
              <w:right w:val="nil"/>
            </w:tcBorders>
            <w:shd w:val="clear" w:color="auto" w:fill="auto"/>
            <w:vAlign w:val="bottom"/>
          </w:tcPr>
          <w:p w14:paraId="20DD3F52"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B</w:t>
            </w:r>
          </w:p>
        </w:tc>
        <w:tc>
          <w:tcPr>
            <w:tcW w:w="1276" w:type="dxa"/>
            <w:tcBorders>
              <w:left w:val="nil"/>
              <w:right w:val="nil"/>
            </w:tcBorders>
            <w:shd w:val="clear" w:color="auto" w:fill="auto"/>
            <w:vAlign w:val="bottom"/>
          </w:tcPr>
          <w:p w14:paraId="62D2FCBC"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Std. Error</w:t>
            </w:r>
          </w:p>
        </w:tc>
        <w:tc>
          <w:tcPr>
            <w:tcW w:w="1417" w:type="dxa"/>
            <w:tcBorders>
              <w:left w:val="nil"/>
              <w:right w:val="nil"/>
            </w:tcBorders>
            <w:shd w:val="clear" w:color="auto" w:fill="auto"/>
            <w:vAlign w:val="bottom"/>
          </w:tcPr>
          <w:p w14:paraId="5336B13B" w14:textId="77777777" w:rsidR="00330339" w:rsidRPr="004541C3" w:rsidRDefault="00330339" w:rsidP="00BE4AC4">
            <w:pPr>
              <w:autoSpaceDE w:val="0"/>
              <w:autoSpaceDN w:val="0"/>
              <w:adjustRightInd w:val="0"/>
              <w:spacing w:after="0" w:line="240" w:lineRule="auto"/>
              <w:ind w:left="60" w:right="60"/>
              <w:jc w:val="center"/>
              <w:rPr>
                <w:rFonts w:ascii="Times New Roman" w:hAnsi="Times New Roman" w:cs="Times New Roman"/>
              </w:rPr>
            </w:pPr>
            <w:r w:rsidRPr="004541C3">
              <w:rPr>
                <w:rFonts w:ascii="Times New Roman" w:hAnsi="Times New Roman" w:cs="Times New Roman"/>
              </w:rPr>
              <w:t>Beta</w:t>
            </w:r>
          </w:p>
        </w:tc>
        <w:tc>
          <w:tcPr>
            <w:tcW w:w="880" w:type="dxa"/>
            <w:vMerge/>
            <w:tcBorders>
              <w:left w:val="nil"/>
              <w:right w:val="nil"/>
            </w:tcBorders>
            <w:shd w:val="clear" w:color="auto" w:fill="auto"/>
            <w:vAlign w:val="bottom"/>
          </w:tcPr>
          <w:p w14:paraId="743A04B7" w14:textId="77777777" w:rsidR="00330339" w:rsidRPr="004541C3" w:rsidRDefault="00330339" w:rsidP="00BE4AC4">
            <w:pPr>
              <w:autoSpaceDE w:val="0"/>
              <w:autoSpaceDN w:val="0"/>
              <w:adjustRightInd w:val="0"/>
              <w:spacing w:after="0" w:line="240" w:lineRule="auto"/>
              <w:rPr>
                <w:rFonts w:ascii="Times New Roman" w:hAnsi="Times New Roman" w:cs="Times New Roman"/>
              </w:rPr>
            </w:pPr>
          </w:p>
        </w:tc>
        <w:tc>
          <w:tcPr>
            <w:tcW w:w="1247" w:type="dxa"/>
            <w:vMerge/>
            <w:tcBorders>
              <w:left w:val="nil"/>
              <w:right w:val="nil"/>
            </w:tcBorders>
            <w:shd w:val="clear" w:color="auto" w:fill="auto"/>
            <w:vAlign w:val="bottom"/>
          </w:tcPr>
          <w:p w14:paraId="70D3C9FA" w14:textId="77777777" w:rsidR="00330339" w:rsidRPr="004541C3" w:rsidRDefault="00330339" w:rsidP="00BE4AC4">
            <w:pPr>
              <w:autoSpaceDE w:val="0"/>
              <w:autoSpaceDN w:val="0"/>
              <w:adjustRightInd w:val="0"/>
              <w:spacing w:after="0" w:line="240" w:lineRule="auto"/>
              <w:rPr>
                <w:rFonts w:ascii="Times New Roman" w:hAnsi="Times New Roman" w:cs="Times New Roman"/>
              </w:rPr>
            </w:pPr>
          </w:p>
        </w:tc>
      </w:tr>
      <w:tr w:rsidR="00330339" w:rsidRPr="004541C3" w14:paraId="0EA89B01" w14:textId="77777777" w:rsidTr="00BE4AC4">
        <w:trPr>
          <w:cantSplit/>
        </w:trPr>
        <w:tc>
          <w:tcPr>
            <w:tcW w:w="736" w:type="dxa"/>
            <w:vMerge w:val="restart"/>
            <w:tcBorders>
              <w:left w:val="nil"/>
              <w:right w:val="nil"/>
            </w:tcBorders>
            <w:shd w:val="clear" w:color="auto" w:fill="auto"/>
          </w:tcPr>
          <w:p w14:paraId="614AD47A" w14:textId="77777777" w:rsidR="00330339" w:rsidRPr="004541C3" w:rsidRDefault="00330339" w:rsidP="00BE4AC4">
            <w:pPr>
              <w:autoSpaceDE w:val="0"/>
              <w:autoSpaceDN w:val="0"/>
              <w:adjustRightInd w:val="0"/>
              <w:spacing w:after="0" w:line="240" w:lineRule="auto"/>
              <w:ind w:left="60" w:right="60"/>
              <w:rPr>
                <w:rFonts w:ascii="Times New Roman" w:hAnsi="Times New Roman" w:cs="Times New Roman"/>
              </w:rPr>
            </w:pPr>
            <w:r w:rsidRPr="004541C3">
              <w:rPr>
                <w:rFonts w:ascii="Times New Roman" w:hAnsi="Times New Roman" w:cs="Times New Roman"/>
              </w:rPr>
              <w:t>1</w:t>
            </w:r>
          </w:p>
        </w:tc>
        <w:tc>
          <w:tcPr>
            <w:tcW w:w="1199" w:type="dxa"/>
            <w:tcBorders>
              <w:left w:val="nil"/>
              <w:right w:val="nil"/>
            </w:tcBorders>
            <w:shd w:val="clear" w:color="auto" w:fill="auto"/>
          </w:tcPr>
          <w:p w14:paraId="0EC64974" w14:textId="77777777" w:rsidR="00330339" w:rsidRPr="004541C3" w:rsidRDefault="00330339" w:rsidP="00BE4AC4">
            <w:pPr>
              <w:autoSpaceDE w:val="0"/>
              <w:autoSpaceDN w:val="0"/>
              <w:adjustRightInd w:val="0"/>
              <w:spacing w:after="0" w:line="240" w:lineRule="auto"/>
              <w:ind w:left="60" w:right="60"/>
              <w:rPr>
                <w:rFonts w:ascii="Times New Roman" w:hAnsi="Times New Roman" w:cs="Times New Roman"/>
              </w:rPr>
            </w:pPr>
            <w:r w:rsidRPr="004541C3">
              <w:rPr>
                <w:rFonts w:ascii="Times New Roman" w:hAnsi="Times New Roman" w:cs="Times New Roman"/>
              </w:rPr>
              <w:t>(Constant)</w:t>
            </w:r>
          </w:p>
        </w:tc>
        <w:tc>
          <w:tcPr>
            <w:tcW w:w="1609" w:type="dxa"/>
            <w:tcBorders>
              <w:left w:val="nil"/>
              <w:right w:val="nil"/>
            </w:tcBorders>
            <w:shd w:val="clear" w:color="auto" w:fill="auto"/>
          </w:tcPr>
          <w:p w14:paraId="67FCA7A7"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81.335</w:t>
            </w:r>
          </w:p>
        </w:tc>
        <w:tc>
          <w:tcPr>
            <w:tcW w:w="1276" w:type="dxa"/>
            <w:tcBorders>
              <w:left w:val="nil"/>
              <w:right w:val="nil"/>
            </w:tcBorders>
            <w:shd w:val="clear" w:color="auto" w:fill="auto"/>
          </w:tcPr>
          <w:p w14:paraId="62B89A91"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6.305</w:t>
            </w:r>
          </w:p>
        </w:tc>
        <w:tc>
          <w:tcPr>
            <w:tcW w:w="1417" w:type="dxa"/>
            <w:tcBorders>
              <w:left w:val="nil"/>
              <w:right w:val="nil"/>
            </w:tcBorders>
            <w:shd w:val="clear" w:color="auto" w:fill="auto"/>
            <w:vAlign w:val="center"/>
          </w:tcPr>
          <w:p w14:paraId="5F0E91E7" w14:textId="77777777" w:rsidR="00330339" w:rsidRPr="004541C3" w:rsidRDefault="00330339" w:rsidP="00BE4AC4">
            <w:pPr>
              <w:autoSpaceDE w:val="0"/>
              <w:autoSpaceDN w:val="0"/>
              <w:adjustRightInd w:val="0"/>
              <w:spacing w:after="0" w:line="240" w:lineRule="auto"/>
              <w:rPr>
                <w:rFonts w:ascii="Times New Roman" w:hAnsi="Times New Roman" w:cs="Times New Roman"/>
              </w:rPr>
            </w:pPr>
          </w:p>
        </w:tc>
        <w:tc>
          <w:tcPr>
            <w:tcW w:w="880" w:type="dxa"/>
            <w:tcBorders>
              <w:left w:val="nil"/>
              <w:right w:val="nil"/>
            </w:tcBorders>
            <w:shd w:val="clear" w:color="auto" w:fill="auto"/>
          </w:tcPr>
          <w:p w14:paraId="4D0033F8"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12.901</w:t>
            </w:r>
          </w:p>
        </w:tc>
        <w:tc>
          <w:tcPr>
            <w:tcW w:w="1247" w:type="dxa"/>
            <w:tcBorders>
              <w:left w:val="nil"/>
              <w:right w:val="nil"/>
            </w:tcBorders>
            <w:shd w:val="clear" w:color="auto" w:fill="auto"/>
          </w:tcPr>
          <w:p w14:paraId="1BD67DE6"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.000</w:t>
            </w:r>
          </w:p>
        </w:tc>
      </w:tr>
      <w:tr w:rsidR="00330339" w:rsidRPr="004541C3" w14:paraId="321EF006" w14:textId="77777777" w:rsidTr="00BE4AC4">
        <w:trPr>
          <w:cantSplit/>
        </w:trPr>
        <w:tc>
          <w:tcPr>
            <w:tcW w:w="736" w:type="dxa"/>
            <w:vMerge/>
            <w:tcBorders>
              <w:left w:val="nil"/>
              <w:right w:val="nil"/>
            </w:tcBorders>
            <w:shd w:val="clear" w:color="auto" w:fill="auto"/>
          </w:tcPr>
          <w:p w14:paraId="754F1C8C" w14:textId="77777777" w:rsidR="00330339" w:rsidRPr="004541C3" w:rsidRDefault="00330339" w:rsidP="00BE4AC4">
            <w:pPr>
              <w:autoSpaceDE w:val="0"/>
              <w:autoSpaceDN w:val="0"/>
              <w:adjustRightInd w:val="0"/>
              <w:spacing w:after="0" w:line="240" w:lineRule="auto"/>
              <w:rPr>
                <w:rFonts w:ascii="Times New Roman" w:hAnsi="Times New Roman" w:cs="Times New Roman"/>
              </w:rPr>
            </w:pPr>
          </w:p>
        </w:tc>
        <w:tc>
          <w:tcPr>
            <w:tcW w:w="1199" w:type="dxa"/>
            <w:tcBorders>
              <w:left w:val="nil"/>
              <w:right w:val="nil"/>
            </w:tcBorders>
            <w:shd w:val="clear" w:color="auto" w:fill="auto"/>
          </w:tcPr>
          <w:p w14:paraId="770726FC" w14:textId="77777777" w:rsidR="00330339" w:rsidRPr="004541C3" w:rsidRDefault="00330339" w:rsidP="00BE4AC4">
            <w:pPr>
              <w:autoSpaceDE w:val="0"/>
              <w:autoSpaceDN w:val="0"/>
              <w:adjustRightInd w:val="0"/>
              <w:spacing w:after="0" w:line="240" w:lineRule="auto"/>
              <w:ind w:left="60" w:right="60"/>
              <w:rPr>
                <w:rFonts w:ascii="Times New Roman" w:hAnsi="Times New Roman" w:cs="Times New Roman"/>
              </w:rPr>
            </w:pPr>
            <w:r w:rsidRPr="004541C3">
              <w:rPr>
                <w:rFonts w:ascii="Times New Roman" w:hAnsi="Times New Roman" w:cs="Times New Roman"/>
              </w:rPr>
              <w:t>Efikasi Diri</w:t>
            </w:r>
          </w:p>
        </w:tc>
        <w:tc>
          <w:tcPr>
            <w:tcW w:w="1609" w:type="dxa"/>
            <w:tcBorders>
              <w:left w:val="nil"/>
              <w:right w:val="nil"/>
            </w:tcBorders>
            <w:shd w:val="clear" w:color="auto" w:fill="auto"/>
          </w:tcPr>
          <w:p w14:paraId="686F829D"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.027</w:t>
            </w:r>
          </w:p>
        </w:tc>
        <w:tc>
          <w:tcPr>
            <w:tcW w:w="1276" w:type="dxa"/>
            <w:tcBorders>
              <w:left w:val="nil"/>
              <w:right w:val="nil"/>
            </w:tcBorders>
            <w:shd w:val="clear" w:color="auto" w:fill="auto"/>
          </w:tcPr>
          <w:p w14:paraId="18F29EA0"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.096</w:t>
            </w:r>
          </w:p>
        </w:tc>
        <w:tc>
          <w:tcPr>
            <w:tcW w:w="1417" w:type="dxa"/>
            <w:tcBorders>
              <w:left w:val="nil"/>
              <w:right w:val="nil"/>
            </w:tcBorders>
            <w:shd w:val="clear" w:color="auto" w:fill="auto"/>
          </w:tcPr>
          <w:p w14:paraId="2EBC0E95"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.053</w:t>
            </w:r>
          </w:p>
        </w:tc>
        <w:tc>
          <w:tcPr>
            <w:tcW w:w="880" w:type="dxa"/>
            <w:tcBorders>
              <w:left w:val="nil"/>
              <w:right w:val="nil"/>
            </w:tcBorders>
            <w:shd w:val="clear" w:color="auto" w:fill="auto"/>
          </w:tcPr>
          <w:p w14:paraId="7F883547"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.281</w:t>
            </w:r>
          </w:p>
        </w:tc>
        <w:tc>
          <w:tcPr>
            <w:tcW w:w="1247" w:type="dxa"/>
            <w:tcBorders>
              <w:left w:val="nil"/>
              <w:right w:val="nil"/>
            </w:tcBorders>
            <w:shd w:val="clear" w:color="auto" w:fill="auto"/>
          </w:tcPr>
          <w:p w14:paraId="2770EC1E" w14:textId="77777777" w:rsidR="00330339" w:rsidRPr="004541C3" w:rsidRDefault="00330339" w:rsidP="00BE4AC4">
            <w:pPr>
              <w:autoSpaceDE w:val="0"/>
              <w:autoSpaceDN w:val="0"/>
              <w:adjustRightInd w:val="0"/>
              <w:spacing w:after="0" w:line="240" w:lineRule="auto"/>
              <w:ind w:left="60" w:right="60"/>
              <w:jc w:val="right"/>
              <w:rPr>
                <w:rFonts w:ascii="Times New Roman" w:hAnsi="Times New Roman" w:cs="Times New Roman"/>
              </w:rPr>
            </w:pPr>
            <w:r w:rsidRPr="004541C3">
              <w:rPr>
                <w:rFonts w:ascii="Times New Roman" w:hAnsi="Times New Roman" w:cs="Times New Roman"/>
              </w:rPr>
              <w:t>.781</w:t>
            </w:r>
          </w:p>
        </w:tc>
      </w:tr>
      <w:tr w:rsidR="00330339" w:rsidRPr="004541C3" w14:paraId="39C7AFD8" w14:textId="77777777" w:rsidTr="00BE4AC4">
        <w:trPr>
          <w:cantSplit/>
          <w:trHeight w:val="63"/>
        </w:trPr>
        <w:tc>
          <w:tcPr>
            <w:tcW w:w="8364" w:type="dxa"/>
            <w:gridSpan w:val="7"/>
            <w:tcBorders>
              <w:left w:val="nil"/>
              <w:right w:val="nil"/>
            </w:tcBorders>
            <w:shd w:val="clear" w:color="auto" w:fill="auto"/>
          </w:tcPr>
          <w:p w14:paraId="67EAE7B3" w14:textId="675BE591" w:rsidR="0030416C" w:rsidRPr="004541C3" w:rsidRDefault="00330339" w:rsidP="001825DA">
            <w:pPr>
              <w:autoSpaceDE w:val="0"/>
              <w:autoSpaceDN w:val="0"/>
              <w:adjustRightInd w:val="0"/>
              <w:spacing w:after="0" w:line="240" w:lineRule="auto"/>
              <w:ind w:left="60" w:right="60"/>
              <w:rPr>
                <w:rFonts w:ascii="Times New Roman" w:hAnsi="Times New Roman" w:cs="Times New Roman"/>
              </w:rPr>
            </w:pPr>
            <w:r w:rsidRPr="004541C3">
              <w:rPr>
                <w:rFonts w:ascii="Times New Roman" w:hAnsi="Times New Roman" w:cs="Times New Roman"/>
              </w:rPr>
              <w:t>a. Dependent Variable: Hasil Belajar</w:t>
            </w:r>
          </w:p>
        </w:tc>
      </w:tr>
    </w:tbl>
    <w:p w14:paraId="767DE105" w14:textId="77616ECA" w:rsidR="009B005D" w:rsidRPr="004541C3" w:rsidRDefault="009B005D" w:rsidP="0030416C">
      <w:pPr>
        <w:tabs>
          <w:tab w:val="left" w:pos="3828"/>
        </w:tabs>
        <w:spacing w:after="0" w:line="240" w:lineRule="auto"/>
        <w:ind w:right="70"/>
        <w:jc w:val="both"/>
        <w:rPr>
          <w:rFonts w:ascii="Times New Roman" w:hAnsi="Times New Roman" w:cs="Times New Roman"/>
        </w:rPr>
      </w:pPr>
    </w:p>
    <w:p w14:paraId="4FC825CD" w14:textId="77777777" w:rsidR="00CB5583" w:rsidRDefault="00CB5583" w:rsidP="009B005D">
      <w:pPr>
        <w:spacing w:after="0" w:line="240" w:lineRule="auto"/>
        <w:ind w:firstLine="709"/>
        <w:jc w:val="both"/>
        <w:rPr>
          <w:rFonts w:ascii="Times New Roman" w:hAnsi="Times New Roman" w:cs="Times New Roman"/>
        </w:rPr>
        <w:sectPr w:rsidR="00CB5583" w:rsidSect="002B791A">
          <w:type w:val="continuous"/>
          <w:pgSz w:w="11909" w:h="16834" w:code="9"/>
          <w:pgMar w:top="1701" w:right="1701" w:bottom="1701" w:left="1701" w:header="720" w:footer="720" w:gutter="0"/>
          <w:cols w:space="720"/>
          <w:docGrid w:linePitch="360"/>
        </w:sectPr>
      </w:pPr>
    </w:p>
    <w:p w14:paraId="604128E4" w14:textId="52D1A588" w:rsidR="009B005D" w:rsidRPr="004541C3" w:rsidRDefault="009B005D" w:rsidP="00CB5583">
      <w:pPr>
        <w:spacing w:after="0" w:line="240" w:lineRule="auto"/>
        <w:ind w:firstLine="709"/>
        <w:jc w:val="both"/>
        <w:rPr>
          <w:rFonts w:ascii="Times New Roman" w:eastAsiaTheme="minorEastAsia" w:hAnsi="Times New Roman" w:cs="Times New Roman"/>
        </w:rPr>
      </w:pPr>
      <w:r w:rsidRPr="004541C3">
        <w:rPr>
          <w:rFonts w:ascii="Times New Roman" w:hAnsi="Times New Roman" w:cs="Times New Roman"/>
        </w:rPr>
        <w:lastRenderedPageBreak/>
        <w:tab/>
        <w:t>Selanjutnya dari tabel</w:t>
      </w:r>
      <w:r w:rsidRPr="004541C3">
        <w:rPr>
          <w:rFonts w:ascii="Times New Roman" w:hAnsi="Times New Roman" w:cs="Times New Roman"/>
          <w:i/>
        </w:rPr>
        <w:t xml:space="preserve"> Coefficients</w:t>
      </w:r>
      <w:r w:rsidRPr="004541C3">
        <w:rPr>
          <w:rFonts w:ascii="Times New Roman" w:hAnsi="Times New Roman" w:cs="Times New Roman"/>
        </w:rPr>
        <w:t xml:space="preserve"> didapat nilai a (konstanta) = 81.335 dan b (koefisien regresi X) = 0,027 sehingga persamaan regresi antara X dan Y yaitu sebagai berikut </w:t>
      </w:r>
    </w:p>
    <w:p w14:paraId="3ECA95F5" w14:textId="77777777" w:rsidR="009B005D" w:rsidRPr="004541C3" w:rsidRDefault="009B005D" w:rsidP="00CB5583">
      <w:pPr>
        <w:spacing w:after="0" w:line="240" w:lineRule="auto"/>
        <w:ind w:firstLine="709"/>
        <w:jc w:val="both"/>
        <w:rPr>
          <w:rFonts w:ascii="Times New Roman" w:eastAsiaTheme="minorEastAsia" w:hAnsi="Times New Roman" w:cs="Times New Roman"/>
        </w:rPr>
      </w:pPr>
      <m:oMathPara>
        <m:oMath>
          <m:r>
            <w:rPr>
              <w:rFonts w:ascii="Cambria Math" w:hAnsi="Cambria Math" w:cs="Times New Roman"/>
            </w:rPr>
            <m:t>Y=81.335+0,027 X</m:t>
          </m:r>
        </m:oMath>
      </m:oMathPara>
    </w:p>
    <w:p w14:paraId="6FE42541" w14:textId="7CE7BDC1" w:rsidR="008E7184" w:rsidRPr="004541C3" w:rsidRDefault="009B005D" w:rsidP="00CB5583">
      <w:pPr>
        <w:tabs>
          <w:tab w:val="left" w:pos="851"/>
        </w:tabs>
        <w:jc w:val="both"/>
        <w:rPr>
          <w:rFonts w:ascii="Times New Roman" w:hAnsi="Times New Roman" w:cs="Times New Roman"/>
        </w:rPr>
      </w:pPr>
      <w:proofErr w:type="gramStart"/>
      <w:r w:rsidRPr="004541C3">
        <w:rPr>
          <w:rFonts w:ascii="Times New Roman" w:hAnsi="Times New Roman" w:cs="Times New Roman"/>
        </w:rPr>
        <w:t xml:space="preserve">Berdasarkan tabel </w:t>
      </w:r>
      <w:r w:rsidRPr="004541C3">
        <w:rPr>
          <w:rFonts w:ascii="Times New Roman" w:hAnsi="Times New Roman" w:cs="Times New Roman"/>
          <w:i/>
        </w:rPr>
        <w:t>Coefficients</w:t>
      </w:r>
      <w:r w:rsidRPr="004541C3">
        <w:rPr>
          <w:rFonts w:ascii="Times New Roman" w:hAnsi="Times New Roman" w:cs="Times New Roman"/>
        </w:rPr>
        <w:t xml:space="preserve"> dapat dilakukan pula pengujian dengan membandingkan t hitung dan t tabel.</w:t>
      </w:r>
      <w:proofErr w:type="gramEnd"/>
      <w:r w:rsidRPr="004541C3">
        <w:rPr>
          <w:rFonts w:ascii="Times New Roman" w:hAnsi="Times New Roman" w:cs="Times New Roman"/>
        </w:rPr>
        <w:t xml:space="preserve"> Pada kolom efikasi diri didapat nilai t</w:t>
      </w:r>
      <w:r w:rsidRPr="004541C3">
        <w:rPr>
          <w:rFonts w:ascii="Times New Roman" w:hAnsi="Times New Roman" w:cs="Times New Roman"/>
          <w:vertAlign w:val="subscript"/>
        </w:rPr>
        <w:t>hitung</w:t>
      </w:r>
      <w:r w:rsidRPr="004541C3">
        <w:rPr>
          <w:rFonts w:ascii="Times New Roman" w:hAnsi="Times New Roman" w:cs="Times New Roman"/>
        </w:rPr>
        <w:t xml:space="preserve"> = 0,884 dengan nilai signifikansi 0,380 karena t</w:t>
      </w:r>
      <w:r w:rsidRPr="004541C3">
        <w:rPr>
          <w:rFonts w:ascii="Times New Roman" w:hAnsi="Times New Roman" w:cs="Times New Roman"/>
          <w:vertAlign w:val="subscript"/>
        </w:rPr>
        <w:t>hitung</w:t>
      </w:r>
      <w:r w:rsidRPr="004541C3">
        <w:rPr>
          <w:rFonts w:ascii="Times New Roman" w:hAnsi="Times New Roman" w:cs="Times New Roman"/>
        </w:rPr>
        <w:t xml:space="preserve"> = 0,281 &lt; 2</w:t>
      </w:r>
      <w:proofErr w:type="gramStart"/>
      <w:r w:rsidRPr="004541C3">
        <w:rPr>
          <w:rFonts w:ascii="Times New Roman" w:hAnsi="Times New Roman" w:cs="Times New Roman"/>
        </w:rPr>
        <w:t>,04841</w:t>
      </w:r>
      <w:proofErr w:type="gramEnd"/>
      <w:r w:rsidRPr="004541C3">
        <w:rPr>
          <w:rFonts w:ascii="Times New Roman" w:hAnsi="Times New Roman" w:cs="Times New Roman"/>
        </w:rPr>
        <w:t xml:space="preserve"> = t</w:t>
      </w:r>
      <w:r w:rsidRPr="004541C3">
        <w:rPr>
          <w:rFonts w:ascii="Times New Roman" w:hAnsi="Times New Roman" w:cs="Times New Roman"/>
          <w:vertAlign w:val="subscript"/>
        </w:rPr>
        <w:t>tabel</w:t>
      </w:r>
      <w:r w:rsidRPr="004541C3">
        <w:rPr>
          <w:rFonts w:ascii="Times New Roman" w:hAnsi="Times New Roman" w:cs="Times New Roman"/>
        </w:rPr>
        <w:t xml:space="preserve"> dan nilai signifikansi 0,781 &gt; 0,05 sehingga diperoleh terdapat pengaruh tidak signifikan dari variabel X (efikasi diri) </w:t>
      </w:r>
      <w:r w:rsidRPr="004541C3">
        <w:rPr>
          <w:rFonts w:ascii="Times New Roman" w:hAnsi="Times New Roman" w:cs="Times New Roman"/>
        </w:rPr>
        <w:lastRenderedPageBreak/>
        <w:t>terhadap variabel Y (hasil belajar matematika).</w:t>
      </w:r>
    </w:p>
    <w:p w14:paraId="5C0CA380" w14:textId="77777777" w:rsidR="009B005D" w:rsidRPr="004541C3" w:rsidRDefault="009B005D" w:rsidP="00CB5583">
      <w:pPr>
        <w:spacing w:after="0" w:line="240" w:lineRule="auto"/>
        <w:ind w:left="1134" w:hanging="1134"/>
        <w:jc w:val="both"/>
        <w:rPr>
          <w:rFonts w:ascii="Times New Roman" w:hAnsi="Times New Roman" w:cs="Times New Roman"/>
          <w:b/>
        </w:rPr>
      </w:pPr>
      <w:proofErr w:type="gramStart"/>
      <w:r w:rsidRPr="004541C3">
        <w:rPr>
          <w:rFonts w:ascii="Times New Roman" w:hAnsi="Times New Roman" w:cs="Times New Roman"/>
          <w:b/>
        </w:rPr>
        <w:t>Tabel 9.</w:t>
      </w:r>
      <w:proofErr w:type="gramEnd"/>
      <w:r w:rsidRPr="004541C3">
        <w:rPr>
          <w:rFonts w:ascii="Times New Roman" w:hAnsi="Times New Roman" w:cs="Times New Roman"/>
          <w:b/>
        </w:rPr>
        <w:t xml:space="preserve"> Hasil Perhitungan Angket Efikasi Diri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276"/>
        <w:gridCol w:w="916"/>
      </w:tblGrid>
      <w:tr w:rsidR="009B005D" w:rsidRPr="004541C3" w14:paraId="40909116" w14:textId="77777777" w:rsidTr="00BE4AC4">
        <w:tc>
          <w:tcPr>
            <w:tcW w:w="1588" w:type="dxa"/>
            <w:tcBorders>
              <w:top w:val="single" w:sz="4" w:space="0" w:color="auto"/>
              <w:bottom w:val="single" w:sz="4" w:space="0" w:color="auto"/>
            </w:tcBorders>
            <w:vAlign w:val="center"/>
          </w:tcPr>
          <w:p w14:paraId="6BE94F12"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Dimensi</w:t>
            </w:r>
          </w:p>
        </w:tc>
        <w:tc>
          <w:tcPr>
            <w:tcW w:w="1276" w:type="dxa"/>
            <w:tcBorders>
              <w:top w:val="single" w:sz="4" w:space="0" w:color="auto"/>
              <w:bottom w:val="single" w:sz="4" w:space="0" w:color="auto"/>
            </w:tcBorders>
            <w:vAlign w:val="center"/>
          </w:tcPr>
          <w:p w14:paraId="708B631E"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Nomor</w:t>
            </w:r>
          </w:p>
          <w:p w14:paraId="2E666039"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Pernyataan</w:t>
            </w:r>
          </w:p>
        </w:tc>
        <w:tc>
          <w:tcPr>
            <w:tcW w:w="916" w:type="dxa"/>
            <w:tcBorders>
              <w:top w:val="single" w:sz="4" w:space="0" w:color="auto"/>
              <w:bottom w:val="single" w:sz="4" w:space="0" w:color="auto"/>
            </w:tcBorders>
            <w:vAlign w:val="center"/>
          </w:tcPr>
          <w:p w14:paraId="28863AF5"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Rataan Hitung</w:t>
            </w:r>
          </w:p>
        </w:tc>
      </w:tr>
      <w:tr w:rsidR="009B005D" w:rsidRPr="004541C3" w14:paraId="6C06C6AA" w14:textId="77777777" w:rsidTr="00BE4AC4">
        <w:tc>
          <w:tcPr>
            <w:tcW w:w="1588" w:type="dxa"/>
            <w:tcBorders>
              <w:top w:val="single" w:sz="4" w:space="0" w:color="auto"/>
            </w:tcBorders>
          </w:tcPr>
          <w:p w14:paraId="051AC8CB" w14:textId="77777777" w:rsidR="009B005D" w:rsidRPr="004541C3" w:rsidRDefault="009B005D" w:rsidP="00CB5583">
            <w:pPr>
              <w:jc w:val="both"/>
              <w:rPr>
                <w:rFonts w:ascii="Times New Roman" w:hAnsi="Times New Roman" w:cs="Times New Roman"/>
                <w:i/>
              </w:rPr>
            </w:pPr>
            <w:r w:rsidRPr="004541C3">
              <w:rPr>
                <w:rFonts w:ascii="Times New Roman" w:hAnsi="Times New Roman" w:cs="Times New Roman"/>
                <w:i/>
              </w:rPr>
              <w:t>Magnitude</w:t>
            </w:r>
          </w:p>
        </w:tc>
        <w:tc>
          <w:tcPr>
            <w:tcW w:w="1276" w:type="dxa"/>
            <w:tcBorders>
              <w:top w:val="single" w:sz="4" w:space="0" w:color="auto"/>
            </w:tcBorders>
          </w:tcPr>
          <w:p w14:paraId="6F95D861"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1 sd 3</w:t>
            </w:r>
          </w:p>
        </w:tc>
        <w:tc>
          <w:tcPr>
            <w:tcW w:w="916" w:type="dxa"/>
            <w:tcBorders>
              <w:top w:val="single" w:sz="4" w:space="0" w:color="auto"/>
            </w:tcBorders>
          </w:tcPr>
          <w:p w14:paraId="629AE9C3"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3,24</w:t>
            </w:r>
          </w:p>
        </w:tc>
      </w:tr>
      <w:tr w:rsidR="009B005D" w:rsidRPr="004541C3" w14:paraId="501F878D" w14:textId="77777777" w:rsidTr="00BE4AC4">
        <w:tc>
          <w:tcPr>
            <w:tcW w:w="1588" w:type="dxa"/>
          </w:tcPr>
          <w:p w14:paraId="5B004604" w14:textId="77777777" w:rsidR="009B005D" w:rsidRPr="004541C3" w:rsidRDefault="009B005D" w:rsidP="00CB5583">
            <w:pPr>
              <w:jc w:val="both"/>
              <w:rPr>
                <w:rFonts w:ascii="Times New Roman" w:hAnsi="Times New Roman" w:cs="Times New Roman"/>
                <w:i/>
              </w:rPr>
            </w:pPr>
            <w:r w:rsidRPr="004541C3">
              <w:rPr>
                <w:rFonts w:ascii="Times New Roman" w:hAnsi="Times New Roman" w:cs="Times New Roman"/>
                <w:i/>
              </w:rPr>
              <w:t>Strength</w:t>
            </w:r>
          </w:p>
        </w:tc>
        <w:tc>
          <w:tcPr>
            <w:tcW w:w="1276" w:type="dxa"/>
          </w:tcPr>
          <w:p w14:paraId="348AF4A0"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4 sd 6</w:t>
            </w:r>
          </w:p>
        </w:tc>
        <w:tc>
          <w:tcPr>
            <w:tcW w:w="916" w:type="dxa"/>
          </w:tcPr>
          <w:p w14:paraId="51D76A8D"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3,45</w:t>
            </w:r>
          </w:p>
        </w:tc>
      </w:tr>
      <w:tr w:rsidR="009B005D" w:rsidRPr="004541C3" w14:paraId="7F50A06B" w14:textId="77777777" w:rsidTr="00BE4AC4">
        <w:tc>
          <w:tcPr>
            <w:tcW w:w="1588" w:type="dxa"/>
          </w:tcPr>
          <w:p w14:paraId="64A00E60" w14:textId="77777777" w:rsidR="009B005D" w:rsidRPr="004541C3" w:rsidRDefault="009B005D" w:rsidP="00CB5583">
            <w:pPr>
              <w:jc w:val="both"/>
              <w:rPr>
                <w:rFonts w:ascii="Times New Roman" w:hAnsi="Times New Roman" w:cs="Times New Roman"/>
                <w:i/>
              </w:rPr>
            </w:pPr>
            <w:r w:rsidRPr="004541C3">
              <w:rPr>
                <w:rFonts w:ascii="Times New Roman" w:hAnsi="Times New Roman" w:cs="Times New Roman"/>
                <w:i/>
              </w:rPr>
              <w:t>Generality</w:t>
            </w:r>
          </w:p>
        </w:tc>
        <w:tc>
          <w:tcPr>
            <w:tcW w:w="1276" w:type="dxa"/>
          </w:tcPr>
          <w:p w14:paraId="6B547720"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7 sd 9</w:t>
            </w:r>
          </w:p>
        </w:tc>
        <w:tc>
          <w:tcPr>
            <w:tcW w:w="916" w:type="dxa"/>
          </w:tcPr>
          <w:p w14:paraId="226B094D"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3,02</w:t>
            </w:r>
          </w:p>
        </w:tc>
      </w:tr>
      <w:tr w:rsidR="009B005D" w:rsidRPr="004541C3" w14:paraId="48AFF0F4" w14:textId="77777777" w:rsidTr="00BE4AC4">
        <w:tc>
          <w:tcPr>
            <w:tcW w:w="2864" w:type="dxa"/>
            <w:gridSpan w:val="2"/>
          </w:tcPr>
          <w:p w14:paraId="532713B8"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Rata-Rata</w:t>
            </w:r>
          </w:p>
        </w:tc>
        <w:tc>
          <w:tcPr>
            <w:tcW w:w="916" w:type="dxa"/>
          </w:tcPr>
          <w:p w14:paraId="1D2C546F" w14:textId="77777777" w:rsidR="009B005D" w:rsidRPr="004541C3" w:rsidRDefault="009B005D" w:rsidP="00CB5583">
            <w:pPr>
              <w:jc w:val="both"/>
              <w:rPr>
                <w:rFonts w:ascii="Times New Roman" w:hAnsi="Times New Roman" w:cs="Times New Roman"/>
              </w:rPr>
            </w:pPr>
            <w:r w:rsidRPr="004541C3">
              <w:rPr>
                <w:rFonts w:ascii="Times New Roman" w:hAnsi="Times New Roman" w:cs="Times New Roman"/>
              </w:rPr>
              <w:t>3,23</w:t>
            </w:r>
          </w:p>
        </w:tc>
      </w:tr>
    </w:tbl>
    <w:p w14:paraId="0334CC02" w14:textId="77777777" w:rsidR="006C463E" w:rsidRDefault="006C463E" w:rsidP="00CB5583">
      <w:pPr>
        <w:tabs>
          <w:tab w:val="left" w:pos="851"/>
        </w:tabs>
        <w:spacing w:after="0"/>
        <w:jc w:val="both"/>
        <w:rPr>
          <w:rFonts w:ascii="Times New Roman" w:hAnsi="Times New Roman" w:cs="Times New Roman"/>
        </w:rPr>
      </w:pPr>
    </w:p>
    <w:p w14:paraId="20BB972F" w14:textId="43882746" w:rsidR="009B005D" w:rsidRPr="004541C3" w:rsidRDefault="00672BDC" w:rsidP="00CB5583">
      <w:pPr>
        <w:tabs>
          <w:tab w:val="left" w:pos="851"/>
        </w:tabs>
        <w:spacing w:after="0"/>
        <w:jc w:val="both"/>
        <w:rPr>
          <w:rFonts w:ascii="Times New Roman" w:hAnsi="Times New Roman" w:cs="Times New Roman"/>
        </w:rPr>
      </w:pPr>
      <w:r w:rsidRPr="004541C3">
        <w:rPr>
          <w:rFonts w:ascii="Times New Roman" w:hAnsi="Times New Roman" w:cs="Times New Roman"/>
        </w:rPr>
        <w:tab/>
        <w:t xml:space="preserve">Pada penelitian diperoleh rataan total untuk setiap dimensi  pada efikasi diri, sebesar 3,23 yang berarti skor tersebut sudah melebihi skor netral yang merupakan median dari skala Likert, sehingga dapat </w:t>
      </w:r>
      <w:r w:rsidRPr="004541C3">
        <w:rPr>
          <w:rFonts w:ascii="Times New Roman" w:hAnsi="Times New Roman" w:cs="Times New Roman"/>
        </w:rPr>
        <w:lastRenderedPageBreak/>
        <w:t>disimpulkan bahwa efikasi diri dalam pembelajaran matematik</w:t>
      </w:r>
      <w:r w:rsidR="009473A0" w:rsidRPr="004541C3">
        <w:rPr>
          <w:rFonts w:ascii="Times New Roman" w:hAnsi="Times New Roman" w:cs="Times New Roman"/>
        </w:rPr>
        <w:t>a</w:t>
      </w:r>
      <w:r w:rsidR="00AF4106" w:rsidRPr="004541C3">
        <w:rPr>
          <w:rFonts w:ascii="Times New Roman" w:hAnsi="Times New Roman" w:cs="Times New Roman"/>
        </w:rPr>
        <w:t xml:space="preserve"> bernilai positif. Perhitungan juga dilakukan untuk setiap dimensi dari efikasi diri siswa, yang pertama yaitu dimensi </w:t>
      </w:r>
      <w:r w:rsidR="00AF4106" w:rsidRPr="004541C3">
        <w:rPr>
          <w:rFonts w:ascii="Times New Roman" w:hAnsi="Times New Roman" w:cs="Times New Roman"/>
          <w:i/>
        </w:rPr>
        <w:t>magnitude</w:t>
      </w:r>
      <w:r w:rsidR="00374FC3" w:rsidRPr="004541C3">
        <w:rPr>
          <w:rFonts w:ascii="Times New Roman" w:hAnsi="Times New Roman" w:cs="Times New Roman"/>
        </w:rPr>
        <w:t xml:space="preserve">, dimensi ini berkaitan dengan tingkat optimisme siswa ketika diberikan suatu permasalahan matematika, hasil rataan hitung untuk dimensi </w:t>
      </w:r>
      <w:r w:rsidR="00374FC3" w:rsidRPr="004541C3">
        <w:rPr>
          <w:rFonts w:ascii="Times New Roman" w:hAnsi="Times New Roman" w:cs="Times New Roman"/>
          <w:i/>
        </w:rPr>
        <w:t>magnitude</w:t>
      </w:r>
      <w:r w:rsidR="00374FC3" w:rsidRPr="004541C3">
        <w:rPr>
          <w:rFonts w:ascii="Times New Roman" w:hAnsi="Times New Roman" w:cs="Times New Roman"/>
        </w:rPr>
        <w:t xml:space="preserve"> sebesar 3,24 yang berarti skor ini bernilai positif karena sudah melebihi skor netral pada skala Likert. Kedua yaitu dimensi </w:t>
      </w:r>
      <w:r w:rsidR="00374FC3" w:rsidRPr="004541C3">
        <w:rPr>
          <w:rFonts w:ascii="Times New Roman" w:hAnsi="Times New Roman" w:cs="Times New Roman"/>
          <w:i/>
        </w:rPr>
        <w:t>strength</w:t>
      </w:r>
      <w:r w:rsidR="00374FC3" w:rsidRPr="004541C3">
        <w:rPr>
          <w:rFonts w:ascii="Times New Roman" w:hAnsi="Times New Roman" w:cs="Times New Roman"/>
        </w:rPr>
        <w:t xml:space="preserve">, dimensi ini berkaitan dengan komitmen siswa untuk menyelesaikan tugas matematika yang dimiliki, hasil rataan hitung untuk dimensi </w:t>
      </w:r>
      <w:r w:rsidR="00374FC3" w:rsidRPr="004541C3">
        <w:rPr>
          <w:rFonts w:ascii="Times New Roman" w:hAnsi="Times New Roman" w:cs="Times New Roman"/>
          <w:i/>
        </w:rPr>
        <w:t>strength</w:t>
      </w:r>
      <w:r w:rsidR="00374FC3" w:rsidRPr="004541C3">
        <w:rPr>
          <w:rFonts w:ascii="Times New Roman" w:hAnsi="Times New Roman" w:cs="Times New Roman"/>
        </w:rPr>
        <w:t xml:space="preserve"> sebesar 3</w:t>
      </w:r>
      <w:proofErr w:type="gramStart"/>
      <w:r w:rsidR="00374FC3" w:rsidRPr="004541C3">
        <w:rPr>
          <w:rFonts w:ascii="Times New Roman" w:hAnsi="Times New Roman" w:cs="Times New Roman"/>
        </w:rPr>
        <w:t>,45</w:t>
      </w:r>
      <w:proofErr w:type="gramEnd"/>
      <w:r w:rsidR="00374FC3" w:rsidRPr="004541C3">
        <w:rPr>
          <w:rFonts w:ascii="Times New Roman" w:hAnsi="Times New Roman" w:cs="Times New Roman"/>
        </w:rPr>
        <w:t xml:space="preserve"> yang berarti skor ini bernilai positif karena sudah melebihi skor netral pada skala Likert. Ketiga yaitu dimensi </w:t>
      </w:r>
      <w:r w:rsidR="00374FC3" w:rsidRPr="004541C3">
        <w:rPr>
          <w:rFonts w:ascii="Times New Roman" w:hAnsi="Times New Roman" w:cs="Times New Roman"/>
          <w:i/>
        </w:rPr>
        <w:t>generality</w:t>
      </w:r>
      <w:r w:rsidR="00374FC3" w:rsidRPr="004541C3">
        <w:rPr>
          <w:rFonts w:ascii="Times New Roman" w:hAnsi="Times New Roman" w:cs="Times New Roman"/>
        </w:rPr>
        <w:t xml:space="preserve">, dimensi ini berkaitan dengan keyakinan siswa dalam keseluruhan pembelajaran matematika, hasil rataan hitung untuk dimensi </w:t>
      </w:r>
      <w:r w:rsidR="00374FC3" w:rsidRPr="004541C3">
        <w:rPr>
          <w:rFonts w:ascii="Times New Roman" w:hAnsi="Times New Roman" w:cs="Times New Roman"/>
          <w:i/>
        </w:rPr>
        <w:t>generality</w:t>
      </w:r>
      <w:r w:rsidR="00374FC3" w:rsidRPr="004541C3">
        <w:rPr>
          <w:rFonts w:ascii="Times New Roman" w:hAnsi="Times New Roman" w:cs="Times New Roman"/>
        </w:rPr>
        <w:t xml:space="preserve"> sebesar 3</w:t>
      </w:r>
      <w:proofErr w:type="gramStart"/>
      <w:r w:rsidR="00374FC3" w:rsidRPr="004541C3">
        <w:rPr>
          <w:rFonts w:ascii="Times New Roman" w:hAnsi="Times New Roman" w:cs="Times New Roman"/>
        </w:rPr>
        <w:t>,02</w:t>
      </w:r>
      <w:proofErr w:type="gramEnd"/>
      <w:r w:rsidR="00374FC3" w:rsidRPr="004541C3">
        <w:rPr>
          <w:rFonts w:ascii="Times New Roman" w:hAnsi="Times New Roman" w:cs="Times New Roman"/>
        </w:rPr>
        <w:t xml:space="preserve"> yang berarti skor ini bernilai positif karena  melebihi skor netral pada skala Likert.</w:t>
      </w:r>
    </w:p>
    <w:p w14:paraId="4A615944" w14:textId="77777777" w:rsidR="00AB61B5" w:rsidRPr="004541C3" w:rsidRDefault="00AB61B5" w:rsidP="00CB5583">
      <w:pPr>
        <w:pStyle w:val="ListParagraph"/>
        <w:tabs>
          <w:tab w:val="left" w:pos="709"/>
        </w:tabs>
        <w:spacing w:after="0"/>
        <w:ind w:left="0" w:right="123" w:firstLine="709"/>
        <w:jc w:val="both"/>
        <w:rPr>
          <w:rFonts w:ascii="Times New Roman" w:hAnsi="Times New Roman" w:cs="Times New Roman"/>
        </w:rPr>
      </w:pPr>
      <w:r w:rsidRPr="004541C3">
        <w:rPr>
          <w:rFonts w:ascii="Times New Roman" w:hAnsi="Times New Roman" w:cs="Times New Roman"/>
        </w:rPr>
        <w:tab/>
        <w:t xml:space="preserve">Berdasarkan hasil analisis data diketahui bahwa tidak selalu variabel psikologi berhubungan secara linier dengan variabel lain adapula yang membentuk kurva, </w:t>
      </w:r>
      <w:proofErr w:type="gramStart"/>
      <w:r w:rsidRPr="004541C3">
        <w:rPr>
          <w:rFonts w:ascii="Times New Roman" w:hAnsi="Times New Roman" w:cs="Times New Roman"/>
        </w:rPr>
        <w:t>sama</w:t>
      </w:r>
      <w:proofErr w:type="gramEnd"/>
      <w:r w:rsidRPr="004541C3">
        <w:rPr>
          <w:rFonts w:ascii="Times New Roman" w:hAnsi="Times New Roman" w:cs="Times New Roman"/>
        </w:rPr>
        <w:t xml:space="preserve"> halnya dengan efikasi diri. </w:t>
      </w:r>
      <w:proofErr w:type="gramStart"/>
      <w:r w:rsidRPr="004541C3">
        <w:rPr>
          <w:rFonts w:ascii="Times New Roman" w:hAnsi="Times New Roman" w:cs="Times New Roman"/>
        </w:rPr>
        <w:t>Efikasi diri merupakan suatu keyakinan yang ada dalam diri berdasarkan kemampuan yang dimilikinya (Bandura, 1997).</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Efikasi diri siswa tidak selalu berbanding lurus dengan hasil belajar siswa.</w:t>
      </w:r>
      <w:proofErr w:type="gramEnd"/>
      <w:r w:rsidRPr="004541C3">
        <w:rPr>
          <w:rFonts w:ascii="Times New Roman" w:hAnsi="Times New Roman" w:cs="Times New Roman"/>
        </w:rPr>
        <w:t xml:space="preserve"> Hasil penelitian ini tidak sejalan dengan hasil penelitian yang menyatakan bahwa semakin tinggi tingkat efikasi diri siswa maka semakin tinggi pula hasil belajar yang diraihnya, begitupun sebaliknya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{"citationItems":[{"id":"ITEM-1","itemData":{"DOI":"10.21512/humaniora.v4i2.3553","ISSN":"2087-1236","abstract":"This study discusses the relationship between academic self-efficacy and academic self-concept with academic achievement. The design of the study was descriptive - correlational, with a study sample of 192 children. Statistical Analysis with SPSS computer method (Statistical Package for Social Science) version 17.0 for windows is used to find out characteristics of the respondents, and the regression analysis between the two independent variables (self-efficacy and academic self-concept academic) and the dependent variable (academic achievement) produce models regression . The results showed only variable Self-Efficacy (SE) contributes positively to academic achievement. It is supported by the value of t-statistic greater than 1, 645 for the value . Hence it can be said that the dependent variable (academic achievement) can be predicted with self-efficacy academic.","author":[{"dropping-particle":"","family":"Chairiyati","given":"Lisa Ratriana","non-dropping-particle":"","parse-names":false,"suffix":""}],"container-title":"Humaniora","id":"ITEM-1","issue":"2","issued":{"date-parts":[["2013"]]},"page":"1125-1133","title":"Hubungan Antara Self-Efficacy Akademik dan Konsep Diri Akademik dengan Prestasi Akademik","type":"article-journal","volume":"4"},"uris":["http://www.mendeley.com/documents/?uuid=fb5c9c6d-39ea-4807-a533-eb733bbf4b18"]},{"id":"ITEM-2","itemData":{"author":[{"dropping-particle":"","family":"Ghufron","given":"M. Nur","non-dropping-particle":"","parse-names":false,"suffix":""},{"dropping-particle":"","family":"Suminta","given":"Rini Risnawita","non-dropping-particle":"","parse-names":false,"suffix":""}],"container-title":"Jurnal Majamath","id":"ITEM-2","issue":"2","issued":{"date-parts":[["2018"]]},"page":"103-116","title":"Efikasi Diri dan Hasil Belajar Matematika : Meta-analisis","type":"article-journal","volume":"1"},"uris":["http://www.mendeley.com/documents/?uuid=eacaf524-df93-46dc-b4da-a823fc02157b"]}],"mendeley":{"formattedCitation":"(Chairiyati, 2013; Ghufron &amp; Suminta, 2018)","plainTextFormattedCitation":"(Chairiyati, 2013; Ghufron &amp; Suminta, 2018)","previouslyFormattedCitation":"(Chairiyati, 2013; Ghufron &amp; Suminta, 2018)"},"properties":{"noteIndex":0},"schema":"https://github.com/citation-style-language/schema/raw/master/csl-citation.json"}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(Chairiyati, 2013; Ghufron &amp; Suminta, 2018)</w:t>
      </w:r>
      <w:r w:rsidRPr="004541C3">
        <w:rPr>
          <w:rFonts w:ascii="Times New Roman" w:hAnsi="Times New Roman" w:cs="Times New Roman"/>
        </w:rPr>
        <w:fldChar w:fldCharType="end"/>
      </w:r>
      <w:r w:rsidRPr="004541C3">
        <w:rPr>
          <w:rFonts w:ascii="Times New Roman" w:hAnsi="Times New Roman" w:cs="Times New Roman"/>
        </w:rPr>
        <w:t>.</w:t>
      </w:r>
    </w:p>
    <w:p w14:paraId="311A82AA" w14:textId="29945CA7" w:rsidR="00AB61B5" w:rsidRPr="004541C3" w:rsidRDefault="00AB61B5" w:rsidP="00CB5583">
      <w:pPr>
        <w:tabs>
          <w:tab w:val="left" w:pos="851"/>
        </w:tabs>
        <w:spacing w:after="0"/>
        <w:jc w:val="both"/>
        <w:rPr>
          <w:rFonts w:ascii="Times New Roman" w:hAnsi="Times New Roman" w:cs="Times New Roman"/>
        </w:rPr>
      </w:pPr>
      <w:r w:rsidRPr="004541C3">
        <w:rPr>
          <w:rFonts w:ascii="Times New Roman" w:hAnsi="Times New Roman" w:cs="Times New Roman"/>
        </w:rPr>
        <w:tab/>
        <w:t xml:space="preserve">Disisi lain, sebagaimana disebutkan bahwa efikasi diri siswa merupakan variabel psikologi yang berarti hasil efikasi diri siswa tidak selalu berlaku </w:t>
      </w:r>
      <w:r w:rsidRPr="004541C3">
        <w:rPr>
          <w:rFonts w:ascii="Times New Roman" w:hAnsi="Times New Roman" w:cs="Times New Roman"/>
        </w:rPr>
        <w:lastRenderedPageBreak/>
        <w:t xml:space="preserve">mutlak untuk seseorang, terdapat banyak kemungkinan yang terjadi seperti siswa yang memiliki tingkat efikasi diri yang tinggi memiliki hasil belajar matematika yang tinggi pula, siswa dengan tingkat efikasi diri yang tinggi namun memiliki hasil belajar matematika yang rendah, siswa dengan tingkat efikasi diri yang rendah namun memiliki tingkat efikasi diri yang tinggi, dan yang terakhir yaitu siswa dengan tingkat efikasi diri yang rendah dan memiliki hasil belajar matematika yang rendah pula. </w:t>
      </w:r>
      <w:proofErr w:type="gramStart"/>
      <w:r w:rsidRPr="004541C3">
        <w:rPr>
          <w:rFonts w:ascii="Times New Roman" w:hAnsi="Times New Roman" w:cs="Times New Roman"/>
        </w:rPr>
        <w:t>Terdapat banyak faktor yang dapat mempengaruhi tingkat efikasi diri seseorang.</w:t>
      </w:r>
      <w:proofErr w:type="gramEnd"/>
      <w:r w:rsidRPr="004541C3">
        <w:rPr>
          <w:rFonts w:ascii="Times New Roman" w:hAnsi="Times New Roman" w:cs="Times New Roman"/>
        </w:rPr>
        <w:t xml:space="preserve"> Efikasi diri siswa dapat diubah, diperoleh, diturunkan atau ditingkatkan, melalui keempat sumber dari efikasi diri yaitu pengalaman keberhasilan, pengalaman yang dimiliki orang lain, persuasi verbal dan kondisi emosional dan fisiologis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{"citationItems":[{"id":"ITEM-1","itemData":{"DOI":"10.1007/SpringerReference_223312","ISBN":"10575022","ISSN":"10575022","PMID":"9703260522","abstract":"Deals with the four major ways in perceiving self-efficacy that regulates human functioning. Brief explanations; Four main ways to accomplish self-efficacy; Examples of the way self-efficacy works in psychological treatment.","author":[{"dropping-particle":"","family":"Bandura","given":"Albert","non-dropping-particle":"","parse-names":false,"suffix":""}],"container-title":"Self-efficacy: The exercise of control","id":"ITEM-1","issued":{"date-parts":[["1997"]]},"page":"3","title":"Theoretical Perspectives: the nature of human agency","type":"article"},"uris":["http://www.mendeley.com/documents/?uuid=c4d327ce-3742-42de-b324-78a9ede3e640"]}],"mendeley":{"formattedCitation":"(Bandura, 1997)","manualFormatting":"(Bandura, 1997: 3)","plainTextFormattedCitation":"(Bandura, 1997)","previouslyFormattedCitation":"(Bandura, 1997)"},"properties":{"noteIndex":0},"schema":"https://github.com/citation-style-language/schema/raw/master/csl-citation.json"}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(Bandura, 1997: 3)</w:t>
      </w:r>
      <w:r w:rsidRPr="004541C3">
        <w:rPr>
          <w:rFonts w:ascii="Times New Roman" w:hAnsi="Times New Roman" w:cs="Times New Roman"/>
        </w:rPr>
        <w:fldChar w:fldCharType="end"/>
      </w:r>
      <w:r w:rsidRPr="004541C3">
        <w:rPr>
          <w:rFonts w:ascii="Times New Roman" w:hAnsi="Times New Roman" w:cs="Times New Roman"/>
        </w:rPr>
        <w:t>.</w:t>
      </w:r>
    </w:p>
    <w:p w14:paraId="3BB33654" w14:textId="77777777" w:rsidR="00AB61B5" w:rsidRPr="004541C3" w:rsidRDefault="00AB61B5" w:rsidP="00CB5583">
      <w:pPr>
        <w:spacing w:after="0" w:line="240" w:lineRule="auto"/>
        <w:ind w:firstLine="720"/>
        <w:jc w:val="both"/>
        <w:rPr>
          <w:rFonts w:ascii="Times New Roman" w:eastAsia="Arial" w:hAnsi="Times New Roman" w:cs="Times New Roman"/>
          <w:color w:val="000000"/>
        </w:rPr>
      </w:pPr>
      <w:proofErr w:type="gramStart"/>
      <w:r w:rsidRPr="004541C3">
        <w:rPr>
          <w:rFonts w:ascii="Times New Roman" w:hAnsi="Times New Roman" w:cs="Times New Roman"/>
        </w:rPr>
        <w:t>Berdasarkan data penelitian yang peneliti peroleh terdapat beberapa siswa yang mempunyai hasil belajar tinggi namun efikasi diri berada di tingkat yang rendah.</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Setelah melakukan konfirmasi dengan responden tersebut, ternyata untuk mendapatkan hasil belajar yang tinggi dikarenakan responden selalu merasa tidak bisa sehingga dorongan untuk terus belajarnya pun meningkat, hal tersebut yang membuat prestasi belajarnya tinggi.</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Maka diperoleh bahwa efikasi diri tidak selalu berbanding lurus dengan hasil belajar matematika.</w:t>
      </w:r>
      <w:proofErr w:type="gramEnd"/>
      <w:r w:rsidRPr="004541C3">
        <w:rPr>
          <w:rFonts w:ascii="Times New Roman" w:hAnsi="Times New Roman" w:cs="Times New Roman"/>
        </w:rPr>
        <w:t xml:space="preserve"> </w:t>
      </w:r>
      <w:r w:rsidRPr="004541C3">
        <w:rPr>
          <w:rFonts w:ascii="Times New Roman" w:eastAsia="Arial" w:hAnsi="Times New Roman" w:cs="Times New Roman"/>
          <w:color w:val="000000"/>
        </w:rPr>
        <w:t xml:space="preserve">Tidak terdapat korespondensi antara efikasi diri siswa dengan tingkat kognitif siswa, hal ini mengartikan siswa yang memiliki tingkat kognitif  tinggi belum tentu memiliki efikasi diri yang tinggi, dan sebaliknya </w:t>
      </w:r>
      <w:r w:rsidRPr="004541C3">
        <w:rPr>
          <w:rFonts w:ascii="Times New Roman" w:eastAsia="Arial" w:hAnsi="Times New Roman" w:cs="Times New Roman"/>
          <w:color w:val="000000"/>
        </w:rPr>
        <w:fldChar w:fldCharType="begin" w:fldLock="1"/>
      </w:r>
      <w:r w:rsidRPr="004541C3">
        <w:rPr>
          <w:rFonts w:ascii="Times New Roman" w:eastAsia="Arial" w:hAnsi="Times New Roman" w:cs="Times New Roman"/>
          <w:color w:val="000000"/>
        </w:rPr>
        <w:instrText>ADDIN CSL_CITATION {"citationItems":[{"id":"ITEM-1","itemData":{"DOI":"10.1088/1742-6596/1157/3/032113","author":[{"dropping-particle":"","family":"Putri","given":"W K H W","non-dropping-particle":"","parse-names":false,"suffix":""},{"dropping-particle":"","family":"Prabawanto","given":"S","non-dropping-particle":"","parse-names":false,"suffix":""}],"container-title":"Journal of Physics: Conference Series","id":"ITEM-1","issued":{"date-parts":[["2019"]]},"page":"1-7","title":"The analysis of students ’ self-efficacy in learning mathematics","type":"article-journal"},"uris":["http://www.mendeley.com/documents/?uuid=bc05033f-4028-48a2-80b2-63e486dcbe97"]}],"mendeley":{"formattedCitation":"(Putri &amp; Prabawanto, 2019)","plainTextFormattedCitation":"(Putri &amp; Prabawanto, 2019)","previouslyFormattedCitation":"(Putri &amp; Prabawanto, 2019)"},"properties":{"noteIndex":0},"schema":"https://github.com/citation-style-language/schema/raw/master/csl-citation.json"}</w:instrText>
      </w:r>
      <w:r w:rsidRPr="004541C3">
        <w:rPr>
          <w:rFonts w:ascii="Times New Roman" w:eastAsia="Arial" w:hAnsi="Times New Roman" w:cs="Times New Roman"/>
          <w:color w:val="000000"/>
        </w:rPr>
        <w:fldChar w:fldCharType="separate"/>
      </w:r>
      <w:r w:rsidRPr="004541C3">
        <w:rPr>
          <w:rFonts w:ascii="Times New Roman" w:eastAsia="Arial" w:hAnsi="Times New Roman" w:cs="Times New Roman"/>
          <w:noProof/>
          <w:color w:val="000000"/>
        </w:rPr>
        <w:t>(Putri &amp; Prabawanto, 2019)</w:t>
      </w:r>
      <w:r w:rsidRPr="004541C3">
        <w:rPr>
          <w:rFonts w:ascii="Times New Roman" w:eastAsia="Arial" w:hAnsi="Times New Roman" w:cs="Times New Roman"/>
          <w:color w:val="000000"/>
        </w:rPr>
        <w:fldChar w:fldCharType="end"/>
      </w:r>
      <w:r w:rsidRPr="004541C3">
        <w:rPr>
          <w:rFonts w:ascii="Times New Roman" w:eastAsia="Arial" w:hAnsi="Times New Roman" w:cs="Times New Roman"/>
          <w:color w:val="000000"/>
        </w:rPr>
        <w:t xml:space="preserve">. Hal ini juga sejalan juga dengan hasil penelitian </w:t>
      </w:r>
      <w:r w:rsidRPr="004541C3">
        <w:rPr>
          <w:rFonts w:ascii="Times New Roman" w:eastAsia="Arial" w:hAnsi="Times New Roman" w:cs="Times New Roman"/>
          <w:color w:val="000000"/>
        </w:rPr>
        <w:fldChar w:fldCharType="begin" w:fldLock="1"/>
      </w:r>
      <w:r w:rsidRPr="004541C3">
        <w:rPr>
          <w:rFonts w:ascii="Times New Roman" w:eastAsia="Arial" w:hAnsi="Times New Roman" w:cs="Times New Roman"/>
          <w:color w:val="00000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approach.","author":[{"dropping-particle":"","family":"Arriah","given":"Fathrul","non-dropping-particle":"","parse-names":false,"suffix":""}],"container-title":"Jurnal Daya Matematis","id":"ITEM-1","issue":"2","issued":{"date-parts":[["2017"]]},"page":"105-116","title":"Effect of Metacognition and Self Efficacy Against Mathematics Learning Achievement Through Student Creativity Class XI SMAN in City of Bulukumba BULUKUMBA","type":"article-journal","volume":"5"},"uris":["http://www.mendeley.com/documents/?uuid=35ea5c62-9f93-451c-bb8c-f24031d0f6f3"]}],"mendeley":{"formattedCitation":"(Arriah, 2017)","manualFormatting":"Arriah (2017)","plainTextFormattedCitation":"(Arriah, 2017)","previouslyFormattedCitation":"(Arriah, 2017)"},"properties":{"noteIndex":0},"schema":"https://github.com/citation-style-language/schema/raw/master/csl-citation.json"}</w:instrText>
      </w:r>
      <w:r w:rsidRPr="004541C3">
        <w:rPr>
          <w:rFonts w:ascii="Times New Roman" w:eastAsia="Arial" w:hAnsi="Times New Roman" w:cs="Times New Roman"/>
          <w:color w:val="000000"/>
        </w:rPr>
        <w:fldChar w:fldCharType="separate"/>
      </w:r>
      <w:r w:rsidRPr="004541C3">
        <w:rPr>
          <w:rFonts w:ascii="Times New Roman" w:eastAsia="Arial" w:hAnsi="Times New Roman" w:cs="Times New Roman"/>
          <w:noProof/>
          <w:color w:val="000000"/>
        </w:rPr>
        <w:t>Arriah (2017)</w:t>
      </w:r>
      <w:r w:rsidRPr="004541C3">
        <w:rPr>
          <w:rFonts w:ascii="Times New Roman" w:eastAsia="Arial" w:hAnsi="Times New Roman" w:cs="Times New Roman"/>
          <w:color w:val="000000"/>
        </w:rPr>
        <w:fldChar w:fldCharType="end"/>
      </w:r>
      <w:r w:rsidRPr="004541C3">
        <w:rPr>
          <w:rFonts w:ascii="Times New Roman" w:eastAsia="Arial" w:hAnsi="Times New Roman" w:cs="Times New Roman"/>
          <w:color w:val="000000"/>
        </w:rPr>
        <w:t xml:space="preserve"> yang menyatakan bahwa diperoleh hasil estimasi yang negatif antara pengaruh langsung efikasi diri terhadap prestasi belajar matematika yang berarti tidak terdapat pengaruh secara langsung efikasi diri terhadap prestasi belajar matematika siswa. </w:t>
      </w:r>
    </w:p>
    <w:p w14:paraId="65380F2D" w14:textId="77777777" w:rsidR="00AB61B5" w:rsidRPr="004541C3" w:rsidRDefault="00AB61B5" w:rsidP="00CB5583">
      <w:pPr>
        <w:spacing w:after="0" w:line="240" w:lineRule="auto"/>
        <w:ind w:firstLine="720"/>
        <w:jc w:val="both"/>
        <w:rPr>
          <w:rFonts w:ascii="Times New Roman" w:eastAsia="Arial" w:hAnsi="Times New Roman" w:cs="Times New Roman"/>
          <w:color w:val="000000"/>
        </w:rPr>
      </w:pPr>
      <w:r w:rsidRPr="004541C3">
        <w:rPr>
          <w:rFonts w:ascii="Times New Roman" w:hAnsi="Times New Roman" w:cs="Times New Roman"/>
        </w:rPr>
        <w:lastRenderedPageBreak/>
        <w:t xml:space="preserve">Mayoritas responden dengan tingkat efikasi </w:t>
      </w:r>
      <w:proofErr w:type="gramStart"/>
      <w:r w:rsidRPr="004541C3">
        <w:rPr>
          <w:rFonts w:ascii="Times New Roman" w:hAnsi="Times New Roman" w:cs="Times New Roman"/>
        </w:rPr>
        <w:t>diri  rendah</w:t>
      </w:r>
      <w:proofErr w:type="gramEnd"/>
      <w:r w:rsidRPr="004541C3">
        <w:rPr>
          <w:rFonts w:ascii="Times New Roman" w:hAnsi="Times New Roman" w:cs="Times New Roman"/>
        </w:rPr>
        <w:t xml:space="preserve"> salah satunya disebabkan oleh siswa tidak menyukai mata pelajaran matematika. Efikasi diri siswa dapat memperkirakan hasil positif terhadap kesenangan serta dapat memperkirakan negatif terhadap ketidaksenangan dalam mempelajari konten pelajaran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{"citationItems":[{"id":"ITEM-1","itemData":{"DOI":"10.1111/j.2044-8279.2012.02084.x","ISSN":"00070998","abstract":"Background: Academic self-efficacy, when operationalized as mastery over domain-specific knowledge, has been found to be a predictor of academic achievement and emotions. Although academic emotions are also a predictor of academic achievement, there is limited evidence for reciprocal relations with academic achievement. Aims: To examine whether academic self-efficacy, when operationalized as confidence in study-related skills and behaviours, is also a predictor of academic achievement and emotions and to test reciprocal relations between academic emotions and achievement. Sample: Two hundred and six first-year undergraduate students. Methods: Academic self-efficacy was measured at the beginning of the first semester and learning-related emotions (LREs) at the beginning of the second semester. Academic performance was aggregated across assessments in semester one and semester two. Results: Self-efficacy in study-related skills and behaviours predicted: (1) better semester one academic performance and (2) more pleasant and fewer unpleasant LREs at the beginning of the second semester directly and (3) indirectly through semester one academic performance. Reciprocal relations between academic performance and emotions were supported, but only for pleasant emotions. Conclusions: Self-efficacy in study-related skills was the critical academic self-efficacy variable in this study. It may play an important role in maintaining challenge appraisals to maintain pleasant emotions and better academic performance. Accordingly, practitioners in higher education may wish to consider the value of assessing and developing students' self-efficacy in relation to their independent study skills. © 2012 The British Psychological Society.","author":[{"dropping-particle":"","family":"Putwain","given":"Dave","non-dropping-particle":"","parse-names":false,"suffix":""},{"dropping-particle":"","family":"Sander","given":"Paul","non-dropping-particle":"","parse-names":false,"suffix":""},{"dropping-particle":"","family":"Larkin","given":"Derek","non-dropping-particle":"","parse-names":false,"suffix":""}],"container-title":"British Journal of Educational Psychology","id":"ITEM-1","issue":"4","issued":{"date-parts":[["2013"]]},"page":"633-650","title":"Academic self-efficacy in study-related skills and behaviours: Relations with learning-related emotions and academic success","type":"article-journal","volume":"83"},"uris":["http://www.mendeley.com/documents/?uuid=60ed2a2a-119c-4516-af2e-7892544edaac"]}],"mendeley":{"formattedCitation":"(Putwain et al., 2013)","plainTextFormattedCitation":"(Putwain et al., 2013)","previouslyFormattedCitation":"(Putwain et al., 2013)"},"properties":{"noteIndex":0},"schema":"https://github.com/citation-style-language/schema/raw/master/csl-citation.json"}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(Putwain et al., 2013)</w:t>
      </w:r>
      <w:r w:rsidRPr="004541C3">
        <w:rPr>
          <w:rFonts w:ascii="Times New Roman" w:hAnsi="Times New Roman" w:cs="Times New Roman"/>
        </w:rPr>
        <w:fldChar w:fldCharType="end"/>
      </w:r>
      <w:r w:rsidRPr="004541C3">
        <w:rPr>
          <w:rFonts w:ascii="Times New Roman" w:hAnsi="Times New Roman" w:cs="Times New Roman"/>
        </w:rPr>
        <w:t xml:space="preserve">. </w:t>
      </w:r>
      <w:proofErr w:type="gramStart"/>
      <w:r w:rsidRPr="004541C3">
        <w:rPr>
          <w:rFonts w:ascii="Times New Roman" w:hAnsi="Times New Roman" w:cs="Times New Roman"/>
        </w:rPr>
        <w:t>Ketidaksukaan terhadap matematika dapat membuat siswa memiliki minat belajar matematika yang kurang.</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Minat belajar matematika yang kurang membuat siswa selalu merasa tugas-tugas matematika yang diberikan sebagai beban untuk mereka, akibatnya siswa menjadi tidak nyaman dalam melaksanakan pembelajaran matematika, dan hal ini juga dapat berpengaruh terhadap tingkat efikasi diri siswa.</w:t>
      </w:r>
      <w:proofErr w:type="gramEnd"/>
      <w:r w:rsidRPr="004541C3">
        <w:rPr>
          <w:rFonts w:ascii="Times New Roman" w:hAnsi="Times New Roman" w:cs="Times New Roman"/>
        </w:rPr>
        <w:t xml:space="preserve"> Adanya hubungan yang cukup kuat antara efikasi diri dan minat terhadap matematika dengan catatan metode pembelajaran tidak berubah, hal ini mengartikan bahwa siswa mempunyai keyakinan dalam memandang  subjek matematika mudah sehingga dapat mempengaruhi minatnya terhadap pelajaran matematika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{"citationItems":[{"id":"ITEM-1","itemData":{"DOI":"10.22342/jpm.13.1.6750.83-100","ISSN":"1978-0044","abstract":"Penelitian ini bertujuan untuk mendeskripsikan minat siswa terhadap matematika dan hubungannya dengan metode pembelajaran dan efikasi diri. Populasi dari penelitian ini adalah seluruh siswa sekolah menengah pertama di Bandarlampung. Penelitian deskriptif kuantitatif ini mempelajari 691 siswa yang dipilih menggunakan teknik stratified random sampling. Data dalam penelitian ini berupa data minat siswa terhadap matematika (Y), data implementasi metode pembelajaran (X1), dan data efikasi diri siswa (X2) yang diperoleh menggunakan teknik non-tes berupa angket. Data dianalisis menggunakan analisis korelasi dan regresi linier berganda dengan . Hasil analisis data menunjukkan bahwa: (i) secara umum 22,58% siswa memiliki minat terhadap matematika dengan kategori tinggi, 76,56% dengan kategori sedang, dan 0,86% dalam kategori rendah; (ii) terdapat hubungan positif yang sangat kuat antara variabel implementasi metode pembelajaran dan efikasi diri secara bersama-sama terhadap variabel minat dengan nilai r = 0,844; (iii) terdapat hubungan positif yang cukup kuat antara implementasi metode pembelajaran dengan minat terhadap matematika bila peran efikasi diri tidak berubah (tetap) dengan r = 0,505; (iv) terdapat hubungan positif yang cukup kuat antara efikasi diri dengan minat terhadap matematika bila peran implementasi metode tidak berubah (tetap) dengan r = 0,585; dan (v) persamaan model regresi liniernya adalah Y = 22,788+0,972 X1+0,932 X2.","author":[{"dropping-particle":"","family":"Widyastuti","given":"Widyastuti","non-dropping-particle":"","parse-names":false,"suffix":""},{"dropping-particle":"","family":"Wijaya","given":"Agung Putra","non-dropping-particle":"","parse-names":false,"suffix":""},{"dropping-particle":"","family":"Rumite","given":"Wayan","non-dropping-particle":"","parse-names":false,"suffix":""},{"dropping-particle":"","family":"Marpaung","given":"Rini Rita T","non-dropping-particle":"","parse-names":false,"suffix":""}],"container-title":"Jurnal Pendidikan Matematika","id":"ITEM-1","issue":"1","issued":{"date-parts":[["2019"]]},"page":"83-100","title":"Minat Siswa Terhadap Matematika Dan Hubungannya Dengan Metode Pembelajaran Dan Efikasi Diri","type":"article-journal","volume":"13"},"uris":["http://www.mendeley.com/documents/?uuid=78cd4b68-6542-4f24-937e-53839f2ce008"]}],"mendeley":{"formattedCitation":"(Widyastuti et al., 2019)","plainTextFormattedCitation":"(Widyastuti et al., 2019)","previouslyFormattedCitation":"(Widyastuti et al., 2019)"},"properties":{"noteIndex":0},"schema":"https://github.com/citation-style-language/schema/raw/master/csl-citation.json"}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(Widyastuti et al., 2019)</w:t>
      </w:r>
      <w:r w:rsidRPr="004541C3">
        <w:rPr>
          <w:rFonts w:ascii="Times New Roman" w:hAnsi="Times New Roman" w:cs="Times New Roman"/>
        </w:rPr>
        <w:fldChar w:fldCharType="end"/>
      </w:r>
      <w:r w:rsidRPr="004541C3">
        <w:rPr>
          <w:rFonts w:ascii="Times New Roman" w:hAnsi="Times New Roman" w:cs="Times New Roman"/>
        </w:rPr>
        <w:t xml:space="preserve">. </w:t>
      </w:r>
    </w:p>
    <w:p w14:paraId="32AB294F" w14:textId="77777777" w:rsidR="00AB61B5" w:rsidRPr="004541C3" w:rsidRDefault="00AB61B5" w:rsidP="00CB5583">
      <w:pPr>
        <w:spacing w:after="0" w:line="240" w:lineRule="auto"/>
        <w:ind w:firstLine="720"/>
        <w:jc w:val="both"/>
        <w:rPr>
          <w:rFonts w:ascii="Times New Roman" w:hAnsi="Times New Roman" w:cs="Times New Roman"/>
        </w:rPr>
      </w:pPr>
      <w:proofErr w:type="gramStart"/>
      <w:r w:rsidRPr="004541C3">
        <w:rPr>
          <w:rFonts w:ascii="Times New Roman" w:hAnsi="Times New Roman" w:cs="Times New Roman"/>
        </w:rPr>
        <w:t>Berdasarkan data penelitian yang diperoleh, antara siswa laki-laki dan perempuan ternyata tidak menunjukkan hasil yang dominan terhadap tingkat efikasi diri yang dimiliki siswa.</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Siswa laki-laki tidak selalu memiliki tingkat efikasi diri tinggi atau rendah begitupun siswa perempuan, maka dari itu gender bukan merupakan prediktor tingkat efikasi diri siswa.</w:t>
      </w:r>
      <w:proofErr w:type="gramEnd"/>
      <w:r w:rsidRPr="004541C3">
        <w:rPr>
          <w:rFonts w:ascii="Times New Roman" w:hAnsi="Times New Roman" w:cs="Times New Roman"/>
        </w:rPr>
        <w:t xml:space="preserve"> Hal ini sejalan dengan hasil penelitian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{"citationItems":[{"id":"ITEM-1","itemData":{"DOI":"10.17648/acta.scientiae.4122","author":[{"dropping-particle":"","family":"Roberto","given":"José","non-dropping-particle":"","parse-names":false,"suffix":""}],"container-title":"Acta Scientiae, Canoas","id":"ITEM-1","issue":"5","issued":{"date-parts":[["2019"]]},"page":"163-177","title":"The Relationship between Affectivity and Self-efficacy for the Learning of Mathematical Contents","type":"article-journal","volume":"21"},"uris":["http://www.mendeley.com/documents/?uuid=7ecd80bc-4938-4702-9101-f1d303de1a6f"]}],"mendeley":{"formattedCitation":"(Roberto, 2019)","manualFormatting":"Roberto (2019)","plainTextFormattedCitation":"(Roberto, 2019)","previouslyFormattedCitation":"(Roberto, 2019)"},"properties":{"noteIndex":0},"schema":"https://github.com/citation-style-language/schema/raw/master/csl-citation.json"}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Roberto (2019)</w:t>
      </w:r>
      <w:r w:rsidRPr="004541C3">
        <w:rPr>
          <w:rFonts w:ascii="Times New Roman" w:hAnsi="Times New Roman" w:cs="Times New Roman"/>
        </w:rPr>
        <w:fldChar w:fldCharType="end"/>
      </w:r>
      <w:r w:rsidRPr="004541C3">
        <w:rPr>
          <w:rFonts w:ascii="Times New Roman" w:hAnsi="Times New Roman" w:cs="Times New Roman"/>
        </w:rPr>
        <w:t xml:space="preserve"> yang menyatakan bahwa tidak terdapat perbedaan yang signifikan pada efikasi diri matematika siswa laki-laki serta siswa perempuan. </w:t>
      </w:r>
    </w:p>
    <w:p w14:paraId="6B5C8E1E" w14:textId="77777777" w:rsidR="00AB61B5" w:rsidRPr="004541C3" w:rsidRDefault="00AB61B5" w:rsidP="00CB5583">
      <w:pPr>
        <w:spacing w:after="0" w:line="240" w:lineRule="auto"/>
        <w:ind w:firstLine="720"/>
        <w:jc w:val="both"/>
        <w:rPr>
          <w:rFonts w:ascii="Times New Roman" w:hAnsi="Times New Roman" w:cs="Times New Roman"/>
        </w:rPr>
      </w:pPr>
      <w:proofErr w:type="gramStart"/>
      <w:r w:rsidRPr="004541C3">
        <w:rPr>
          <w:rFonts w:ascii="Times New Roman" w:hAnsi="Times New Roman" w:cs="Times New Roman"/>
        </w:rPr>
        <w:t>Efikasi diri siswa ternyata berpengaruh terhadap kemampuan berpikir positif siswa.</w:t>
      </w:r>
      <w:proofErr w:type="gramEnd"/>
      <w:r w:rsidRPr="004541C3">
        <w:rPr>
          <w:rFonts w:ascii="Times New Roman" w:hAnsi="Times New Roman" w:cs="Times New Roman"/>
        </w:rPr>
        <w:t xml:space="preserve"> </w:t>
      </w:r>
      <w:proofErr w:type="gramStart"/>
      <w:r w:rsidRPr="004541C3">
        <w:rPr>
          <w:rFonts w:ascii="Times New Roman" w:hAnsi="Times New Roman" w:cs="Times New Roman"/>
        </w:rPr>
        <w:t>Berpikir positif adalah pikiran yang mampu membangun dan memperkuat kepribadian atau karakter (Adelia, 2011:68).</w:t>
      </w:r>
      <w:proofErr w:type="gramEnd"/>
      <w:r w:rsidRPr="004541C3">
        <w:rPr>
          <w:rFonts w:ascii="Times New Roman" w:hAnsi="Times New Roman" w:cs="Times New Roman"/>
        </w:rPr>
        <w:t xml:space="preserve"> Efikasi diri menunjukkan adanya pengaruh yang signifikan terhadap berpikir positif, hal ini berarti siswa yang memiliki efikasi diri yang tinggi makan akan semakin positif hasil berpikir yang didapatkan dan semakin rendah efikasi diri siswa maka kemampuan berpikir positif </w:t>
      </w:r>
      <w:r w:rsidRPr="004541C3">
        <w:rPr>
          <w:rFonts w:ascii="Times New Roman" w:hAnsi="Times New Roman" w:cs="Times New Roman"/>
        </w:rPr>
        <w:lastRenderedPageBreak/>
        <w:t xml:space="preserve">yang dimiliki siswa juga akan rendah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{"citationItems":[{"id":"ITEM-1","itemData":{"DOI":"10.30998/formatif.v7i2.2228","ISSN":"2088-351X","abstract":"&lt;p&gt;This research was conducted with the purpose of knowing the influence of self-efficacy and positive thinking towards problem-solving ability in mathematics. The hypothesis of this research includes: 1) there is a direct influence of self-efficacy against mathematical problem-solving ability. 2) there is a direct influence ability of positive thinking towards problem-solving ability in mathematics. 3) there is a direct influence of self-efficacy against the ability of positive thinking. 4) there is an indirect influence self-efficacy against the ability of problem-solving through positive thinking. The methods used in this research is a survey method and hypothesis testing using path analysis. Large sample as many as 60 students, with a sampling technique used, was a combination of proportional and random, taken from the three high schools. The research instrument used is self-efficacy of 30 statements, positive thinking of 40 statements, test problem-solving skills in the form of essays as many as 10 questions, which have been tested the validity. The results of hypothesis testing indicate that: 1) there is a significant direct influence self-efficacy against the ability of mathematical problem-solving. 2) there is a significant direct influence ability of positive thinking towards problem-solving ability in mathematics. 3) there is a significant direct influence self-efficacy against the ability of positive thinking. 4) there is a significant indirect influence efficacy of self against the ability of problem-solving through positive thinking.&lt;/p&gt;","author":[{"dropping-particle":"","family":"Yuliyani","given":"Rahmawati","non-dropping-particle":"","parse-names":false,"suffix":""},{"dropping-particle":"","family":"Handayani","given":"Shinta Dwi","non-dropping-particle":"","parse-names":false,"suffix":""},{"dropping-particle":"","family":"Somawati","given":"Somawati","non-dropping-particle":"","parse-names":false,"suffix":""}],"container-title":"Formatif: Jurnal Ilmiah Pendidikan MIPA","id":"ITEM-1","issue":"2","issued":{"date-parts":[["2017"]]},"page":"130-143","title":"Peran Efikasi Diri (Self-Efficacy) dan Kemampuan Berpikir Positif terhadap Kemampuan Pemecahan Masalah Matematika","type":"article-journal","volume":"7"},"uris":["http://www.mendeley.com/documents/?uuid=6dbef782-8f35-4631-9a1b-a56a927ac68a"]}],"mendeley":{"formattedCitation":"(Yuliyani et al., 2017)","plainTextFormattedCitation":"(Yuliyani et al., 2017)","previouslyFormattedCitation":"(Yuliyani et al., 2017)"},"properties":{"noteIndex":0},"schema":"https://github.com/citation-style-language/schema/raw/master/csl-citation.json"}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(Yuliyani et al., 2017)</w:t>
      </w:r>
      <w:r w:rsidRPr="004541C3">
        <w:rPr>
          <w:rFonts w:ascii="Times New Roman" w:hAnsi="Times New Roman" w:cs="Times New Roman"/>
        </w:rPr>
        <w:fldChar w:fldCharType="end"/>
      </w:r>
      <w:r w:rsidRPr="004541C3">
        <w:rPr>
          <w:rFonts w:ascii="Times New Roman" w:hAnsi="Times New Roman" w:cs="Times New Roman"/>
        </w:rPr>
        <w:t xml:space="preserve">. </w:t>
      </w:r>
    </w:p>
    <w:p w14:paraId="79A0D18F" w14:textId="58C50D9B" w:rsidR="00AB61B5" w:rsidRPr="004541C3" w:rsidRDefault="00AB61B5" w:rsidP="00CB5583">
      <w:pPr>
        <w:tabs>
          <w:tab w:val="left" w:pos="851"/>
        </w:tabs>
        <w:spacing w:after="0"/>
        <w:jc w:val="both"/>
        <w:rPr>
          <w:rFonts w:ascii="Times New Roman" w:hAnsi="Times New Roman" w:cs="Times New Roman"/>
        </w:rPr>
      </w:pPr>
      <w:r w:rsidRPr="004541C3">
        <w:rPr>
          <w:rFonts w:ascii="Times New Roman" w:hAnsi="Times New Roman" w:cs="Times New Roman"/>
        </w:rPr>
        <w:t xml:space="preserve">Pada penelitian ini, tingkat efikasi diri yang dimiliki siswa berada pada kriteria sedang, salah satu sumber efikasi diri yang dapat meningkatkan tingkat efikasi diri siswa yaitu persuasi verbal, salah satu bentuk persuasi verbal yaitu dukungan sosial guru. Dukungan sosial guru juga memiliki peran penting untuk menciptakan prestasi belajar siswa  yang tinggi </w:t>
      </w:r>
      <w:r w:rsidRPr="004541C3">
        <w:rPr>
          <w:rFonts w:ascii="Times New Roman" w:hAnsi="Times New Roman" w:cs="Times New Roman"/>
        </w:rPr>
        <w:fldChar w:fldCharType="begin" w:fldLock="1"/>
      </w:r>
      <w:r w:rsidRPr="004541C3">
        <w:rPr>
          <w:rFonts w:ascii="Times New Roman" w:hAnsi="Times New Roman" w:cs="Times New Roman"/>
        </w:rPr>
        <w:instrText>ADDIN CSL_CITATION {"citationItems":[{"id":"ITEM-1","itemData":{"author":[{"dropping-particle":"","family":"Uran","given":"Apolonia Letekina","non-dropping-particle":"","parse-names":false,"suffix":""},{"dropping-particle":"","family":"Leton","given":"Samuel Igo","non-dropping-particle":"","parse-names":false,"suffix":""},{"dropping-particle":"","family":"Uskono","given":"Irmina Veronika","non-dropping-particle":"","parse-names":false,"suffix":""}],"container-title":"ASIMTOT: Jurnal Kependidikan Matematika","id":"ITEM-1","issue":"1","issued":{"date-parts":[["2019"]]},"page":"69-76","title":"Pengaruh Efikasi Diri dan Dukungan Sosial Guru terhadap Prestasi Belajar Matematika Siswa","type":"article-journal","volume":"1"},"uris":["http://www.mendeley.com/documents/?uuid=25cbce18-9ade-4915-b58a-f44b1667b4fa"]}],"mendeley":{"formattedCitation":"(Uran et al., 2019)","plainTextFormattedCitation":"(Uran et al., 2019)","previouslyFormattedCitation":"(Uran et al., 2019)"},"properties":{"noteIndex":0},"schema":"https://github.com/citation-style-language/schema/raw/master/csl-citation.json"}</w:instrText>
      </w:r>
      <w:r w:rsidRPr="004541C3">
        <w:rPr>
          <w:rFonts w:ascii="Times New Roman" w:hAnsi="Times New Roman" w:cs="Times New Roman"/>
        </w:rPr>
        <w:fldChar w:fldCharType="separate"/>
      </w:r>
      <w:r w:rsidRPr="004541C3">
        <w:rPr>
          <w:rFonts w:ascii="Times New Roman" w:hAnsi="Times New Roman" w:cs="Times New Roman"/>
          <w:noProof/>
        </w:rPr>
        <w:t>(Uran et al., 2019)</w:t>
      </w:r>
      <w:r w:rsidRPr="004541C3">
        <w:rPr>
          <w:rFonts w:ascii="Times New Roman" w:hAnsi="Times New Roman" w:cs="Times New Roman"/>
        </w:rPr>
        <w:fldChar w:fldCharType="end"/>
      </w:r>
      <w:r w:rsidRPr="004541C3">
        <w:rPr>
          <w:rFonts w:ascii="Times New Roman" w:hAnsi="Times New Roman" w:cs="Times New Roman"/>
        </w:rPr>
        <w:t>.</w:t>
      </w:r>
    </w:p>
    <w:p w14:paraId="71702E3A" w14:textId="77777777" w:rsidR="00AB61B5" w:rsidRPr="004541C3" w:rsidRDefault="00AB61B5" w:rsidP="00CB5583">
      <w:pPr>
        <w:tabs>
          <w:tab w:val="left" w:pos="851"/>
        </w:tabs>
        <w:spacing w:after="0"/>
        <w:jc w:val="both"/>
        <w:rPr>
          <w:rFonts w:ascii="Times New Roman" w:hAnsi="Times New Roman" w:cs="Times New Roman"/>
        </w:rPr>
      </w:pPr>
    </w:p>
    <w:p w14:paraId="5B046B52" w14:textId="77777777" w:rsidR="00AB61B5" w:rsidRPr="004541C3" w:rsidRDefault="00AB61B5" w:rsidP="00CB5583">
      <w:pPr>
        <w:spacing w:after="0" w:line="240" w:lineRule="auto"/>
        <w:jc w:val="both"/>
        <w:rPr>
          <w:rFonts w:ascii="Times New Roman" w:hAnsi="Times New Roman" w:cs="Times New Roman"/>
          <w:b/>
        </w:rPr>
      </w:pPr>
      <w:r w:rsidRPr="004541C3">
        <w:rPr>
          <w:rFonts w:ascii="Times New Roman" w:hAnsi="Times New Roman" w:cs="Times New Roman"/>
          <w:b/>
        </w:rPr>
        <w:t xml:space="preserve">Simpulan </w:t>
      </w:r>
    </w:p>
    <w:p w14:paraId="77AA4ACC" w14:textId="53960254" w:rsidR="00AB61B5" w:rsidRPr="004541C3" w:rsidRDefault="00AB61B5" w:rsidP="00CB5583">
      <w:pPr>
        <w:tabs>
          <w:tab w:val="left" w:pos="851"/>
        </w:tabs>
        <w:spacing w:after="0"/>
        <w:jc w:val="both"/>
        <w:rPr>
          <w:rFonts w:ascii="Times New Roman" w:hAnsi="Times New Roman" w:cs="Times New Roman"/>
        </w:rPr>
      </w:pPr>
      <w:r w:rsidRPr="004541C3">
        <w:rPr>
          <w:rFonts w:ascii="Times New Roman" w:hAnsi="Times New Roman" w:cs="Times New Roman"/>
        </w:rPr>
        <w:t>Berdasarkan hasil penelitian ini, tingkat efikasi diri yang dimiliki oleh siswa berada pada kriteria sedang dan berdasarkan hasil uji regresi linier sederhana dan uji korelasi pearson variabel efikasi diri siswa mempunyai pengaruh namun tidak signifikan terhadap variabel hasil belajar matematika siswa, hal ini dikarenakan variabel efikasi diri merupakan suatu variabel psikologi, yang berarti tidak akan selalu berlaku sama untuk setiap individu, terdapat faktor-faktor lain yang dapat mempengaruhi variabel tersebut.</w:t>
      </w:r>
    </w:p>
    <w:p w14:paraId="3CE42CAE" w14:textId="77777777" w:rsidR="00AB61B5" w:rsidRPr="004541C3" w:rsidRDefault="00AB61B5" w:rsidP="00CB5583">
      <w:pPr>
        <w:tabs>
          <w:tab w:val="left" w:pos="851"/>
        </w:tabs>
        <w:spacing w:after="0"/>
        <w:jc w:val="both"/>
        <w:rPr>
          <w:rFonts w:ascii="Times New Roman" w:hAnsi="Times New Roman" w:cs="Times New Roman"/>
        </w:rPr>
      </w:pPr>
    </w:p>
    <w:p w14:paraId="6B2631BA" w14:textId="77777777" w:rsidR="00AB61B5" w:rsidRPr="004541C3" w:rsidRDefault="00AB61B5" w:rsidP="00CB5583">
      <w:pPr>
        <w:widowControl w:val="0"/>
        <w:autoSpaceDE w:val="0"/>
        <w:autoSpaceDN w:val="0"/>
        <w:adjustRightInd w:val="0"/>
        <w:spacing w:after="0" w:line="240" w:lineRule="auto"/>
        <w:ind w:left="480" w:hanging="480"/>
        <w:jc w:val="both"/>
        <w:rPr>
          <w:rFonts w:ascii="Times New Roman" w:hAnsi="Times New Roman" w:cs="Times New Roman"/>
          <w:b/>
        </w:rPr>
      </w:pPr>
      <w:r w:rsidRPr="004541C3">
        <w:rPr>
          <w:rFonts w:ascii="Times New Roman" w:hAnsi="Times New Roman" w:cs="Times New Roman"/>
          <w:b/>
        </w:rPr>
        <w:t>Daftar Pustaka</w:t>
      </w:r>
    </w:p>
    <w:p w14:paraId="334EAB80" w14:textId="77777777" w:rsidR="00AB61B5" w:rsidRPr="004541C3" w:rsidRDefault="00AB61B5" w:rsidP="00CB5583">
      <w:pPr>
        <w:widowControl w:val="0"/>
        <w:autoSpaceDE w:val="0"/>
        <w:autoSpaceDN w:val="0"/>
        <w:adjustRightInd w:val="0"/>
        <w:spacing w:line="240" w:lineRule="auto"/>
        <w:ind w:left="567" w:hanging="567"/>
        <w:jc w:val="both"/>
        <w:rPr>
          <w:rFonts w:ascii="Times New Roman" w:hAnsi="Times New Roman" w:cs="Times New Roman"/>
        </w:rPr>
      </w:pPr>
      <w:r w:rsidRPr="004541C3">
        <w:rPr>
          <w:rFonts w:ascii="Times New Roman" w:hAnsi="Times New Roman" w:cs="Times New Roman"/>
        </w:rPr>
        <w:t xml:space="preserve">Adelia, Winda. </w:t>
      </w:r>
      <w:proofErr w:type="gramStart"/>
      <w:r w:rsidRPr="004541C3">
        <w:rPr>
          <w:rFonts w:ascii="Times New Roman" w:hAnsi="Times New Roman" w:cs="Times New Roman"/>
        </w:rPr>
        <w:t xml:space="preserve">(2011). </w:t>
      </w:r>
      <w:r w:rsidRPr="004541C3">
        <w:rPr>
          <w:rFonts w:ascii="Times New Roman" w:hAnsi="Times New Roman" w:cs="Times New Roman"/>
          <w:i/>
        </w:rPr>
        <w:t>Kehebatan Berpikir Positif</w:t>
      </w:r>
      <w:r w:rsidRPr="004541C3">
        <w:rPr>
          <w:rFonts w:ascii="Times New Roman" w:hAnsi="Times New Roman" w:cs="Times New Roman"/>
        </w:rPr>
        <w:t>.</w:t>
      </w:r>
      <w:proofErr w:type="gramEnd"/>
      <w:r w:rsidRPr="004541C3">
        <w:rPr>
          <w:rFonts w:ascii="Times New Roman" w:hAnsi="Times New Roman" w:cs="Times New Roman"/>
        </w:rPr>
        <w:t xml:space="preserve"> Yogyakarta: Sinar Keroja. </w:t>
      </w:r>
    </w:p>
    <w:p w14:paraId="6C161BCC"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rPr>
        <w:fldChar w:fldCharType="begin" w:fldLock="1"/>
      </w:r>
      <w:r w:rsidRPr="004541C3">
        <w:rPr>
          <w:rFonts w:ascii="Times New Roman" w:hAnsi="Times New Roman" w:cs="Times New Roman"/>
        </w:rPr>
        <w:instrText xml:space="preserve">ADDIN Mendeley Bibliography CSL_BIBLIOGRAPHY </w:instrText>
      </w:r>
      <w:r w:rsidRPr="004541C3">
        <w:rPr>
          <w:rFonts w:ascii="Times New Roman" w:hAnsi="Times New Roman" w:cs="Times New Roman"/>
        </w:rPr>
        <w:fldChar w:fldCharType="separate"/>
      </w:r>
      <w:r w:rsidRPr="004541C3">
        <w:rPr>
          <w:rFonts w:ascii="Times New Roman" w:hAnsi="Times New Roman" w:cs="Times New Roman"/>
          <w:noProof/>
        </w:rPr>
        <w:t xml:space="preserve">Arriah, F. (2017). Effect of Metacognition and Self Efficacy Against Mathematics Learning Achievement Through Student Creativity Class XI SMAN in City of Bulukumba BULUKUMBA. </w:t>
      </w:r>
      <w:r w:rsidRPr="004541C3">
        <w:rPr>
          <w:rFonts w:ascii="Times New Roman" w:hAnsi="Times New Roman" w:cs="Times New Roman"/>
          <w:i/>
          <w:iCs/>
          <w:noProof/>
        </w:rPr>
        <w:t>Jurnal Daya Matematis</w:t>
      </w:r>
      <w:r w:rsidRPr="004541C3">
        <w:rPr>
          <w:rFonts w:ascii="Times New Roman" w:hAnsi="Times New Roman" w:cs="Times New Roman"/>
          <w:noProof/>
        </w:rPr>
        <w:t xml:space="preserve">, </w:t>
      </w:r>
      <w:r w:rsidRPr="004541C3">
        <w:rPr>
          <w:rFonts w:ascii="Times New Roman" w:hAnsi="Times New Roman" w:cs="Times New Roman"/>
          <w:i/>
          <w:iCs/>
          <w:noProof/>
        </w:rPr>
        <w:t>5</w:t>
      </w:r>
      <w:r w:rsidRPr="004541C3">
        <w:rPr>
          <w:rFonts w:ascii="Times New Roman" w:hAnsi="Times New Roman" w:cs="Times New Roman"/>
          <w:noProof/>
        </w:rPr>
        <w:t>(2), 105–116. https://doi.org/10.1017/CBO9781107415324.004</w:t>
      </w:r>
    </w:p>
    <w:p w14:paraId="27355A32"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Bandura, A. (1997). Theoretical Perspectives: the nature of human agency. In </w:t>
      </w:r>
      <w:r w:rsidRPr="004541C3">
        <w:rPr>
          <w:rFonts w:ascii="Times New Roman" w:hAnsi="Times New Roman" w:cs="Times New Roman"/>
          <w:i/>
          <w:iCs/>
          <w:noProof/>
        </w:rPr>
        <w:t>Self-efficacy: The exercise of control</w:t>
      </w:r>
      <w:r w:rsidRPr="004541C3">
        <w:rPr>
          <w:rFonts w:ascii="Times New Roman" w:hAnsi="Times New Roman" w:cs="Times New Roman"/>
          <w:noProof/>
        </w:rPr>
        <w:t xml:space="preserve"> (p. 3). https://doi.org/10.1007/SpringerReference_223312</w:t>
      </w:r>
    </w:p>
    <w:p w14:paraId="44D1F805"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Chairiyati, L. R. (2013). Hubungan Antara Self-Efficacy Akademik dan Konsep </w:t>
      </w:r>
      <w:r w:rsidRPr="004541C3">
        <w:rPr>
          <w:rFonts w:ascii="Times New Roman" w:hAnsi="Times New Roman" w:cs="Times New Roman"/>
          <w:noProof/>
        </w:rPr>
        <w:lastRenderedPageBreak/>
        <w:t xml:space="preserve">Diri Akademik dengan Prestasi Akademik. </w:t>
      </w:r>
      <w:r w:rsidRPr="004541C3">
        <w:rPr>
          <w:rFonts w:ascii="Times New Roman" w:hAnsi="Times New Roman" w:cs="Times New Roman"/>
          <w:i/>
          <w:iCs/>
          <w:noProof/>
        </w:rPr>
        <w:t>Humaniora</w:t>
      </w:r>
      <w:r w:rsidRPr="004541C3">
        <w:rPr>
          <w:rFonts w:ascii="Times New Roman" w:hAnsi="Times New Roman" w:cs="Times New Roman"/>
          <w:noProof/>
        </w:rPr>
        <w:t xml:space="preserve">, </w:t>
      </w:r>
      <w:r w:rsidRPr="004541C3">
        <w:rPr>
          <w:rFonts w:ascii="Times New Roman" w:hAnsi="Times New Roman" w:cs="Times New Roman"/>
          <w:i/>
          <w:iCs/>
          <w:noProof/>
        </w:rPr>
        <w:t>4</w:t>
      </w:r>
      <w:r w:rsidRPr="004541C3">
        <w:rPr>
          <w:rFonts w:ascii="Times New Roman" w:hAnsi="Times New Roman" w:cs="Times New Roman"/>
          <w:noProof/>
        </w:rPr>
        <w:t>(2), 1125–1133. https://doi.org/10.21512/humaniora.v4i2.3553</w:t>
      </w:r>
    </w:p>
    <w:p w14:paraId="4624B913"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Disai, W. I., Dariyo, A., &amp; Basaria, D. (2017). Hubungan antara Kecemasan Matematika dan Self-Efficacy dengan Hasil Belajar Matematika Siswa SMA X Kota Palangka Raya. </w:t>
      </w:r>
      <w:r w:rsidRPr="004541C3">
        <w:rPr>
          <w:rFonts w:ascii="Times New Roman" w:hAnsi="Times New Roman" w:cs="Times New Roman"/>
          <w:i/>
          <w:iCs/>
          <w:noProof/>
        </w:rPr>
        <w:t>Jurnal Muara Ilmu Sosial, Humaniora, Dan Seni</w:t>
      </w:r>
      <w:r w:rsidRPr="004541C3">
        <w:rPr>
          <w:rFonts w:ascii="Times New Roman" w:hAnsi="Times New Roman" w:cs="Times New Roman"/>
          <w:noProof/>
        </w:rPr>
        <w:t xml:space="preserve">, </w:t>
      </w:r>
      <w:r w:rsidRPr="004541C3">
        <w:rPr>
          <w:rFonts w:ascii="Times New Roman" w:hAnsi="Times New Roman" w:cs="Times New Roman"/>
          <w:i/>
          <w:iCs/>
          <w:noProof/>
        </w:rPr>
        <w:t>1</w:t>
      </w:r>
      <w:r w:rsidRPr="004541C3">
        <w:rPr>
          <w:rFonts w:ascii="Times New Roman" w:hAnsi="Times New Roman" w:cs="Times New Roman"/>
          <w:noProof/>
        </w:rPr>
        <w:t>(2), 556–568. https://doi.org/10.24912/jmishumsen.v1i2.799</w:t>
      </w:r>
    </w:p>
    <w:p w14:paraId="09DCDEE7"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Ghufron, M. N., &amp; Suminta, R. R. (2018). Efikasi Diri dan Hasil Belajar Matematika : Meta-analisis. </w:t>
      </w:r>
      <w:r w:rsidRPr="004541C3">
        <w:rPr>
          <w:rFonts w:ascii="Times New Roman" w:hAnsi="Times New Roman" w:cs="Times New Roman"/>
          <w:i/>
          <w:iCs/>
          <w:noProof/>
        </w:rPr>
        <w:t>Jurnal Majamath</w:t>
      </w:r>
      <w:r w:rsidRPr="004541C3">
        <w:rPr>
          <w:rFonts w:ascii="Times New Roman" w:hAnsi="Times New Roman" w:cs="Times New Roman"/>
          <w:noProof/>
        </w:rPr>
        <w:t xml:space="preserve">, </w:t>
      </w:r>
      <w:r w:rsidRPr="004541C3">
        <w:rPr>
          <w:rFonts w:ascii="Times New Roman" w:hAnsi="Times New Roman" w:cs="Times New Roman"/>
          <w:i/>
          <w:iCs/>
          <w:noProof/>
        </w:rPr>
        <w:t>1</w:t>
      </w:r>
      <w:r w:rsidRPr="004541C3">
        <w:rPr>
          <w:rFonts w:ascii="Times New Roman" w:hAnsi="Times New Roman" w:cs="Times New Roman"/>
          <w:noProof/>
        </w:rPr>
        <w:t>(2), 103–116.</w:t>
      </w:r>
    </w:p>
    <w:p w14:paraId="796004F4"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Pujihastuti, I. (2010). Prinsip Penulisan Kuesioner Penelitian. </w:t>
      </w:r>
      <w:r w:rsidRPr="004541C3">
        <w:rPr>
          <w:rFonts w:ascii="Times New Roman" w:hAnsi="Times New Roman" w:cs="Times New Roman"/>
          <w:i/>
          <w:iCs/>
          <w:noProof/>
        </w:rPr>
        <w:t>Jurnal Agribisnis Dan Pengembangan Wilayah</w:t>
      </w:r>
      <w:r w:rsidRPr="004541C3">
        <w:rPr>
          <w:rFonts w:ascii="Times New Roman" w:hAnsi="Times New Roman" w:cs="Times New Roman"/>
          <w:noProof/>
        </w:rPr>
        <w:t xml:space="preserve">, </w:t>
      </w:r>
      <w:r w:rsidRPr="004541C3">
        <w:rPr>
          <w:rFonts w:ascii="Times New Roman" w:hAnsi="Times New Roman" w:cs="Times New Roman"/>
          <w:i/>
          <w:iCs/>
          <w:noProof/>
        </w:rPr>
        <w:t>2</w:t>
      </w:r>
      <w:r w:rsidRPr="004541C3">
        <w:rPr>
          <w:rFonts w:ascii="Times New Roman" w:hAnsi="Times New Roman" w:cs="Times New Roman"/>
          <w:noProof/>
        </w:rPr>
        <w:t>(1), 43–56.</w:t>
      </w:r>
    </w:p>
    <w:p w14:paraId="73AAF7F4"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Putri, W. K. H. W., &amp; Prabawanto, S. (2019). The analysis of students ’ self-efficacy in learning mathematics. </w:t>
      </w:r>
      <w:r w:rsidRPr="004541C3">
        <w:rPr>
          <w:rFonts w:ascii="Times New Roman" w:hAnsi="Times New Roman" w:cs="Times New Roman"/>
          <w:i/>
          <w:iCs/>
          <w:noProof/>
        </w:rPr>
        <w:t>Journal of Physics: Conference Series</w:t>
      </w:r>
      <w:r w:rsidRPr="004541C3">
        <w:rPr>
          <w:rFonts w:ascii="Times New Roman" w:hAnsi="Times New Roman" w:cs="Times New Roman"/>
          <w:noProof/>
        </w:rPr>
        <w:t>, 1–7. https://doi.org/10.1088/1742-6596/1157/3/032113</w:t>
      </w:r>
    </w:p>
    <w:p w14:paraId="00F73A77"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Putwain, D., Sander, P., &amp; Larkin, D. (2013). Academic self-efficacy in study-related skills and behaviours: Relations with learning-related emotions and academic success. </w:t>
      </w:r>
      <w:r w:rsidRPr="004541C3">
        <w:rPr>
          <w:rFonts w:ascii="Times New Roman" w:hAnsi="Times New Roman" w:cs="Times New Roman"/>
          <w:i/>
          <w:iCs/>
          <w:noProof/>
        </w:rPr>
        <w:t>British Journal of Educational Psychology</w:t>
      </w:r>
      <w:r w:rsidRPr="004541C3">
        <w:rPr>
          <w:rFonts w:ascii="Times New Roman" w:hAnsi="Times New Roman" w:cs="Times New Roman"/>
          <w:noProof/>
        </w:rPr>
        <w:t xml:space="preserve">, </w:t>
      </w:r>
      <w:r w:rsidRPr="004541C3">
        <w:rPr>
          <w:rFonts w:ascii="Times New Roman" w:hAnsi="Times New Roman" w:cs="Times New Roman"/>
          <w:i/>
          <w:iCs/>
          <w:noProof/>
        </w:rPr>
        <w:t>83</w:t>
      </w:r>
      <w:r w:rsidRPr="004541C3">
        <w:rPr>
          <w:rFonts w:ascii="Times New Roman" w:hAnsi="Times New Roman" w:cs="Times New Roman"/>
          <w:noProof/>
        </w:rPr>
        <w:t>(4), 633–650. https://doi.org/10.1111/j.2044-8279.2012.02084.x</w:t>
      </w:r>
    </w:p>
    <w:p w14:paraId="278A8D39"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Roberto, J. (2019). The Relationship between Affectivity and Self-efficacy for the Learning of Mathematical Contents. </w:t>
      </w:r>
      <w:r w:rsidRPr="004541C3">
        <w:rPr>
          <w:rFonts w:ascii="Times New Roman" w:hAnsi="Times New Roman" w:cs="Times New Roman"/>
          <w:i/>
          <w:iCs/>
          <w:noProof/>
        </w:rPr>
        <w:t>Acta Scientiae, Canoas</w:t>
      </w:r>
      <w:r w:rsidRPr="004541C3">
        <w:rPr>
          <w:rFonts w:ascii="Times New Roman" w:hAnsi="Times New Roman" w:cs="Times New Roman"/>
          <w:noProof/>
        </w:rPr>
        <w:t xml:space="preserve">, </w:t>
      </w:r>
      <w:r w:rsidRPr="004541C3">
        <w:rPr>
          <w:rFonts w:ascii="Times New Roman" w:hAnsi="Times New Roman" w:cs="Times New Roman"/>
          <w:i/>
          <w:iCs/>
          <w:noProof/>
        </w:rPr>
        <w:t>21</w:t>
      </w:r>
      <w:r w:rsidRPr="004541C3">
        <w:rPr>
          <w:rFonts w:ascii="Times New Roman" w:hAnsi="Times New Roman" w:cs="Times New Roman"/>
          <w:noProof/>
        </w:rPr>
        <w:t>(5), 163–177. https://doi.org/10.17648/acta.scientiae.4122</w:t>
      </w:r>
    </w:p>
    <w:p w14:paraId="09587AB6"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Sadewi, A. I., Sugiharto, D., &amp; Nusantoro, E. (2012). Meningkatkan Self </w:t>
      </w:r>
      <w:r w:rsidRPr="004541C3">
        <w:rPr>
          <w:rFonts w:ascii="Times New Roman" w:hAnsi="Times New Roman" w:cs="Times New Roman"/>
          <w:noProof/>
        </w:rPr>
        <w:lastRenderedPageBreak/>
        <w:t xml:space="preserve">Efficacy Pelajaran Matematika Melalui Layanan Penguasaan Konten Teknik Modeling Simbolik. </w:t>
      </w:r>
      <w:r w:rsidRPr="004541C3">
        <w:rPr>
          <w:rFonts w:ascii="Times New Roman" w:hAnsi="Times New Roman" w:cs="Times New Roman"/>
          <w:i/>
          <w:iCs/>
          <w:noProof/>
        </w:rPr>
        <w:t>Indonesian Journal of Guidance and Counseling: Theory And Application</w:t>
      </w:r>
      <w:r w:rsidRPr="004541C3">
        <w:rPr>
          <w:rFonts w:ascii="Times New Roman" w:hAnsi="Times New Roman" w:cs="Times New Roman"/>
          <w:noProof/>
        </w:rPr>
        <w:t xml:space="preserve">, </w:t>
      </w:r>
      <w:r w:rsidRPr="004541C3">
        <w:rPr>
          <w:rFonts w:ascii="Times New Roman" w:hAnsi="Times New Roman" w:cs="Times New Roman"/>
          <w:i/>
          <w:iCs/>
          <w:noProof/>
        </w:rPr>
        <w:t>1</w:t>
      </w:r>
      <w:r w:rsidRPr="004541C3">
        <w:rPr>
          <w:rFonts w:ascii="Times New Roman" w:hAnsi="Times New Roman" w:cs="Times New Roman"/>
          <w:noProof/>
        </w:rPr>
        <w:t>(2), 7–12.</w:t>
      </w:r>
    </w:p>
    <w:p w14:paraId="22683D2C"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Sari, N. Y., Zulkarnain, I., &amp; Kusumawati, E. (2018). Self Efficacy Siswa Dalam Menyelesaikan Soal Matematika Berbentuk Cerita. </w:t>
      </w:r>
      <w:r w:rsidRPr="004541C3">
        <w:rPr>
          <w:rFonts w:ascii="Times New Roman" w:hAnsi="Times New Roman" w:cs="Times New Roman"/>
          <w:i/>
          <w:iCs/>
          <w:noProof/>
        </w:rPr>
        <w:t>Vidya Karya</w:t>
      </w:r>
      <w:r w:rsidRPr="004541C3">
        <w:rPr>
          <w:rFonts w:ascii="Times New Roman" w:hAnsi="Times New Roman" w:cs="Times New Roman"/>
          <w:noProof/>
        </w:rPr>
        <w:t xml:space="preserve">, </w:t>
      </w:r>
      <w:r w:rsidRPr="004541C3">
        <w:rPr>
          <w:rFonts w:ascii="Times New Roman" w:hAnsi="Times New Roman" w:cs="Times New Roman"/>
          <w:i/>
          <w:iCs/>
          <w:noProof/>
        </w:rPr>
        <w:t>33</w:t>
      </w:r>
      <w:r w:rsidRPr="004541C3">
        <w:rPr>
          <w:rFonts w:ascii="Times New Roman" w:hAnsi="Times New Roman" w:cs="Times New Roman"/>
          <w:noProof/>
        </w:rPr>
        <w:t>(1), 28–34. https://doi.org/10.20527/jvk.v33i1.5390</w:t>
      </w:r>
    </w:p>
    <w:p w14:paraId="13FF80CA"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Subaidi, A. (2016). Self-Efficacy Siswa Dalam Pemecahan Masalah Matematika. </w:t>
      </w:r>
      <w:r w:rsidRPr="004541C3">
        <w:rPr>
          <w:rFonts w:ascii="Times New Roman" w:hAnsi="Times New Roman" w:cs="Times New Roman"/>
          <w:i/>
          <w:iCs/>
          <w:noProof/>
        </w:rPr>
        <w:t>Jurnal ∑igma. Universitas Madura</w:t>
      </w:r>
      <w:r w:rsidRPr="004541C3">
        <w:rPr>
          <w:rFonts w:ascii="Times New Roman" w:hAnsi="Times New Roman" w:cs="Times New Roman"/>
          <w:noProof/>
        </w:rPr>
        <w:t xml:space="preserve">, </w:t>
      </w:r>
      <w:r w:rsidRPr="004541C3">
        <w:rPr>
          <w:rFonts w:ascii="Times New Roman" w:hAnsi="Times New Roman" w:cs="Times New Roman"/>
          <w:i/>
          <w:iCs/>
          <w:noProof/>
        </w:rPr>
        <w:t>1</w:t>
      </w:r>
      <w:r w:rsidRPr="004541C3">
        <w:rPr>
          <w:rFonts w:ascii="Times New Roman" w:hAnsi="Times New Roman" w:cs="Times New Roman"/>
          <w:noProof/>
        </w:rPr>
        <w:t>(2), 64–68. https://doi.org/10.0324/SIGMA.V1I2.68</w:t>
      </w:r>
    </w:p>
    <w:p w14:paraId="4BFC7F44"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Sunawan, S., Ahmad Yani, S. Y., Kencana, T. I., Anna, C. T., Mulawarman, &amp; Sofyan, A. (2017). Dampak Efikasi Diri terhadap Beban Kognitif dalam Pembelajaran Matematika dengan Emosi Akademik sebagai Mediator. </w:t>
      </w:r>
      <w:r w:rsidRPr="004541C3">
        <w:rPr>
          <w:rFonts w:ascii="Times New Roman" w:hAnsi="Times New Roman" w:cs="Times New Roman"/>
          <w:i/>
          <w:iCs/>
          <w:noProof/>
        </w:rPr>
        <w:t>Jurnal Psikologi</w:t>
      </w:r>
      <w:r w:rsidRPr="004541C3">
        <w:rPr>
          <w:rFonts w:ascii="Times New Roman" w:hAnsi="Times New Roman" w:cs="Times New Roman"/>
          <w:noProof/>
        </w:rPr>
        <w:t xml:space="preserve">, </w:t>
      </w:r>
      <w:r w:rsidRPr="004541C3">
        <w:rPr>
          <w:rFonts w:ascii="Times New Roman" w:hAnsi="Times New Roman" w:cs="Times New Roman"/>
          <w:i/>
          <w:iCs/>
          <w:noProof/>
        </w:rPr>
        <w:t>44</w:t>
      </w:r>
      <w:r w:rsidRPr="004541C3">
        <w:rPr>
          <w:rFonts w:ascii="Times New Roman" w:hAnsi="Times New Roman" w:cs="Times New Roman"/>
          <w:noProof/>
        </w:rPr>
        <w:t>(1), 28–38. https://doi.org/10.22146/jpsi.22742</w:t>
      </w:r>
    </w:p>
    <w:p w14:paraId="30AB268A"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Tayibu, N. Q. (2017). Pengaruh Intelegensi, Task Commitment dan Self Efficacy terhadap Hasil Belajar Matematika Siswa SMA. </w:t>
      </w:r>
      <w:r w:rsidRPr="004541C3">
        <w:rPr>
          <w:rFonts w:ascii="Times New Roman" w:hAnsi="Times New Roman" w:cs="Times New Roman"/>
          <w:i/>
          <w:iCs/>
          <w:noProof/>
        </w:rPr>
        <w:t>Journal of EST</w:t>
      </w:r>
      <w:r w:rsidRPr="004541C3">
        <w:rPr>
          <w:rFonts w:ascii="Times New Roman" w:hAnsi="Times New Roman" w:cs="Times New Roman"/>
          <w:noProof/>
        </w:rPr>
        <w:t xml:space="preserve">, </w:t>
      </w:r>
      <w:r w:rsidRPr="004541C3">
        <w:rPr>
          <w:rFonts w:ascii="Times New Roman" w:hAnsi="Times New Roman" w:cs="Times New Roman"/>
          <w:i/>
          <w:iCs/>
          <w:noProof/>
        </w:rPr>
        <w:t>2</w:t>
      </w:r>
      <w:r w:rsidRPr="004541C3">
        <w:rPr>
          <w:rFonts w:ascii="Times New Roman" w:hAnsi="Times New Roman" w:cs="Times New Roman"/>
          <w:noProof/>
        </w:rPr>
        <w:t>(3), 132–143.</w:t>
      </w:r>
    </w:p>
    <w:p w14:paraId="30F23B4C"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Uran, A. L., Leton, S. I., &amp; Uskono, I. V. (2019). Pengaruh Efikasi Diri dan Dukungan Sosial Guru terhadap Prestasi Belajar Matematika Siswa. </w:t>
      </w:r>
      <w:r w:rsidRPr="004541C3">
        <w:rPr>
          <w:rFonts w:ascii="Times New Roman" w:hAnsi="Times New Roman" w:cs="Times New Roman"/>
          <w:i/>
          <w:iCs/>
          <w:noProof/>
        </w:rPr>
        <w:t>ASIMTOT: Jurnal Kependidikan Matematika</w:t>
      </w:r>
      <w:r w:rsidRPr="004541C3">
        <w:rPr>
          <w:rFonts w:ascii="Times New Roman" w:hAnsi="Times New Roman" w:cs="Times New Roman"/>
          <w:noProof/>
        </w:rPr>
        <w:t xml:space="preserve">, </w:t>
      </w:r>
      <w:r w:rsidRPr="004541C3">
        <w:rPr>
          <w:rFonts w:ascii="Times New Roman" w:hAnsi="Times New Roman" w:cs="Times New Roman"/>
          <w:i/>
          <w:iCs/>
          <w:noProof/>
        </w:rPr>
        <w:t>1</w:t>
      </w:r>
      <w:r w:rsidRPr="004541C3">
        <w:rPr>
          <w:rFonts w:ascii="Times New Roman" w:hAnsi="Times New Roman" w:cs="Times New Roman"/>
          <w:noProof/>
        </w:rPr>
        <w:t>(1), 69–76.</w:t>
      </w:r>
    </w:p>
    <w:p w14:paraId="57D9B12B"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Wahdania, W., Rahman, U., &amp; Sulasteri, S. (2017). Pengaruh Efikasi Diri, Harga Diri dan Motivasi terhadap Hasil Belajar Matematika Peserta Didik Kelas X SMA Negeri 1 Bulupoddo Kab. Sinjai. </w:t>
      </w:r>
      <w:r w:rsidRPr="004541C3">
        <w:rPr>
          <w:rFonts w:ascii="Times New Roman" w:hAnsi="Times New Roman" w:cs="Times New Roman"/>
          <w:i/>
          <w:iCs/>
          <w:noProof/>
        </w:rPr>
        <w:t>MaPan: Jurnal Matematika Dan Pembelajaran</w:t>
      </w:r>
      <w:r w:rsidRPr="004541C3">
        <w:rPr>
          <w:rFonts w:ascii="Times New Roman" w:hAnsi="Times New Roman" w:cs="Times New Roman"/>
          <w:noProof/>
        </w:rPr>
        <w:t xml:space="preserve">, </w:t>
      </w:r>
      <w:r w:rsidRPr="004541C3">
        <w:rPr>
          <w:rFonts w:ascii="Times New Roman" w:hAnsi="Times New Roman" w:cs="Times New Roman"/>
          <w:i/>
          <w:iCs/>
          <w:noProof/>
        </w:rPr>
        <w:t>5</w:t>
      </w:r>
      <w:r w:rsidRPr="004541C3">
        <w:rPr>
          <w:rFonts w:ascii="Times New Roman" w:hAnsi="Times New Roman" w:cs="Times New Roman"/>
          <w:noProof/>
        </w:rPr>
        <w:t>(1), 68–81. https://doi.org/10.24252/mapan.2017v5n1a5</w:t>
      </w:r>
    </w:p>
    <w:p w14:paraId="556EA14D"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lastRenderedPageBreak/>
        <w:t xml:space="preserve">Widyaninggar, A. A. (2014). Pengaruh Efikasi Diri dan Lokus Kendali (Locus of Control) Terhadap Prestasi Belajar Matematika. </w:t>
      </w:r>
      <w:r w:rsidRPr="004541C3">
        <w:rPr>
          <w:rFonts w:ascii="Times New Roman" w:hAnsi="Times New Roman" w:cs="Times New Roman"/>
          <w:i/>
          <w:iCs/>
          <w:noProof/>
        </w:rPr>
        <w:t>Formatif: Jurnal Ilmiah Pendidikan MIPA</w:t>
      </w:r>
      <w:r w:rsidRPr="004541C3">
        <w:rPr>
          <w:rFonts w:ascii="Times New Roman" w:hAnsi="Times New Roman" w:cs="Times New Roman"/>
          <w:noProof/>
        </w:rPr>
        <w:t xml:space="preserve">, </w:t>
      </w:r>
      <w:r w:rsidRPr="004541C3">
        <w:rPr>
          <w:rFonts w:ascii="Times New Roman" w:hAnsi="Times New Roman" w:cs="Times New Roman"/>
          <w:i/>
          <w:iCs/>
          <w:noProof/>
        </w:rPr>
        <w:t>4</w:t>
      </w:r>
      <w:r w:rsidRPr="004541C3">
        <w:rPr>
          <w:rFonts w:ascii="Times New Roman" w:hAnsi="Times New Roman" w:cs="Times New Roman"/>
          <w:noProof/>
        </w:rPr>
        <w:t>(2), 89–99. https://doi.org/10.30998/formatif.v4i2.143</w:t>
      </w:r>
    </w:p>
    <w:p w14:paraId="102EE948"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Widyastuti, W., Wijaya, A. P., Rumite, W., &amp; Marpaung, R. R. T. (2019). Minat Siswa Terhadap Matematika Dan Hubungannya Dengan Metode Pembelajaran Dan Efikasi Diri. </w:t>
      </w:r>
      <w:r w:rsidRPr="004541C3">
        <w:rPr>
          <w:rFonts w:ascii="Times New Roman" w:hAnsi="Times New Roman" w:cs="Times New Roman"/>
          <w:i/>
          <w:iCs/>
          <w:noProof/>
        </w:rPr>
        <w:t>Jurnal Pendidikan Matematika</w:t>
      </w:r>
      <w:r w:rsidRPr="004541C3">
        <w:rPr>
          <w:rFonts w:ascii="Times New Roman" w:hAnsi="Times New Roman" w:cs="Times New Roman"/>
          <w:noProof/>
        </w:rPr>
        <w:t xml:space="preserve">, </w:t>
      </w:r>
      <w:r w:rsidRPr="004541C3">
        <w:rPr>
          <w:rFonts w:ascii="Times New Roman" w:hAnsi="Times New Roman" w:cs="Times New Roman"/>
          <w:i/>
          <w:iCs/>
          <w:noProof/>
        </w:rPr>
        <w:t>13</w:t>
      </w:r>
      <w:r w:rsidRPr="004541C3">
        <w:rPr>
          <w:rFonts w:ascii="Times New Roman" w:hAnsi="Times New Roman" w:cs="Times New Roman"/>
          <w:noProof/>
        </w:rPr>
        <w:t>(1), 83–100. https://doi.org/10.22342/jpm.13.1.675</w:t>
      </w:r>
      <w:r w:rsidRPr="004541C3">
        <w:rPr>
          <w:rFonts w:ascii="Times New Roman" w:hAnsi="Times New Roman" w:cs="Times New Roman"/>
          <w:noProof/>
        </w:rPr>
        <w:lastRenderedPageBreak/>
        <w:t>0.83-100</w:t>
      </w:r>
    </w:p>
    <w:p w14:paraId="72B82E9E"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Wigunawati, E. (2014). Efikasi Diri Sebagai Penguatan Prestasi Belajar Matematika Siswa SMP. </w:t>
      </w:r>
      <w:r w:rsidRPr="004541C3">
        <w:rPr>
          <w:rFonts w:ascii="Times New Roman" w:hAnsi="Times New Roman" w:cs="Times New Roman"/>
          <w:i/>
          <w:iCs/>
          <w:noProof/>
        </w:rPr>
        <w:t>Prosiding SEMNAS Penguatan Individu Di Era Revolusi Informasi</w:t>
      </w:r>
      <w:r w:rsidRPr="004541C3">
        <w:rPr>
          <w:rFonts w:ascii="Times New Roman" w:hAnsi="Times New Roman" w:cs="Times New Roman"/>
          <w:noProof/>
        </w:rPr>
        <w:t>, 124–135.</w:t>
      </w:r>
    </w:p>
    <w:p w14:paraId="1EE15DD5" w14:textId="77777777" w:rsidR="00AB61B5" w:rsidRPr="004541C3" w:rsidRDefault="00AB61B5" w:rsidP="00CB5583">
      <w:pPr>
        <w:widowControl w:val="0"/>
        <w:autoSpaceDE w:val="0"/>
        <w:autoSpaceDN w:val="0"/>
        <w:adjustRightInd w:val="0"/>
        <w:spacing w:line="240" w:lineRule="auto"/>
        <w:ind w:left="480" w:hanging="480"/>
        <w:jc w:val="both"/>
        <w:rPr>
          <w:rFonts w:ascii="Times New Roman" w:hAnsi="Times New Roman" w:cs="Times New Roman"/>
          <w:noProof/>
        </w:rPr>
      </w:pPr>
      <w:r w:rsidRPr="004541C3">
        <w:rPr>
          <w:rFonts w:ascii="Times New Roman" w:hAnsi="Times New Roman" w:cs="Times New Roman"/>
          <w:noProof/>
        </w:rPr>
        <w:t xml:space="preserve">Yuliyani, R., Handayani, S. D., &amp; Somawati, S. (2017). Peran Efikasi Diri (Self-Efficacy) dan Kemampuan Berpikir Positif terhadap Kemampuan Pemecahan Masalah Matematika. </w:t>
      </w:r>
      <w:r w:rsidRPr="004541C3">
        <w:rPr>
          <w:rFonts w:ascii="Times New Roman" w:hAnsi="Times New Roman" w:cs="Times New Roman"/>
          <w:i/>
          <w:iCs/>
          <w:noProof/>
        </w:rPr>
        <w:t>Formatif: Jurnal Ilmiah Pendidikan MIPA</w:t>
      </w:r>
      <w:r w:rsidRPr="004541C3">
        <w:rPr>
          <w:rFonts w:ascii="Times New Roman" w:hAnsi="Times New Roman" w:cs="Times New Roman"/>
          <w:noProof/>
        </w:rPr>
        <w:t xml:space="preserve">, </w:t>
      </w:r>
      <w:r w:rsidRPr="004541C3">
        <w:rPr>
          <w:rFonts w:ascii="Times New Roman" w:hAnsi="Times New Roman" w:cs="Times New Roman"/>
          <w:i/>
          <w:iCs/>
          <w:noProof/>
        </w:rPr>
        <w:t>7</w:t>
      </w:r>
      <w:r w:rsidRPr="004541C3">
        <w:rPr>
          <w:rFonts w:ascii="Times New Roman" w:hAnsi="Times New Roman" w:cs="Times New Roman"/>
          <w:noProof/>
        </w:rPr>
        <w:t>(2), 130–143. https://doi.org/10.30998/formatif.v7i2.2228</w:t>
      </w:r>
    </w:p>
    <w:p w14:paraId="75033ABD" w14:textId="77777777" w:rsidR="00CB5583" w:rsidRDefault="00AB61B5" w:rsidP="00CB5583">
      <w:pPr>
        <w:tabs>
          <w:tab w:val="left" w:pos="851"/>
        </w:tabs>
        <w:spacing w:after="0"/>
        <w:jc w:val="both"/>
        <w:rPr>
          <w:rFonts w:ascii="Times New Roman" w:hAnsi="Times New Roman" w:cs="Times New Roman"/>
        </w:rPr>
        <w:sectPr w:rsidR="00CB5583" w:rsidSect="00CB5583">
          <w:type w:val="continuous"/>
          <w:pgSz w:w="11909" w:h="16834" w:code="9"/>
          <w:pgMar w:top="1701" w:right="1701" w:bottom="1701" w:left="1701" w:header="720" w:footer="720" w:gutter="0"/>
          <w:cols w:num="2" w:space="720"/>
          <w:docGrid w:linePitch="360"/>
        </w:sectPr>
      </w:pPr>
      <w:r w:rsidRPr="004541C3">
        <w:rPr>
          <w:rFonts w:ascii="Times New Roman" w:hAnsi="Times New Roman" w:cs="Times New Roman"/>
        </w:rPr>
        <w:fldChar w:fldCharType="end"/>
      </w:r>
    </w:p>
    <w:p w14:paraId="1892D2B9" w14:textId="4C5F09AE" w:rsidR="00AB61B5" w:rsidRPr="004541C3" w:rsidRDefault="00AB61B5" w:rsidP="00AB61B5">
      <w:pPr>
        <w:tabs>
          <w:tab w:val="left" w:pos="851"/>
        </w:tabs>
        <w:spacing w:after="0"/>
        <w:rPr>
          <w:rFonts w:ascii="Times New Roman" w:hAnsi="Times New Roman" w:cs="Times New Roman"/>
        </w:rPr>
      </w:pPr>
    </w:p>
    <w:sectPr w:rsidR="00AB61B5" w:rsidRPr="004541C3" w:rsidSect="002B791A">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1E31" w14:textId="77777777" w:rsidR="00D554D9" w:rsidRDefault="00D554D9" w:rsidP="00CB41F0">
      <w:pPr>
        <w:spacing w:after="0" w:line="240" w:lineRule="auto"/>
      </w:pPr>
      <w:r>
        <w:separator/>
      </w:r>
    </w:p>
  </w:endnote>
  <w:endnote w:type="continuationSeparator" w:id="0">
    <w:p w14:paraId="68B92D0D" w14:textId="77777777" w:rsidR="00D554D9" w:rsidRDefault="00D554D9" w:rsidP="00CB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6541" w14:textId="77777777" w:rsidR="006C463E" w:rsidRDefault="006C4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5255" w14:textId="77777777" w:rsidR="00C36307" w:rsidRDefault="00C36307">
    <w:pPr>
      <w:pStyle w:val="Footer"/>
      <w:jc w:val="center"/>
    </w:pPr>
  </w:p>
  <w:p w14:paraId="1B08546F" w14:textId="77777777" w:rsidR="00C36307" w:rsidRDefault="00C36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33095"/>
      <w:docPartObj>
        <w:docPartGallery w:val="Page Numbers (Bottom of Page)"/>
        <w:docPartUnique/>
      </w:docPartObj>
    </w:sdtPr>
    <w:sdtEndPr>
      <w:rPr>
        <w:rFonts w:asciiTheme="majorHAnsi" w:hAnsiTheme="majorHAnsi"/>
      </w:rPr>
    </w:sdtEndPr>
    <w:sdtContent>
      <w:p w14:paraId="5AFC7F46" w14:textId="24FCC33C" w:rsidR="00C36307" w:rsidRPr="00CB41F0" w:rsidRDefault="006C463E">
        <w:pPr>
          <w:pStyle w:val="Footer"/>
          <w:jc w:val="center"/>
          <w:rPr>
            <w:rFonts w:asciiTheme="majorHAnsi" w:hAnsiTheme="majorHAnsi"/>
          </w:rPr>
        </w:pPr>
        <w:r>
          <w:rPr>
            <w:rFonts w:asciiTheme="majorHAnsi" w:hAnsiTheme="majorHAnsi"/>
          </w:rPr>
          <w:t>8</w:t>
        </w:r>
      </w:p>
    </w:sdtContent>
  </w:sdt>
  <w:p w14:paraId="23AB7DF1" w14:textId="77777777" w:rsidR="00C36307" w:rsidRPr="00CB41F0" w:rsidRDefault="00C36307">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E23C1" w14:textId="77777777" w:rsidR="00D554D9" w:rsidRDefault="00D554D9" w:rsidP="00CB41F0">
      <w:pPr>
        <w:spacing w:after="0" w:line="240" w:lineRule="auto"/>
      </w:pPr>
      <w:r>
        <w:separator/>
      </w:r>
    </w:p>
  </w:footnote>
  <w:footnote w:type="continuationSeparator" w:id="0">
    <w:p w14:paraId="57B64D26" w14:textId="77777777" w:rsidR="00D554D9" w:rsidRDefault="00D554D9" w:rsidP="00CB4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45451"/>
      <w:docPartObj>
        <w:docPartGallery w:val="Page Numbers (Top of Page)"/>
        <w:docPartUnique/>
      </w:docPartObj>
    </w:sdtPr>
    <w:sdtEndPr>
      <w:rPr>
        <w:color w:val="808080" w:themeColor="background1" w:themeShade="80"/>
        <w:spacing w:val="60"/>
      </w:rPr>
    </w:sdtEndPr>
    <w:sdtContent>
      <w:p w14:paraId="5C16B895" w14:textId="76F1A729" w:rsidR="00C36307" w:rsidRDefault="00C36307" w:rsidP="00E953D3">
        <w:pPr>
          <w:pStyle w:val="Header"/>
          <w:pBdr>
            <w:bottom w:val="single" w:sz="4" w:space="1" w:color="D9D9D9" w:themeColor="background1" w:themeShade="D9"/>
          </w:pBdr>
          <w:tabs>
            <w:tab w:val="center" w:pos="4680"/>
            <w:tab w:val="right" w:pos="9360"/>
          </w:tabs>
          <w:rPr>
            <w:color w:val="808080" w:themeColor="background1" w:themeShade="80"/>
            <w:spacing w:val="60"/>
          </w:rPr>
        </w:pPr>
        <w:r w:rsidRPr="0075481B">
          <w:rPr>
            <w:rFonts w:cstheme="minorHAnsi"/>
            <w:b/>
          </w:rPr>
          <w:fldChar w:fldCharType="begin"/>
        </w:r>
        <w:r w:rsidRPr="0075481B">
          <w:rPr>
            <w:rFonts w:cstheme="minorHAnsi"/>
            <w:b/>
          </w:rPr>
          <w:instrText xml:space="preserve"> PAGE   \* MERGEFORMAT </w:instrText>
        </w:r>
        <w:r w:rsidRPr="0075481B">
          <w:rPr>
            <w:rFonts w:cstheme="minorHAnsi"/>
            <w:b/>
          </w:rPr>
          <w:fldChar w:fldCharType="separate"/>
        </w:r>
        <w:r w:rsidR="002070D9" w:rsidRPr="002070D9">
          <w:rPr>
            <w:rFonts w:cstheme="minorHAnsi"/>
            <w:b/>
            <w:bCs/>
            <w:noProof/>
          </w:rPr>
          <w:t>16</w:t>
        </w:r>
        <w:r w:rsidRPr="0075481B">
          <w:rPr>
            <w:rFonts w:cstheme="minorHAnsi"/>
            <w:b/>
            <w:bCs/>
            <w:noProof/>
          </w:rPr>
          <w:fldChar w:fldCharType="end"/>
        </w:r>
        <w:r w:rsidRPr="0075481B">
          <w:rPr>
            <w:rFonts w:cstheme="minorHAnsi"/>
            <w:b/>
            <w:bCs/>
          </w:rPr>
          <w:t>|</w:t>
        </w:r>
        <w:r>
          <w:rPr>
            <w:rFonts w:cstheme="minorHAnsi"/>
            <w:bCs/>
          </w:rPr>
          <w:t>S</w:t>
        </w:r>
        <w:r w:rsidRPr="0075481B">
          <w:rPr>
            <w:rFonts w:cstheme="minorHAnsi"/>
            <w:color w:val="000000"/>
            <w:lang w:val="nl-NL"/>
          </w:rPr>
          <w:t xml:space="preserve">IGMA, Volume </w:t>
        </w:r>
        <w:r w:rsidR="00ED0B86">
          <w:rPr>
            <w:rFonts w:cstheme="minorHAnsi"/>
            <w:color w:val="000000"/>
          </w:rPr>
          <w:t>6</w:t>
        </w:r>
        <w:r w:rsidRPr="0075481B">
          <w:rPr>
            <w:rFonts w:cstheme="minorHAnsi"/>
            <w:color w:val="000000"/>
            <w:lang w:val="nl-NL"/>
          </w:rPr>
          <w:t xml:space="preserve">, Nomor </w:t>
        </w:r>
        <w:r w:rsidR="00ED0B86">
          <w:rPr>
            <w:rFonts w:cstheme="minorHAnsi"/>
            <w:color w:val="000000"/>
          </w:rPr>
          <w:t>1</w:t>
        </w:r>
        <w:r w:rsidRPr="0075481B">
          <w:rPr>
            <w:rFonts w:cstheme="minorHAnsi"/>
            <w:color w:val="000000"/>
            <w:lang w:val="nl-NL"/>
          </w:rPr>
          <w:t xml:space="preserve">, </w:t>
        </w:r>
        <w:r w:rsidR="00ED0B86">
          <w:rPr>
            <w:rFonts w:cstheme="minorHAnsi"/>
            <w:color w:val="000000"/>
            <w:lang w:val="nl-NL"/>
          </w:rPr>
          <w:t>September 2020</w:t>
        </w:r>
        <w:r w:rsidRPr="0075481B">
          <w:rPr>
            <w:rFonts w:cstheme="minorHAnsi"/>
            <w:color w:val="000000"/>
            <w:lang w:val="nl-NL"/>
          </w:rPr>
          <w:t xml:space="preserve">, Hlm </w:t>
        </w:r>
        <w:r w:rsidR="006C463E">
          <w:rPr>
            <w:rFonts w:cstheme="minorHAnsi"/>
            <w:color w:val="000000"/>
          </w:rPr>
          <w:t>8</w:t>
        </w:r>
        <w:r>
          <w:rPr>
            <w:rFonts w:cstheme="minorHAnsi"/>
            <w:color w:val="000000"/>
            <w:lang w:val="nl-NL"/>
          </w:rPr>
          <w:t>-</w:t>
        </w:r>
        <w:r w:rsidR="006C463E">
          <w:rPr>
            <w:rFonts w:cstheme="minorHAnsi"/>
            <w:color w:val="000000"/>
          </w:rPr>
          <w:t>16</w:t>
        </w:r>
      </w:p>
    </w:sdtContent>
  </w:sdt>
  <w:p w14:paraId="6EB42343" w14:textId="77777777" w:rsidR="00C36307" w:rsidRDefault="00C36307" w:rsidP="00E953D3">
    <w:pPr>
      <w:pStyle w:val="Header"/>
    </w:pPr>
  </w:p>
  <w:p w14:paraId="0FB9BA34" w14:textId="77777777" w:rsidR="00C36307" w:rsidRDefault="00C3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51259"/>
      <w:docPartObj>
        <w:docPartGallery w:val="Page Numbers (Top of Page)"/>
        <w:docPartUnique/>
      </w:docPartObj>
    </w:sdtPr>
    <w:sdtEndPr/>
    <w:sdtContent>
      <w:p w14:paraId="39547899" w14:textId="0EDC1DD5" w:rsidR="00C36307" w:rsidRPr="00E953D3" w:rsidRDefault="00D554D9" w:rsidP="00E953D3">
        <w:pPr>
          <w:pStyle w:val="Header"/>
          <w:pBdr>
            <w:bottom w:val="single" w:sz="4" w:space="1" w:color="D9D9D9" w:themeColor="background1" w:themeShade="D9"/>
          </w:pBdr>
          <w:jc w:val="right"/>
          <w:rPr>
            <w:b/>
            <w:bCs/>
            <w:noProof/>
          </w:rPr>
        </w:pPr>
        <w:sdt>
          <w:sdtPr>
            <w:rPr>
              <w:color w:val="808080" w:themeColor="background1" w:themeShade="80"/>
              <w:spacing w:val="60"/>
            </w:rPr>
            <w:id w:val="-1243179174"/>
            <w:docPartObj>
              <w:docPartGallery w:val="Page Numbers (Top of Page)"/>
              <w:docPartUnique/>
            </w:docPartObj>
          </w:sdtPr>
          <w:sdtEndPr>
            <w:rPr>
              <w:b/>
              <w:bCs/>
              <w:noProof/>
              <w:color w:val="auto"/>
              <w:spacing w:val="0"/>
            </w:rPr>
          </w:sdtEndPr>
          <w:sdtContent>
            <w:r w:rsidR="006C463E">
              <w:rPr>
                <w:rFonts w:cstheme="minorHAnsi"/>
                <w:bCs/>
              </w:rPr>
              <w:t>Umbara</w:t>
            </w:r>
            <w:r w:rsidR="00C36307" w:rsidRPr="0075481B">
              <w:rPr>
                <w:rFonts w:cstheme="minorHAnsi"/>
                <w:bCs/>
              </w:rPr>
              <w:t xml:space="preserve">, </w:t>
            </w:r>
            <w:r w:rsidR="006C463E">
              <w:rPr>
                <w:rFonts w:cstheme="minorHAnsi"/>
                <w:bCs/>
              </w:rPr>
              <w:t>Hasil Belajar dan</w:t>
            </w:r>
            <w:r w:rsidR="00C36307" w:rsidRPr="0075481B">
              <w:rPr>
                <w:b/>
              </w:rPr>
              <w:t xml:space="preserve">| </w:t>
            </w:r>
            <w:r w:rsidR="00C36307">
              <w:fldChar w:fldCharType="begin"/>
            </w:r>
            <w:r w:rsidR="00C36307">
              <w:instrText xml:space="preserve"> PAGE   \* MERGEFORMAT </w:instrText>
            </w:r>
            <w:r w:rsidR="00C36307">
              <w:fldChar w:fldCharType="separate"/>
            </w:r>
            <w:r w:rsidR="002070D9" w:rsidRPr="002070D9">
              <w:rPr>
                <w:b/>
                <w:bCs/>
                <w:noProof/>
              </w:rPr>
              <w:t>15</w:t>
            </w:r>
            <w:r w:rsidR="00C36307">
              <w:rPr>
                <w:b/>
                <w:bCs/>
                <w:noProof/>
              </w:rPr>
              <w:fldChar w:fldCharType="end"/>
            </w:r>
          </w:sdtContent>
        </w:sdt>
        <w:r w:rsidR="00C36307" w:rsidRPr="00A70EA9">
          <w:rPr>
            <w:rFonts w:ascii="Cambria" w:hAnsi="Cambria"/>
            <w:b/>
            <w:i/>
          </w:rPr>
          <w:t xml:space="preserve"> </w:t>
        </w:r>
      </w:p>
      <w:p w14:paraId="78A35155" w14:textId="77777777" w:rsidR="00C36307" w:rsidRDefault="00D554D9" w:rsidP="00CB41F0">
        <w:pPr>
          <w:pStyle w:val="Header"/>
        </w:pPr>
      </w:p>
    </w:sdtContent>
  </w:sdt>
  <w:p w14:paraId="2C741C39" w14:textId="77777777" w:rsidR="00C36307" w:rsidRDefault="00C36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D0F3" w14:textId="77777777" w:rsidR="006C463E" w:rsidRDefault="006C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84"/>
    <w:multiLevelType w:val="hybridMultilevel"/>
    <w:tmpl w:val="9AEA984A"/>
    <w:lvl w:ilvl="0" w:tplc="4344D5FC">
      <w:start w:val="1"/>
      <w:numFmt w:val="decimal"/>
      <w:lvlText w:val="%1."/>
      <w:lvlJc w:val="left"/>
      <w:pPr>
        <w:tabs>
          <w:tab w:val="num" w:pos="1110"/>
        </w:tabs>
        <w:ind w:left="1110" w:hanging="390"/>
      </w:pPr>
      <w:rPr>
        <w:rFonts w:hint="default"/>
      </w:rPr>
    </w:lvl>
    <w:lvl w:ilvl="1" w:tplc="04090011">
      <w:start w:val="1"/>
      <w:numFmt w:val="decimal"/>
      <w:lvlText w:val="%2)"/>
      <w:lvlJc w:val="left"/>
      <w:pPr>
        <w:tabs>
          <w:tab w:val="num" w:pos="1830"/>
        </w:tabs>
        <w:ind w:left="1830" w:hanging="390"/>
      </w:pPr>
      <w:rPr>
        <w:rFonts w:hint="default"/>
      </w:rPr>
    </w:lvl>
    <w:lvl w:ilvl="2" w:tplc="B4E8CC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21023E"/>
    <w:multiLevelType w:val="hybridMultilevel"/>
    <w:tmpl w:val="48EE4AAC"/>
    <w:lvl w:ilvl="0" w:tplc="F950FF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95A70"/>
    <w:multiLevelType w:val="hybridMultilevel"/>
    <w:tmpl w:val="490E1E4C"/>
    <w:lvl w:ilvl="0" w:tplc="CA9C76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273C3"/>
    <w:multiLevelType w:val="hybridMultilevel"/>
    <w:tmpl w:val="9C0C06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64526E"/>
    <w:multiLevelType w:val="hybridMultilevel"/>
    <w:tmpl w:val="345AB90A"/>
    <w:lvl w:ilvl="0" w:tplc="5836A700">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E8405F9"/>
    <w:multiLevelType w:val="hybridMultilevel"/>
    <w:tmpl w:val="58BE0BEC"/>
    <w:lvl w:ilvl="0" w:tplc="7490239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3EDE1BD1"/>
    <w:multiLevelType w:val="hybridMultilevel"/>
    <w:tmpl w:val="B5F610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6E30CF7"/>
    <w:multiLevelType w:val="hybridMultilevel"/>
    <w:tmpl w:val="C95E95A2"/>
    <w:lvl w:ilvl="0" w:tplc="AFFCF0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842535B"/>
    <w:multiLevelType w:val="hybridMultilevel"/>
    <w:tmpl w:val="23028708"/>
    <w:lvl w:ilvl="0" w:tplc="4D6CAB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9"/>
    <w:rsid w:val="000110C2"/>
    <w:rsid w:val="000147A5"/>
    <w:rsid w:val="00014A91"/>
    <w:rsid w:val="00016B93"/>
    <w:rsid w:val="0002275E"/>
    <w:rsid w:val="00030D27"/>
    <w:rsid w:val="00030EDC"/>
    <w:rsid w:val="000428E7"/>
    <w:rsid w:val="0004375D"/>
    <w:rsid w:val="00066E67"/>
    <w:rsid w:val="000761A2"/>
    <w:rsid w:val="00092CA5"/>
    <w:rsid w:val="00095F49"/>
    <w:rsid w:val="000A11FA"/>
    <w:rsid w:val="000A2BD8"/>
    <w:rsid w:val="000C3637"/>
    <w:rsid w:val="000C40B5"/>
    <w:rsid w:val="000E0EBB"/>
    <w:rsid w:val="000E5D87"/>
    <w:rsid w:val="000E6E36"/>
    <w:rsid w:val="000F4B56"/>
    <w:rsid w:val="000F5D7C"/>
    <w:rsid w:val="001020D6"/>
    <w:rsid w:val="00105C79"/>
    <w:rsid w:val="00111235"/>
    <w:rsid w:val="00117344"/>
    <w:rsid w:val="00124158"/>
    <w:rsid w:val="00152231"/>
    <w:rsid w:val="00152FE0"/>
    <w:rsid w:val="00156CC6"/>
    <w:rsid w:val="0016110C"/>
    <w:rsid w:val="001635DB"/>
    <w:rsid w:val="001825DA"/>
    <w:rsid w:val="00193F75"/>
    <w:rsid w:val="001B112D"/>
    <w:rsid w:val="001C4EB2"/>
    <w:rsid w:val="001D64F2"/>
    <w:rsid w:val="001E6222"/>
    <w:rsid w:val="001F45A0"/>
    <w:rsid w:val="001F7C6F"/>
    <w:rsid w:val="002070D9"/>
    <w:rsid w:val="002141CE"/>
    <w:rsid w:val="00216D31"/>
    <w:rsid w:val="00223494"/>
    <w:rsid w:val="002315E1"/>
    <w:rsid w:val="002405A8"/>
    <w:rsid w:val="00242B48"/>
    <w:rsid w:val="00256340"/>
    <w:rsid w:val="00256E41"/>
    <w:rsid w:val="0027736E"/>
    <w:rsid w:val="00284690"/>
    <w:rsid w:val="002A4B53"/>
    <w:rsid w:val="002B791A"/>
    <w:rsid w:val="002C68B0"/>
    <w:rsid w:val="002E46CF"/>
    <w:rsid w:val="0030013D"/>
    <w:rsid w:val="0030416C"/>
    <w:rsid w:val="00330339"/>
    <w:rsid w:val="00331CDC"/>
    <w:rsid w:val="00333ABF"/>
    <w:rsid w:val="0034031B"/>
    <w:rsid w:val="00342429"/>
    <w:rsid w:val="00355F84"/>
    <w:rsid w:val="003678F4"/>
    <w:rsid w:val="00374FC3"/>
    <w:rsid w:val="00384195"/>
    <w:rsid w:val="003846B8"/>
    <w:rsid w:val="00385999"/>
    <w:rsid w:val="003A4470"/>
    <w:rsid w:val="003B2064"/>
    <w:rsid w:val="003B249F"/>
    <w:rsid w:val="003B6681"/>
    <w:rsid w:val="003C1CBA"/>
    <w:rsid w:val="003D078A"/>
    <w:rsid w:val="003E6003"/>
    <w:rsid w:val="003F07B8"/>
    <w:rsid w:val="00407601"/>
    <w:rsid w:val="004271B9"/>
    <w:rsid w:val="00433985"/>
    <w:rsid w:val="00440479"/>
    <w:rsid w:val="0044684B"/>
    <w:rsid w:val="004521A9"/>
    <w:rsid w:val="004541C3"/>
    <w:rsid w:val="00456C98"/>
    <w:rsid w:val="004659F6"/>
    <w:rsid w:val="00471F46"/>
    <w:rsid w:val="004857F2"/>
    <w:rsid w:val="00490B7F"/>
    <w:rsid w:val="00491018"/>
    <w:rsid w:val="00492C2F"/>
    <w:rsid w:val="00495919"/>
    <w:rsid w:val="00497373"/>
    <w:rsid w:val="00497541"/>
    <w:rsid w:val="004A5B21"/>
    <w:rsid w:val="004D3510"/>
    <w:rsid w:val="004D4D79"/>
    <w:rsid w:val="004E493F"/>
    <w:rsid w:val="004F37E7"/>
    <w:rsid w:val="004F6E15"/>
    <w:rsid w:val="0050247F"/>
    <w:rsid w:val="00522163"/>
    <w:rsid w:val="00524244"/>
    <w:rsid w:val="005352ED"/>
    <w:rsid w:val="00556625"/>
    <w:rsid w:val="0056165F"/>
    <w:rsid w:val="005649D3"/>
    <w:rsid w:val="00572DBF"/>
    <w:rsid w:val="00575B7D"/>
    <w:rsid w:val="00580834"/>
    <w:rsid w:val="005922D3"/>
    <w:rsid w:val="005958E4"/>
    <w:rsid w:val="005A476F"/>
    <w:rsid w:val="005A5B08"/>
    <w:rsid w:val="005B2E33"/>
    <w:rsid w:val="005C048D"/>
    <w:rsid w:val="005C3A49"/>
    <w:rsid w:val="005C444E"/>
    <w:rsid w:val="005C4EC7"/>
    <w:rsid w:val="005C78A1"/>
    <w:rsid w:val="005D1268"/>
    <w:rsid w:val="005E0695"/>
    <w:rsid w:val="006017E9"/>
    <w:rsid w:val="006040E4"/>
    <w:rsid w:val="0062219A"/>
    <w:rsid w:val="006364F0"/>
    <w:rsid w:val="00644E1B"/>
    <w:rsid w:val="00647A97"/>
    <w:rsid w:val="00652965"/>
    <w:rsid w:val="00664325"/>
    <w:rsid w:val="0066797A"/>
    <w:rsid w:val="00672BDC"/>
    <w:rsid w:val="006816A4"/>
    <w:rsid w:val="00685140"/>
    <w:rsid w:val="00696871"/>
    <w:rsid w:val="006A0399"/>
    <w:rsid w:val="006A3336"/>
    <w:rsid w:val="006B32D8"/>
    <w:rsid w:val="006C463E"/>
    <w:rsid w:val="006C79E2"/>
    <w:rsid w:val="006D02C8"/>
    <w:rsid w:val="006F0CCA"/>
    <w:rsid w:val="006F0F8E"/>
    <w:rsid w:val="006F4747"/>
    <w:rsid w:val="006F637E"/>
    <w:rsid w:val="00700112"/>
    <w:rsid w:val="00706710"/>
    <w:rsid w:val="00720F18"/>
    <w:rsid w:val="007268FC"/>
    <w:rsid w:val="00731CDF"/>
    <w:rsid w:val="00734ECA"/>
    <w:rsid w:val="00735EF0"/>
    <w:rsid w:val="007444A6"/>
    <w:rsid w:val="0075590E"/>
    <w:rsid w:val="00755FED"/>
    <w:rsid w:val="00761DA9"/>
    <w:rsid w:val="00765E75"/>
    <w:rsid w:val="007811D9"/>
    <w:rsid w:val="00787401"/>
    <w:rsid w:val="0079706B"/>
    <w:rsid w:val="007A1054"/>
    <w:rsid w:val="007D089F"/>
    <w:rsid w:val="007D21E6"/>
    <w:rsid w:val="007D2472"/>
    <w:rsid w:val="007D2D35"/>
    <w:rsid w:val="007E2E6A"/>
    <w:rsid w:val="007F43D9"/>
    <w:rsid w:val="00806577"/>
    <w:rsid w:val="00810FA1"/>
    <w:rsid w:val="008169F2"/>
    <w:rsid w:val="00820170"/>
    <w:rsid w:val="00821518"/>
    <w:rsid w:val="00825F6D"/>
    <w:rsid w:val="008316F2"/>
    <w:rsid w:val="008342BB"/>
    <w:rsid w:val="008416D8"/>
    <w:rsid w:val="00846CC7"/>
    <w:rsid w:val="00855B83"/>
    <w:rsid w:val="008651A7"/>
    <w:rsid w:val="00870AB0"/>
    <w:rsid w:val="00874D65"/>
    <w:rsid w:val="008B6604"/>
    <w:rsid w:val="008C308E"/>
    <w:rsid w:val="008C4673"/>
    <w:rsid w:val="008E3E90"/>
    <w:rsid w:val="008E4494"/>
    <w:rsid w:val="008E7184"/>
    <w:rsid w:val="009078BA"/>
    <w:rsid w:val="009128E2"/>
    <w:rsid w:val="009138FC"/>
    <w:rsid w:val="009178B6"/>
    <w:rsid w:val="00931F41"/>
    <w:rsid w:val="00932B49"/>
    <w:rsid w:val="00933CC1"/>
    <w:rsid w:val="00944B5F"/>
    <w:rsid w:val="009473A0"/>
    <w:rsid w:val="00947AD7"/>
    <w:rsid w:val="00950C34"/>
    <w:rsid w:val="00960C04"/>
    <w:rsid w:val="00973318"/>
    <w:rsid w:val="00983115"/>
    <w:rsid w:val="0098436C"/>
    <w:rsid w:val="00992EFF"/>
    <w:rsid w:val="009B005D"/>
    <w:rsid w:val="009D344E"/>
    <w:rsid w:val="009E38C2"/>
    <w:rsid w:val="009E3FEB"/>
    <w:rsid w:val="009F1931"/>
    <w:rsid w:val="009F5828"/>
    <w:rsid w:val="00A233BF"/>
    <w:rsid w:val="00A250DF"/>
    <w:rsid w:val="00A26456"/>
    <w:rsid w:val="00A2736A"/>
    <w:rsid w:val="00A30EE9"/>
    <w:rsid w:val="00A32DBD"/>
    <w:rsid w:val="00A35CBD"/>
    <w:rsid w:val="00A37DD8"/>
    <w:rsid w:val="00A40466"/>
    <w:rsid w:val="00A43575"/>
    <w:rsid w:val="00A549B0"/>
    <w:rsid w:val="00A67A42"/>
    <w:rsid w:val="00A74F2C"/>
    <w:rsid w:val="00A76BB6"/>
    <w:rsid w:val="00A9111C"/>
    <w:rsid w:val="00A92221"/>
    <w:rsid w:val="00A9573C"/>
    <w:rsid w:val="00A9739A"/>
    <w:rsid w:val="00AB1D93"/>
    <w:rsid w:val="00AB61B5"/>
    <w:rsid w:val="00AD1784"/>
    <w:rsid w:val="00AD65DC"/>
    <w:rsid w:val="00AF4076"/>
    <w:rsid w:val="00AF4106"/>
    <w:rsid w:val="00B05971"/>
    <w:rsid w:val="00B07006"/>
    <w:rsid w:val="00B1594E"/>
    <w:rsid w:val="00B37B76"/>
    <w:rsid w:val="00B41F59"/>
    <w:rsid w:val="00B53D8A"/>
    <w:rsid w:val="00B57BB7"/>
    <w:rsid w:val="00B81AE9"/>
    <w:rsid w:val="00B972B5"/>
    <w:rsid w:val="00BB37D9"/>
    <w:rsid w:val="00BC0E99"/>
    <w:rsid w:val="00BC2874"/>
    <w:rsid w:val="00BC7C41"/>
    <w:rsid w:val="00BD7AE9"/>
    <w:rsid w:val="00BE3841"/>
    <w:rsid w:val="00BE7653"/>
    <w:rsid w:val="00BF0871"/>
    <w:rsid w:val="00BF24DA"/>
    <w:rsid w:val="00C00D32"/>
    <w:rsid w:val="00C0391D"/>
    <w:rsid w:val="00C17A47"/>
    <w:rsid w:val="00C253C0"/>
    <w:rsid w:val="00C32D63"/>
    <w:rsid w:val="00C36307"/>
    <w:rsid w:val="00C44A29"/>
    <w:rsid w:val="00C5026D"/>
    <w:rsid w:val="00C751BC"/>
    <w:rsid w:val="00C75AD3"/>
    <w:rsid w:val="00C76A21"/>
    <w:rsid w:val="00C90460"/>
    <w:rsid w:val="00C9614A"/>
    <w:rsid w:val="00CA1BF4"/>
    <w:rsid w:val="00CB41F0"/>
    <w:rsid w:val="00CB5583"/>
    <w:rsid w:val="00CB65A0"/>
    <w:rsid w:val="00CC5FE8"/>
    <w:rsid w:val="00CE5721"/>
    <w:rsid w:val="00CF590B"/>
    <w:rsid w:val="00D00653"/>
    <w:rsid w:val="00D054FB"/>
    <w:rsid w:val="00D06E6B"/>
    <w:rsid w:val="00D10602"/>
    <w:rsid w:val="00D12C2A"/>
    <w:rsid w:val="00D12D5D"/>
    <w:rsid w:val="00D2158B"/>
    <w:rsid w:val="00D23EFB"/>
    <w:rsid w:val="00D36359"/>
    <w:rsid w:val="00D37CCA"/>
    <w:rsid w:val="00D44713"/>
    <w:rsid w:val="00D554D9"/>
    <w:rsid w:val="00D658B6"/>
    <w:rsid w:val="00D7677A"/>
    <w:rsid w:val="00D802A3"/>
    <w:rsid w:val="00D85D3F"/>
    <w:rsid w:val="00D922A2"/>
    <w:rsid w:val="00D96B08"/>
    <w:rsid w:val="00DA23DF"/>
    <w:rsid w:val="00DA579B"/>
    <w:rsid w:val="00DA6EE2"/>
    <w:rsid w:val="00DB547E"/>
    <w:rsid w:val="00DC3BE8"/>
    <w:rsid w:val="00DD3E88"/>
    <w:rsid w:val="00DE371D"/>
    <w:rsid w:val="00DE4A38"/>
    <w:rsid w:val="00DE58C7"/>
    <w:rsid w:val="00E10007"/>
    <w:rsid w:val="00E23C79"/>
    <w:rsid w:val="00E26B46"/>
    <w:rsid w:val="00E27201"/>
    <w:rsid w:val="00E30FC6"/>
    <w:rsid w:val="00E44009"/>
    <w:rsid w:val="00E51367"/>
    <w:rsid w:val="00E61201"/>
    <w:rsid w:val="00E953D3"/>
    <w:rsid w:val="00EB5599"/>
    <w:rsid w:val="00EB7DB8"/>
    <w:rsid w:val="00EC42F2"/>
    <w:rsid w:val="00EC4651"/>
    <w:rsid w:val="00ED0B86"/>
    <w:rsid w:val="00ED23E2"/>
    <w:rsid w:val="00F14016"/>
    <w:rsid w:val="00F31ADC"/>
    <w:rsid w:val="00F502A6"/>
    <w:rsid w:val="00F60628"/>
    <w:rsid w:val="00F61A9F"/>
    <w:rsid w:val="00F8522B"/>
    <w:rsid w:val="00F92301"/>
    <w:rsid w:val="00F95689"/>
    <w:rsid w:val="00FA2FDB"/>
    <w:rsid w:val="00FA7DD0"/>
    <w:rsid w:val="00FB7D22"/>
    <w:rsid w:val="00FC2384"/>
    <w:rsid w:val="00FC7A04"/>
    <w:rsid w:val="00FD2E7A"/>
    <w:rsid w:val="00FD6FBA"/>
    <w:rsid w:val="00FE0E36"/>
    <w:rsid w:val="00FE3E3D"/>
    <w:rsid w:val="00FE70F0"/>
    <w:rsid w:val="00FF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lang w:val="id-ID"/>
    </w:rPr>
  </w:style>
  <w:style w:type="table" w:styleId="TableGrid">
    <w:name w:val="Table Grid"/>
    <w:basedOn w:val="TableNormal"/>
    <w:uiPriority w:val="39"/>
    <w:rsid w:val="00E23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1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602"/>
    <w:rPr>
      <w:rFonts w:ascii="Courier New" w:eastAsia="Times New Roman" w:hAnsi="Courier New" w:cs="Courier New"/>
      <w:sz w:val="20"/>
      <w:szCs w:val="20"/>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locked/>
    <w:rsid w:val="00522163"/>
  </w:style>
  <w:style w:type="table" w:customStyle="1" w:styleId="ListTable6Colorful1">
    <w:name w:val="List Table 6 Colorful1"/>
    <w:basedOn w:val="TableNormal"/>
    <w:uiPriority w:val="51"/>
    <w:rsid w:val="00522163"/>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52216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E7184"/>
    <w:pPr>
      <w:spacing w:line="240" w:lineRule="auto"/>
    </w:pPr>
    <w:rPr>
      <w:i/>
      <w:iCs/>
      <w:color w:val="1F497D" w:themeColor="text2"/>
      <w:sz w:val="18"/>
      <w:szCs w:val="18"/>
      <w:lang w:val="id-ID"/>
    </w:rPr>
  </w:style>
  <w:style w:type="table" w:customStyle="1" w:styleId="ListTable1Light1">
    <w:name w:val="List Table 1 Light1"/>
    <w:basedOn w:val="TableNormal"/>
    <w:uiPriority w:val="46"/>
    <w:rsid w:val="008E7184"/>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AD65DC"/>
    <w:pPr>
      <w:spacing w:after="160" w:line="259" w:lineRule="auto"/>
    </w:pPr>
    <w:rPr>
      <w:lang w:val="id-ID"/>
    </w:rPr>
  </w:style>
  <w:style w:type="character" w:styleId="CommentReference">
    <w:name w:val="annotation reference"/>
    <w:basedOn w:val="DefaultParagraphFont"/>
    <w:uiPriority w:val="99"/>
    <w:semiHidden/>
    <w:unhideWhenUsed/>
    <w:rsid w:val="009E38C2"/>
    <w:rPr>
      <w:sz w:val="18"/>
      <w:szCs w:val="18"/>
    </w:rPr>
  </w:style>
  <w:style w:type="paragraph" w:styleId="CommentText">
    <w:name w:val="annotation text"/>
    <w:basedOn w:val="Normal"/>
    <w:link w:val="CommentTextChar"/>
    <w:uiPriority w:val="99"/>
    <w:semiHidden/>
    <w:unhideWhenUsed/>
    <w:rsid w:val="009E38C2"/>
    <w:pPr>
      <w:spacing w:line="240" w:lineRule="auto"/>
    </w:pPr>
    <w:rPr>
      <w:sz w:val="24"/>
      <w:szCs w:val="24"/>
    </w:rPr>
  </w:style>
  <w:style w:type="character" w:customStyle="1" w:styleId="CommentTextChar">
    <w:name w:val="Comment Text Char"/>
    <w:basedOn w:val="DefaultParagraphFont"/>
    <w:link w:val="CommentText"/>
    <w:uiPriority w:val="99"/>
    <w:semiHidden/>
    <w:rsid w:val="009E38C2"/>
    <w:rPr>
      <w:sz w:val="24"/>
      <w:szCs w:val="24"/>
    </w:rPr>
  </w:style>
  <w:style w:type="paragraph" w:styleId="CommentSubject">
    <w:name w:val="annotation subject"/>
    <w:basedOn w:val="CommentText"/>
    <w:next w:val="CommentText"/>
    <w:link w:val="CommentSubjectChar"/>
    <w:uiPriority w:val="99"/>
    <w:semiHidden/>
    <w:unhideWhenUsed/>
    <w:rsid w:val="009E38C2"/>
    <w:rPr>
      <w:b/>
      <w:bCs/>
      <w:sz w:val="20"/>
      <w:szCs w:val="20"/>
    </w:rPr>
  </w:style>
  <w:style w:type="character" w:customStyle="1" w:styleId="CommentSubjectChar">
    <w:name w:val="Comment Subject Char"/>
    <w:basedOn w:val="CommentTextChar"/>
    <w:link w:val="CommentSubject"/>
    <w:uiPriority w:val="99"/>
    <w:semiHidden/>
    <w:rsid w:val="009E38C2"/>
    <w:rPr>
      <w:b/>
      <w:bCs/>
      <w:sz w:val="20"/>
      <w:szCs w:val="20"/>
    </w:rPr>
  </w:style>
  <w:style w:type="paragraph" w:styleId="NormalWeb">
    <w:name w:val="Normal (Web)"/>
    <w:basedOn w:val="Normal"/>
    <w:uiPriority w:val="99"/>
    <w:unhideWhenUsed/>
    <w:rsid w:val="00331CDC"/>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lang w:val="id-ID"/>
    </w:rPr>
  </w:style>
  <w:style w:type="table" w:styleId="TableGrid">
    <w:name w:val="Table Grid"/>
    <w:basedOn w:val="TableNormal"/>
    <w:uiPriority w:val="39"/>
    <w:rsid w:val="00E23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1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602"/>
    <w:rPr>
      <w:rFonts w:ascii="Courier New" w:eastAsia="Times New Roman" w:hAnsi="Courier New" w:cs="Courier New"/>
      <w:sz w:val="20"/>
      <w:szCs w:val="20"/>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locked/>
    <w:rsid w:val="00522163"/>
  </w:style>
  <w:style w:type="table" w:customStyle="1" w:styleId="ListTable6Colorful1">
    <w:name w:val="List Table 6 Colorful1"/>
    <w:basedOn w:val="TableNormal"/>
    <w:uiPriority w:val="51"/>
    <w:rsid w:val="00522163"/>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52216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E7184"/>
    <w:pPr>
      <w:spacing w:line="240" w:lineRule="auto"/>
    </w:pPr>
    <w:rPr>
      <w:i/>
      <w:iCs/>
      <w:color w:val="1F497D" w:themeColor="text2"/>
      <w:sz w:val="18"/>
      <w:szCs w:val="18"/>
      <w:lang w:val="id-ID"/>
    </w:rPr>
  </w:style>
  <w:style w:type="table" w:customStyle="1" w:styleId="ListTable1Light1">
    <w:name w:val="List Table 1 Light1"/>
    <w:basedOn w:val="TableNormal"/>
    <w:uiPriority w:val="46"/>
    <w:rsid w:val="008E7184"/>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AD65DC"/>
    <w:pPr>
      <w:spacing w:after="160" w:line="259" w:lineRule="auto"/>
    </w:pPr>
    <w:rPr>
      <w:lang w:val="id-ID"/>
    </w:rPr>
  </w:style>
  <w:style w:type="character" w:styleId="CommentReference">
    <w:name w:val="annotation reference"/>
    <w:basedOn w:val="DefaultParagraphFont"/>
    <w:uiPriority w:val="99"/>
    <w:semiHidden/>
    <w:unhideWhenUsed/>
    <w:rsid w:val="009E38C2"/>
    <w:rPr>
      <w:sz w:val="18"/>
      <w:szCs w:val="18"/>
    </w:rPr>
  </w:style>
  <w:style w:type="paragraph" w:styleId="CommentText">
    <w:name w:val="annotation text"/>
    <w:basedOn w:val="Normal"/>
    <w:link w:val="CommentTextChar"/>
    <w:uiPriority w:val="99"/>
    <w:semiHidden/>
    <w:unhideWhenUsed/>
    <w:rsid w:val="009E38C2"/>
    <w:pPr>
      <w:spacing w:line="240" w:lineRule="auto"/>
    </w:pPr>
    <w:rPr>
      <w:sz w:val="24"/>
      <w:szCs w:val="24"/>
    </w:rPr>
  </w:style>
  <w:style w:type="character" w:customStyle="1" w:styleId="CommentTextChar">
    <w:name w:val="Comment Text Char"/>
    <w:basedOn w:val="DefaultParagraphFont"/>
    <w:link w:val="CommentText"/>
    <w:uiPriority w:val="99"/>
    <w:semiHidden/>
    <w:rsid w:val="009E38C2"/>
    <w:rPr>
      <w:sz w:val="24"/>
      <w:szCs w:val="24"/>
    </w:rPr>
  </w:style>
  <w:style w:type="paragraph" w:styleId="CommentSubject">
    <w:name w:val="annotation subject"/>
    <w:basedOn w:val="CommentText"/>
    <w:next w:val="CommentText"/>
    <w:link w:val="CommentSubjectChar"/>
    <w:uiPriority w:val="99"/>
    <w:semiHidden/>
    <w:unhideWhenUsed/>
    <w:rsid w:val="009E38C2"/>
    <w:rPr>
      <w:b/>
      <w:bCs/>
      <w:sz w:val="20"/>
      <w:szCs w:val="20"/>
    </w:rPr>
  </w:style>
  <w:style w:type="character" w:customStyle="1" w:styleId="CommentSubjectChar">
    <w:name w:val="Comment Subject Char"/>
    <w:basedOn w:val="CommentTextChar"/>
    <w:link w:val="CommentSubject"/>
    <w:uiPriority w:val="99"/>
    <w:semiHidden/>
    <w:rsid w:val="009E38C2"/>
    <w:rPr>
      <w:b/>
      <w:bCs/>
      <w:sz w:val="20"/>
      <w:szCs w:val="20"/>
    </w:rPr>
  </w:style>
  <w:style w:type="paragraph" w:styleId="NormalWeb">
    <w:name w:val="Normal (Web)"/>
    <w:basedOn w:val="Normal"/>
    <w:uiPriority w:val="99"/>
    <w:unhideWhenUsed/>
    <w:rsid w:val="00331CDC"/>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6433">
      <w:bodyDiv w:val="1"/>
      <w:marLeft w:val="0"/>
      <w:marRight w:val="0"/>
      <w:marTop w:val="0"/>
      <w:marBottom w:val="0"/>
      <w:divBdr>
        <w:top w:val="none" w:sz="0" w:space="0" w:color="auto"/>
        <w:left w:val="none" w:sz="0" w:space="0" w:color="auto"/>
        <w:bottom w:val="none" w:sz="0" w:space="0" w:color="auto"/>
        <w:right w:val="none" w:sz="0" w:space="0" w:color="auto"/>
      </w:divBdr>
    </w:div>
    <w:div w:id="1884245167">
      <w:bodyDiv w:val="1"/>
      <w:marLeft w:val="0"/>
      <w:marRight w:val="0"/>
      <w:marTop w:val="0"/>
      <w:marBottom w:val="0"/>
      <w:divBdr>
        <w:top w:val="none" w:sz="0" w:space="0" w:color="auto"/>
        <w:left w:val="none" w:sz="0" w:space="0" w:color="auto"/>
        <w:bottom w:val="none" w:sz="0" w:space="0" w:color="auto"/>
        <w:right w:val="none" w:sz="0" w:space="0" w:color="auto"/>
      </w:divBdr>
      <w:divsChild>
        <w:div w:id="680667542">
          <w:marLeft w:val="0"/>
          <w:marRight w:val="0"/>
          <w:marTop w:val="0"/>
          <w:marBottom w:val="0"/>
          <w:divBdr>
            <w:top w:val="none" w:sz="0" w:space="0" w:color="auto"/>
            <w:left w:val="none" w:sz="0" w:space="0" w:color="auto"/>
            <w:bottom w:val="none" w:sz="0" w:space="0" w:color="auto"/>
            <w:right w:val="none" w:sz="0" w:space="0" w:color="auto"/>
          </w:divBdr>
        </w:div>
      </w:divsChild>
    </w:div>
    <w:div w:id="20391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Arf14</b:Tag>
    <b:SourceType>JournalArticle</b:SourceType>
    <b:Guid>{5BAC3330-D21B-42CF-934B-5BEED9C98FB4}</b:Guid>
    <b:Title>Lembar Kerja Siswa Pada Materi Himpunan Berbasis Pendekatan Pendidikan Matematika Realistik Untuk Siswa SMp/MTs</b:Title>
    <b:JournalName>Phenomenon</b:JournalName>
    <b:Year>2014</b:Year>
    <b:Pages>1</b:Pages>
    <b:Author>
      <b:Author>
        <b:NameList>
          <b:Person>
            <b:Last>Arfinanti</b:Last>
            <b:First>Nurul</b:First>
          </b:Person>
        </b:NameList>
      </b:Author>
    </b:Author>
    <b:RefOrder>1</b:RefOrder>
  </b:Source>
  <b:Source>
    <b:Tag>Placeholder1</b:Tag>
    <b:SourceType>Book</b:SourceType>
    <b:Guid>{88B0202C-0742-4B95-A164-CCE5F416655E}</b:Guid>
    <b:Title>Metode Penelitian &amp; Pengembangan</b:Title>
    <b:Year>2017</b:Year>
    <b:City>Bandung</b:City>
    <b:Publisher>Alfabeta</b:Publisher>
    <b:Author>
      <b:Author>
        <b:NameList>
          <b:Person>
            <b:Last>Sugiyono</b:Last>
          </b:Person>
        </b:NameList>
      </b:Author>
    </b:Author>
    <b:RefOrder>2</b:RefOrder>
  </b:Source>
  <b:Source>
    <b:Tag>Akb13</b:Tag>
    <b:SourceType>Book</b:SourceType>
    <b:Guid>{FC87FBBD-8406-4C53-9BB5-862B29A9475D}</b:Guid>
    <b:Title>Instrumn Perangkat Pembelajaran</b:Title>
    <b:Year>2013</b:Year>
    <b:City>Bandung</b:City>
    <b:Publisher>PT REMAJA ROSDAKARYA</b:Publisher>
    <b:Author>
      <b:Author>
        <b:NameList>
          <b:Person>
            <b:Last>Akbar</b:Last>
            <b:First>Sa'dun</b:First>
          </b:Person>
        </b:NameList>
      </b:Author>
    </b:Author>
    <b:RefOrder>3</b:RefOrder>
  </b:Source>
  <b:Source>
    <b:Tag>Hob10</b:Tag>
    <b:SourceType>Book</b:SourceType>
    <b:Guid>{E1982C0D-74C7-410C-A92D-4E31F2379188}</b:Guid>
    <b:Author>
      <b:Author>
        <b:NameList>
          <b:Person>
            <b:Last>Hobri</b:Last>
          </b:Person>
        </b:NameList>
      </b:Author>
    </b:Author>
    <b:Title>Metodologi Penelitian Pengembangan</b:Title>
    <b:Year>2010</b:Year>
    <b:City>Jember</b:City>
    <b:Publisher>Pena Salsabila</b:Publisher>
    <b:RefOrder>4</b:RefOrder>
  </b:Source>
</b:Sources>
</file>

<file path=customXml/itemProps1.xml><?xml version="1.0" encoding="utf-8"?>
<ds:datastoreItem xmlns:ds="http://schemas.openxmlformats.org/officeDocument/2006/customXml" ds:itemID="{20350084-AEDD-4A6A-AFE0-10A24246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9661</Words>
  <Characters>55070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kamzia</dc:creator>
  <cp:lastModifiedBy>TOSHIBA</cp:lastModifiedBy>
  <cp:revision>59</cp:revision>
  <cp:lastPrinted>2019-07-06T01:01:00Z</cp:lastPrinted>
  <dcterms:created xsi:type="dcterms:W3CDTF">2020-08-03T09:21:00Z</dcterms:created>
  <dcterms:modified xsi:type="dcterms:W3CDTF">2020-08-27T04:54:00Z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http://csl.mendeley.com/styles/411175231/iop-454RI</vt:lpwstr>
  </property>
  <property fmtid="{D5CDD505-2E9C-101B-9397-08002B2CF9AE}" pid="15" name="Mendeley Recent Style Name 6_1">
    <vt:lpwstr>IOP AS Ahmar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c936aea2-137f-3c8c-8dcf-2e4ecd35a5f2</vt:lpwstr>
  </property>
  <property fmtid="{D5CDD505-2E9C-101B-9397-08002B2CF9AE}" pid="24" name="Mendeley Citation Style_1">
    <vt:lpwstr>http://www.zotero.org/styles/apa</vt:lpwstr>
  </property>
</Properties>
</file>