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rPr>
      </w:pPr>
      <w:r>
        <w:rPr>
          <w:rFonts w:ascii="Times New Roman" w:hAnsi="Times New Roman" w:cs="Times New Roman"/>
          <w:b/>
        </w:rPr>
        <w:t>REVOLUSI GURU DALAM PEMBELAJARAN ABAD 21</w:t>
      </w:r>
    </w:p>
    <w:p>
      <w:pPr>
        <w:spacing w:after="0" w:line="240" w:lineRule="auto"/>
        <w:jc w:val="center"/>
        <w:rPr>
          <w:rFonts w:ascii="Times New Roman" w:hAnsi="Times New Roman" w:cs="Times New Roman"/>
          <w:b/>
        </w:rPr>
      </w:pPr>
    </w:p>
    <w:p>
      <w:pPr>
        <w:spacing w:after="0" w:line="240" w:lineRule="auto"/>
        <w:jc w:val="center"/>
        <w:rPr>
          <w:rFonts w:ascii="Times New Roman" w:hAnsi="Times New Roman" w:cs="Times New Roman"/>
          <w:b/>
          <w:sz w:val="24"/>
          <w:szCs w:val="24"/>
          <w:vertAlign w:val="superscript"/>
          <w:lang w:val="id-ID"/>
        </w:rPr>
      </w:pPr>
      <w:r>
        <w:rPr>
          <w:rFonts w:ascii="Times New Roman" w:hAnsi="Times New Roman" w:cs="Times New Roman"/>
          <w:b/>
          <w:sz w:val="20"/>
          <w:szCs w:val="24"/>
        </w:rPr>
        <w:t>Agus Budi Hariyanto</w:t>
      </w:r>
      <w:r>
        <w:rPr>
          <w:rFonts w:ascii="Times New Roman" w:hAnsi="Times New Roman" w:cs="Times New Roman"/>
          <w:b/>
          <w:sz w:val="20"/>
          <w:szCs w:val="24"/>
          <w:vertAlign w:val="superscript"/>
          <w:lang w:val="id-ID"/>
        </w:rPr>
        <w:t>1</w:t>
      </w:r>
      <w:r>
        <w:rPr>
          <w:rFonts w:ascii="Times New Roman" w:hAnsi="Times New Roman" w:cs="Times New Roman"/>
          <w:b/>
          <w:sz w:val="20"/>
          <w:szCs w:val="24"/>
          <w:lang w:val="id-ID"/>
        </w:rPr>
        <w:t xml:space="preserve">, </w:t>
      </w:r>
      <w:r>
        <w:rPr>
          <w:rFonts w:ascii="Times New Roman" w:hAnsi="Times New Roman" w:cs="Times New Roman"/>
          <w:b/>
          <w:sz w:val="20"/>
        </w:rPr>
        <w:t>Ukhti Raudhatul Jannah</w:t>
      </w:r>
      <w:r>
        <w:rPr>
          <w:rFonts w:ascii="Times New Roman" w:hAnsi="Times New Roman" w:cs="Times New Roman"/>
          <w:b/>
          <w:sz w:val="20"/>
          <w:vertAlign w:val="superscript"/>
          <w:lang w:val="id-ID"/>
        </w:rPr>
        <w:t>2</w:t>
      </w:r>
    </w:p>
    <w:p>
      <w:pPr>
        <w:spacing w:after="0" w:line="240" w:lineRule="auto"/>
        <w:jc w:val="center"/>
        <w:rPr>
          <w:rFonts w:ascii="Times New Roman" w:hAnsi="Times New Roman" w:cs="Times New Roman"/>
          <w:sz w:val="20"/>
          <w:szCs w:val="24"/>
          <w:lang w:val="id-ID"/>
        </w:rPr>
      </w:pPr>
      <w:r>
        <w:rPr>
          <w:rFonts w:ascii="Times New Roman" w:hAnsi="Times New Roman" w:cs="Times New Roman"/>
          <w:sz w:val="20"/>
          <w:szCs w:val="24"/>
          <w:vertAlign w:val="superscript"/>
          <w:lang w:val="id-ID"/>
        </w:rPr>
        <w:t>1</w:t>
      </w:r>
      <w:r>
        <w:rPr>
          <w:rFonts w:ascii="Times New Roman" w:hAnsi="Times New Roman" w:cs="Times New Roman"/>
          <w:sz w:val="20"/>
          <w:szCs w:val="24"/>
          <w:lang w:val="id-ID"/>
        </w:rPr>
        <w:t xml:space="preserve">Guru MTsN Sumber Bungur Pamekasan, </w:t>
      </w:r>
    </w:p>
    <w:p>
      <w:pPr>
        <w:spacing w:after="0" w:line="240" w:lineRule="auto"/>
        <w:jc w:val="center"/>
        <w:rPr>
          <w:rFonts w:ascii="Times New Roman" w:hAnsi="Times New Roman" w:cs="Times New Roman"/>
          <w:sz w:val="20"/>
          <w:szCs w:val="24"/>
          <w:lang w:val="id-ID"/>
        </w:rPr>
      </w:pPr>
      <w:r>
        <w:rPr>
          <w:rFonts w:ascii="Times New Roman" w:hAnsi="Times New Roman" w:cs="Times New Roman"/>
          <w:sz w:val="20"/>
          <w:szCs w:val="24"/>
          <w:vertAlign w:val="superscript"/>
          <w:lang w:val="id-ID"/>
        </w:rPr>
        <w:t>2</w:t>
      </w:r>
      <w:r>
        <w:rPr>
          <w:rFonts w:ascii="Times New Roman" w:hAnsi="Times New Roman" w:cs="Times New Roman"/>
          <w:sz w:val="20"/>
          <w:szCs w:val="24"/>
          <w:lang w:val="id-ID"/>
        </w:rPr>
        <w:t>Dosen Program Studi Pendidikan Matematika Universitas Madura</w:t>
      </w:r>
    </w:p>
    <w:p>
      <w:pPr>
        <w:spacing w:after="0" w:line="240" w:lineRule="auto"/>
        <w:jc w:val="center"/>
        <w:rPr>
          <w:rFonts w:hint="default" w:ascii="Times New Roman" w:hAnsi="Times New Roman" w:cs="Times New Roman"/>
          <w:sz w:val="20"/>
          <w:szCs w:val="24"/>
          <w:lang w:val="en-US"/>
        </w:rPr>
      </w:pPr>
      <w:r>
        <w:rPr>
          <w:rFonts w:ascii="Times New Roman" w:hAnsi="Times New Roman" w:cs="Times New Roman"/>
          <w:sz w:val="20"/>
          <w:szCs w:val="24"/>
          <w:lang w:val="id-ID"/>
        </w:rPr>
        <w:t>Email:</w:t>
      </w:r>
      <w:r>
        <w:rPr>
          <w:rFonts w:ascii="Times New Roman" w:hAnsi="Times New Roman" w:cs="Times New Roman"/>
          <w:color w:val="auto"/>
          <w:sz w:val="20"/>
          <w:szCs w:val="24"/>
          <w:lang w:val="id-ID"/>
        </w:rPr>
        <w:t xml:space="preserve"> </w:t>
      </w:r>
      <w:r>
        <w:rPr>
          <w:color w:val="auto"/>
          <w:u w:val="none"/>
        </w:rPr>
        <w:fldChar w:fldCharType="begin"/>
      </w:r>
      <w:r>
        <w:rPr>
          <w:color w:val="auto"/>
          <w:u w:val="none"/>
        </w:rPr>
        <w:instrText xml:space="preserve"> HYPERLINK "mailto:agusbudihariyanto@gmail.com" </w:instrText>
      </w:r>
      <w:r>
        <w:rPr>
          <w:color w:val="auto"/>
          <w:u w:val="none"/>
        </w:rPr>
        <w:fldChar w:fldCharType="separate"/>
      </w:r>
      <w:r>
        <w:rPr>
          <w:rStyle w:val="6"/>
          <w:rFonts w:ascii="Times New Roman" w:hAnsi="Times New Roman" w:cs="Times New Roman"/>
          <w:color w:val="auto"/>
          <w:sz w:val="20"/>
          <w:szCs w:val="24"/>
          <w:u w:val="none"/>
          <w:lang w:val="id-ID"/>
        </w:rPr>
        <w:t>agusbudihariyanto@gmail.com</w:t>
      </w:r>
      <w:r>
        <w:rPr>
          <w:rStyle w:val="6"/>
          <w:rFonts w:ascii="Times New Roman" w:hAnsi="Times New Roman" w:cs="Times New Roman"/>
          <w:color w:val="auto"/>
          <w:sz w:val="20"/>
          <w:szCs w:val="24"/>
          <w:u w:val="none"/>
          <w:lang w:val="id-ID"/>
        </w:rPr>
        <w:fldChar w:fldCharType="end"/>
      </w:r>
      <w:r>
        <w:rPr>
          <w:rStyle w:val="6"/>
          <w:rFonts w:hint="default" w:ascii="Times New Roman" w:hAnsi="Times New Roman" w:cs="Times New Roman"/>
          <w:color w:val="auto"/>
          <w:sz w:val="20"/>
          <w:szCs w:val="24"/>
          <w:u w:val="none"/>
          <w:lang w:val="en-US"/>
        </w:rPr>
        <w:t>, ukhti_math@unira.ac.id</w:t>
      </w:r>
    </w:p>
    <w:p>
      <w:pPr>
        <w:spacing w:after="0" w:line="240" w:lineRule="auto"/>
        <w:jc w:val="center"/>
        <w:rPr>
          <w:rFonts w:ascii="Times New Roman" w:hAnsi="Times New Roman" w:cs="Times New Roman"/>
          <w:sz w:val="20"/>
          <w:szCs w:val="24"/>
          <w:lang w:val="id-ID"/>
        </w:rPr>
      </w:pPr>
    </w:p>
    <w:p>
      <w:pPr>
        <w:spacing w:after="0" w:line="240" w:lineRule="auto"/>
        <w:ind w:left="567" w:right="567"/>
        <w:jc w:val="both"/>
        <w:rPr>
          <w:rFonts w:ascii="Times New Roman" w:hAnsi="Times New Roman" w:cs="Times New Roman"/>
          <w:b/>
          <w:sz w:val="20"/>
          <w:szCs w:val="24"/>
          <w:lang w:val="id-ID"/>
        </w:rPr>
      </w:pPr>
      <w:r>
        <w:rPr>
          <w:rFonts w:ascii="Times New Roman" w:hAnsi="Times New Roman" w:cs="Times New Roman"/>
          <w:b/>
          <w:sz w:val="20"/>
          <w:szCs w:val="24"/>
          <w:lang w:val="id-ID"/>
        </w:rPr>
        <w:t>Abstrak:</w:t>
      </w:r>
    </w:p>
    <w:p>
      <w:pPr>
        <w:spacing w:after="0" w:line="240" w:lineRule="auto"/>
        <w:ind w:left="567" w:right="567"/>
        <w:jc w:val="both"/>
        <w:rPr>
          <w:rFonts w:ascii="Times New Roman" w:hAnsi="Times New Roman" w:cs="Times New Roman"/>
          <w:sz w:val="20"/>
          <w:szCs w:val="24"/>
          <w:lang w:val="id-ID"/>
        </w:rPr>
      </w:pPr>
      <w:r>
        <w:rPr>
          <w:rFonts w:ascii="Times New Roman" w:hAnsi="Times New Roman" w:cs="Times New Roman"/>
          <w:color w:val="000000"/>
          <w:sz w:val="20"/>
          <w:szCs w:val="20"/>
          <w:lang w:val="id-ID"/>
        </w:rPr>
        <w:t xml:space="preserve">Tujuan penulisan ini adalah untuk menganalisis berbagai bentuk tugas baru guru di abad yang serba canggih dan bagaimana guru harus dapat bertransformasi mengikuti perkembangan zaman. Keberadaan </w:t>
      </w:r>
      <w:r>
        <w:rPr>
          <w:rFonts w:ascii="Times New Roman" w:hAnsi="Times New Roman" w:cs="Times New Roman"/>
          <w:i/>
          <w:sz w:val="20"/>
          <w:szCs w:val="24"/>
        </w:rPr>
        <w:t>Information Communication and Information (ICT)</w:t>
      </w:r>
      <w:r>
        <w:rPr>
          <w:rFonts w:ascii="Times New Roman" w:hAnsi="Times New Roman" w:cs="Times New Roman"/>
          <w:i/>
          <w:sz w:val="20"/>
          <w:szCs w:val="24"/>
          <w:lang w:val="id-ID"/>
        </w:rPr>
        <w:t xml:space="preserve"> </w:t>
      </w:r>
      <w:r>
        <w:rPr>
          <w:rFonts w:ascii="Times New Roman" w:hAnsi="Times New Roman" w:cs="Times New Roman"/>
          <w:sz w:val="20"/>
          <w:szCs w:val="24"/>
          <w:lang w:val="id-ID"/>
        </w:rPr>
        <w:t>yang melejit mengubah banyak hal, mulai dari kehidupan sosial sampai pendidikan, dimana peran guru sangat menentukan bagaimana semua aspek tersebut tetap berjalan dengan baik tanpa harus menolak segala perubahan yang hampir selalu terjadi. Mengingat guru memiliki peran vital dalam perubahan sebuah bangsa, terdapat berbagai hal yang perlu guru lakukan sebagai bentuk revolusinya di era serba digital ini,</w:t>
      </w:r>
      <w:r>
        <w:rPr>
          <w:rFonts w:ascii="Times New Roman" w:hAnsi="Times New Roman" w:cs="Times New Roman"/>
          <w:sz w:val="20"/>
          <w:szCs w:val="24"/>
        </w:rPr>
        <w:t xml:space="preserve"> </w:t>
      </w:r>
      <w:r>
        <w:rPr>
          <w:rFonts w:ascii="Times New Roman" w:hAnsi="Times New Roman" w:cs="Times New Roman"/>
          <w:sz w:val="20"/>
          <w:szCs w:val="24"/>
          <w:lang w:val="id-ID"/>
        </w:rPr>
        <w:t>seperti menjadi</w:t>
      </w:r>
      <w:r>
        <w:rPr>
          <w:rFonts w:ascii="Times New Roman" w:hAnsi="Times New Roman" w:cs="Times New Roman"/>
          <w:sz w:val="20"/>
          <w:szCs w:val="24"/>
        </w:rPr>
        <w:t xml:space="preserve"> motivator dan fasilitator, yaitu membantu dan memfasilitasi siswanya mencari informasi dari berbagai sumber yang lebih beragam</w:t>
      </w:r>
      <w:r>
        <w:rPr>
          <w:rFonts w:ascii="Times New Roman" w:hAnsi="Times New Roman" w:cs="Times New Roman"/>
          <w:sz w:val="20"/>
          <w:szCs w:val="24"/>
          <w:lang w:val="id-ID"/>
        </w:rPr>
        <w:t>.</w:t>
      </w:r>
    </w:p>
    <w:p>
      <w:pPr>
        <w:spacing w:after="0" w:line="240" w:lineRule="auto"/>
        <w:ind w:left="567" w:right="567"/>
        <w:jc w:val="both"/>
        <w:rPr>
          <w:rFonts w:ascii="Times New Roman" w:hAnsi="Times New Roman" w:cs="Times New Roman"/>
          <w:sz w:val="20"/>
          <w:szCs w:val="24"/>
          <w:lang w:val="id-ID"/>
        </w:rPr>
      </w:pPr>
    </w:p>
    <w:p>
      <w:pPr>
        <w:spacing w:after="0" w:line="240" w:lineRule="auto"/>
        <w:ind w:left="567" w:right="567"/>
        <w:jc w:val="both"/>
        <w:rPr>
          <w:rFonts w:ascii="Times New Roman" w:hAnsi="Times New Roman" w:cs="Times New Roman"/>
          <w:sz w:val="20"/>
          <w:szCs w:val="24"/>
          <w:lang w:val="id-ID"/>
        </w:rPr>
      </w:pPr>
      <w:r>
        <w:rPr>
          <w:rFonts w:ascii="Times New Roman" w:hAnsi="Times New Roman" w:cs="Times New Roman"/>
          <w:b/>
          <w:sz w:val="20"/>
          <w:szCs w:val="24"/>
          <w:lang w:val="id-ID"/>
        </w:rPr>
        <w:t xml:space="preserve">Kata Kunci: </w:t>
      </w:r>
      <w:r>
        <w:rPr>
          <w:rFonts w:ascii="Times New Roman" w:hAnsi="Times New Roman" w:cs="Times New Roman"/>
          <w:sz w:val="20"/>
          <w:szCs w:val="24"/>
          <w:lang w:val="id-ID"/>
        </w:rPr>
        <w:t>pembelajaran, revolusi guru, era digital.</w:t>
      </w:r>
    </w:p>
    <w:p>
      <w:pPr>
        <w:spacing w:after="0" w:line="240" w:lineRule="auto"/>
        <w:ind w:left="567" w:right="567"/>
        <w:jc w:val="both"/>
        <w:rPr>
          <w:rFonts w:ascii="Times New Roman" w:hAnsi="Times New Roman" w:cs="Times New Roman"/>
          <w:sz w:val="20"/>
          <w:szCs w:val="24"/>
          <w:lang w:val="id-ID"/>
        </w:rPr>
      </w:pPr>
    </w:p>
    <w:p>
      <w:pPr>
        <w:spacing w:after="0" w:line="240" w:lineRule="auto"/>
        <w:ind w:left="567" w:right="567"/>
        <w:jc w:val="both"/>
        <w:rPr>
          <w:rFonts w:ascii="Times New Roman" w:hAnsi="Times New Roman" w:cs="Times New Roman"/>
          <w:sz w:val="20"/>
          <w:szCs w:val="24"/>
          <w:lang w:val="id-ID"/>
        </w:rPr>
        <w:sectPr>
          <w:pgSz w:w="11907" w:h="16839"/>
          <w:pgMar w:top="1701" w:right="1701" w:bottom="1701" w:left="1701" w:header="709" w:footer="709" w:gutter="0"/>
          <w:cols w:space="708" w:num="1"/>
          <w:docGrid w:linePitch="360" w:charSpace="0"/>
        </w:sectPr>
      </w:pPr>
    </w:p>
    <w:p>
      <w:pPr>
        <w:spacing w:after="0" w:line="240" w:lineRule="auto"/>
        <w:jc w:val="both"/>
        <w:rPr>
          <w:rFonts w:ascii="Times New Roman" w:hAnsi="Times New Roman" w:cs="Times New Roman"/>
          <w:b/>
          <w:lang w:val="id-ID"/>
        </w:rPr>
      </w:pPr>
      <w:r>
        <w:rPr>
          <w:rFonts w:ascii="Times New Roman" w:hAnsi="Times New Roman" w:cs="Times New Roman"/>
          <w:b/>
          <w:lang w:val="id-ID"/>
        </w:rPr>
        <w:t>Pendahuluan</w:t>
      </w:r>
    </w:p>
    <w:p>
      <w:pPr>
        <w:autoSpaceDE w:val="0"/>
        <w:autoSpaceDN w:val="0"/>
        <w:adjustRightInd w:val="0"/>
        <w:spacing w:after="0" w:line="240" w:lineRule="auto"/>
        <w:ind w:firstLine="720"/>
        <w:jc w:val="both"/>
        <w:rPr>
          <w:rFonts w:ascii="Times New Roman" w:hAnsi="Times New Roman" w:eastAsia="TimesNewRomanPSMT" w:cs="Times New Roman"/>
        </w:rPr>
      </w:pPr>
      <w:r>
        <w:rPr>
          <w:rFonts w:ascii="Times New Roman" w:hAnsi="Times New Roman" w:eastAsia="TimesNewRomanPSMT" w:cs="Times New Roman"/>
        </w:rPr>
        <w:t>Berdasarkan Undang-Undang Nomor 14 Tahun 2005 tentang Guru dan Dosen</w:t>
      </w:r>
      <w:r>
        <w:rPr>
          <w:rFonts w:ascii="Times New Roman" w:hAnsi="Times New Roman" w:eastAsia="TimesNewRomanPSMT" w:cs="Times New Roman"/>
          <w:lang w:val="id-ID"/>
        </w:rPr>
        <w:t>,</w:t>
      </w:r>
      <w:r>
        <w:rPr>
          <w:rFonts w:ascii="Times New Roman" w:hAnsi="Times New Roman" w:eastAsia="TimesNewRomanPSMT" w:cs="Times New Roman"/>
        </w:rPr>
        <w:t xml:space="preserve"> disebutkan bahwa guru adalah pendidik profesional dengan tugas utama mendidik, mengajar, membimbing, mengarahkan, melatih, menilai, dan mengevaluasi peserta didik pada pendidikan anak usia dini jalur pendidikan formal, pendidikan dasar, dan pendidikan menengah. Uno (2009) menyatakan bahwa guru adalah orang yang memiliki kemampuan merancang program pembelajaran serta mampu menata dan mengelola kelas agar peserta didik dapat belajar dan pada akhirnya dapat mencapai tingkat kedewasaan sebagai tujuan akhir dari proses pendidikan.</w:t>
      </w:r>
      <w:r>
        <w:rPr>
          <w:rFonts w:ascii="Times New Roman" w:hAnsi="Times New Roman" w:eastAsia="TimesNewRomanPSMT" w:cs="Times New Roman"/>
          <w:lang w:val="id-ID"/>
        </w:rPr>
        <w:t xml:space="preserve"> </w:t>
      </w:r>
      <w:r>
        <w:rPr>
          <w:rFonts w:ascii="Times New Roman" w:hAnsi="Times New Roman" w:cs="Times New Roman"/>
        </w:rPr>
        <w:t>Secara konseptual guru sebagai tenaga profesional harus memenuhi berbagai persyaratan kompetensi untuk menjalankan tugas dan kewenangannya secara profesional</w:t>
      </w:r>
      <w:r>
        <w:rPr>
          <w:rFonts w:ascii="Times New Roman" w:hAnsi="Times New Roman" w:cs="Times New Roman"/>
          <w:lang w:val="id-ID"/>
        </w:rPr>
        <w:t xml:space="preserve"> (Aprillinda, 2019). </w:t>
      </w:r>
    </w:p>
    <w:p>
      <w:pPr>
        <w:autoSpaceDE w:val="0"/>
        <w:autoSpaceDN w:val="0"/>
        <w:adjustRightInd w:val="0"/>
        <w:spacing w:after="0" w:line="240" w:lineRule="auto"/>
        <w:ind w:firstLine="720"/>
        <w:jc w:val="both"/>
        <w:rPr>
          <w:rFonts w:ascii="Times New Roman" w:hAnsi="Times New Roman" w:eastAsia="TimesNewRomanPSMT" w:cs="Times New Roman"/>
        </w:rPr>
      </w:pPr>
      <w:r>
        <w:rPr>
          <w:rFonts w:ascii="Times New Roman" w:hAnsi="Times New Roman" w:cs="Times New Roman"/>
        </w:rPr>
        <w:t xml:space="preserve">Adapun </w:t>
      </w:r>
      <w:r>
        <w:rPr>
          <w:rFonts w:ascii="Times New Roman" w:hAnsi="Times New Roman" w:cs="Times New Roman"/>
          <w:lang w:val="id-ID"/>
        </w:rPr>
        <w:t>p</w:t>
      </w:r>
      <w:r>
        <w:rPr>
          <w:rFonts w:ascii="Times New Roman" w:hAnsi="Times New Roman" w:cs="Times New Roman"/>
        </w:rPr>
        <w:t>erjalanan sejarah pendidikan di Indonesia memiliki perkembangan yang sangat dinamis. Perubahan kurikulum seringkali dilakukan dengan tujuan untuk meningkatkan daya saing sumber daya manusia di</w:t>
      </w:r>
      <w:r>
        <w:rPr>
          <w:rFonts w:ascii="Times New Roman" w:hAnsi="Times New Roman" w:cs="Times New Roman"/>
          <w:lang w:val="id-ID"/>
        </w:rPr>
        <w:t xml:space="preserve"> </w:t>
      </w:r>
      <w:r>
        <w:rPr>
          <w:rFonts w:ascii="Times New Roman" w:hAnsi="Times New Roman" w:cs="Times New Roman"/>
        </w:rPr>
        <w:t xml:space="preserve">dunia internasional. Sejalan dengan perubahan kurikulum, berbagai desain tekhnik, strategi dan metode pembelajaran juga mengalami perkembangan. </w:t>
      </w:r>
      <w:r>
        <w:rPr>
          <w:rFonts w:ascii="Times New Roman" w:hAnsi="Times New Roman" w:eastAsia="TimesNewRomanPSMT" w:cs="Times New Roman"/>
        </w:rPr>
        <w:t>Profesi guru merupakan profesi tumpuan harapan banyak pihak guna mengatasi perubahan di masyarakat saat ini yang begitu cepat dan pesat</w:t>
      </w:r>
      <w:r>
        <w:rPr>
          <w:rFonts w:ascii="Times New Roman" w:hAnsi="Times New Roman" w:eastAsia="TimesNewRomanPSMT" w:cs="Times New Roman"/>
          <w:lang w:val="id-ID"/>
        </w:rPr>
        <w:t xml:space="preserve"> (Setiawan, 2017)</w:t>
      </w:r>
      <w:r>
        <w:rPr>
          <w:rFonts w:ascii="Times New Roman" w:hAnsi="Times New Roman" w:eastAsia="TimesNewRomanPSMT" w:cs="Times New Roman"/>
        </w:rPr>
        <w:t>.</w:t>
      </w:r>
      <w:r>
        <w:rPr>
          <w:rFonts w:ascii="Times New Roman" w:hAnsi="Times New Roman" w:eastAsia="TimesNewRomanPSMT" w:cs="Times New Roman"/>
          <w:lang w:val="id-ID"/>
        </w:rPr>
        <w:t xml:space="preserve"> </w:t>
      </w:r>
    </w:p>
    <w:p>
      <w:pPr>
        <w:spacing w:after="0" w:line="240" w:lineRule="auto"/>
        <w:ind w:firstLine="720"/>
        <w:jc w:val="both"/>
        <w:rPr>
          <w:rFonts w:ascii="Times New Roman" w:hAnsi="Times New Roman" w:cs="Times New Roman"/>
        </w:rPr>
      </w:pPr>
      <w:r>
        <w:rPr>
          <w:rFonts w:ascii="Times New Roman" w:hAnsi="Times New Roman" w:cs="Times New Roman"/>
        </w:rPr>
        <w:t>Memasuki abad 21 terjadi pergeseran yang sangat luar biasa. Sebuah abad yang sangat berbeda dari abad-abad sebelumnya. Ilmu pengetahuan di</w:t>
      </w:r>
      <w:r>
        <w:rPr>
          <w:rFonts w:ascii="Times New Roman" w:hAnsi="Times New Roman" w:cs="Times New Roman"/>
          <w:lang w:val="id-ID"/>
        </w:rPr>
        <w:t xml:space="preserve"> </w:t>
      </w:r>
      <w:r>
        <w:rPr>
          <w:rFonts w:ascii="Times New Roman" w:hAnsi="Times New Roman" w:cs="Times New Roman"/>
        </w:rPr>
        <w:t xml:space="preserve">segala bidang berkembang pesat terutama pada bidang </w:t>
      </w:r>
      <w:r>
        <w:rPr>
          <w:rFonts w:ascii="Times New Roman" w:hAnsi="Times New Roman" w:cs="Times New Roman"/>
          <w:i/>
        </w:rPr>
        <w:t>Information Communication and Information (ICT)</w:t>
      </w:r>
      <w:r>
        <w:rPr>
          <w:rFonts w:ascii="Times New Roman" w:hAnsi="Times New Roman" w:cs="Times New Roman"/>
        </w:rPr>
        <w:t xml:space="preserve"> yang serba canggih menjadikan dunia terasa semakin tanpa batas. </w:t>
      </w:r>
      <w:r>
        <w:rPr>
          <w:rFonts w:ascii="Times New Roman" w:hAnsi="Times New Roman" w:cs="Times New Roman"/>
          <w:i/>
          <w:lang w:val="id-ID"/>
        </w:rPr>
        <w:t xml:space="preserve">ICT </w:t>
      </w:r>
      <w:r>
        <w:rPr>
          <w:rFonts w:ascii="Times New Roman" w:hAnsi="Times New Roman" w:cs="Times New Roman"/>
        </w:rPr>
        <w:t xml:space="preserve"> </w:t>
      </w:r>
      <w:r>
        <w:rPr>
          <w:rFonts w:ascii="Times New Roman" w:hAnsi="Times New Roman" w:cs="Times New Roman"/>
          <w:lang w:val="id-ID"/>
        </w:rPr>
        <w:t>yang berarti TIK</w:t>
      </w:r>
      <w:r>
        <w:rPr>
          <w:rFonts w:ascii="Times New Roman" w:hAnsi="Times New Roman" w:cs="Times New Roman"/>
        </w:rPr>
        <w:t xml:space="preserve"> </w:t>
      </w:r>
      <w:r>
        <w:rPr>
          <w:rFonts w:ascii="Times New Roman" w:hAnsi="Times New Roman" w:cs="Times New Roman"/>
          <w:lang w:val="id-ID"/>
        </w:rPr>
        <w:t>(</w:t>
      </w:r>
      <w:r>
        <w:rPr>
          <w:rFonts w:ascii="Times New Roman" w:hAnsi="Times New Roman" w:cs="Times New Roman"/>
        </w:rPr>
        <w:t>Teknologi Informasi dan Komunikasi</w:t>
      </w:r>
      <w:r>
        <w:rPr>
          <w:rFonts w:ascii="Times New Roman" w:hAnsi="Times New Roman" w:cs="Times New Roman"/>
          <w:lang w:val="id-ID"/>
        </w:rPr>
        <w:t>)</w:t>
      </w:r>
      <w:r>
        <w:rPr>
          <w:rFonts w:ascii="Times New Roman" w:hAnsi="Times New Roman" w:cs="Times New Roman"/>
        </w:rPr>
        <w:t xml:space="preserve"> mencakup dua aspek, yaitu Teknologi Informasi dan Teknologi Komunikasi. Teknologi Informasi meliputi segala hal yang berkaitan dengan proses, penggunaan sebagai alat bantu, manipulasi, dan pengelolaan informasi. Teknologi komunikasi mencakup segala hal yang berkaitan dengan penggunaan alat bantu untuk memproses dan mentrasfer data dari perangkat yang satu ke lainnya. Karena itu, penguasaan TIK berarti kemampuan memahami dan menggunakan alat TIK secara umum termasuk komputer (</w:t>
      </w:r>
      <w:r>
        <w:rPr>
          <w:rFonts w:ascii="Times New Roman" w:hAnsi="Times New Roman" w:cs="Times New Roman"/>
          <w:i/>
        </w:rPr>
        <w:t>Computer literate</w:t>
      </w:r>
      <w:r>
        <w:rPr>
          <w:rFonts w:ascii="Times New Roman" w:hAnsi="Times New Roman" w:cs="Times New Roman"/>
        </w:rPr>
        <w:t>) dan memahami informasi (</w:t>
      </w:r>
      <w:r>
        <w:rPr>
          <w:rFonts w:ascii="Times New Roman" w:hAnsi="Times New Roman" w:cs="Times New Roman"/>
          <w:i/>
        </w:rPr>
        <w:t>Information literate</w:t>
      </w:r>
      <w:r>
        <w:rPr>
          <w:rFonts w:ascii="Times New Roman" w:hAnsi="Times New Roman" w:cs="Times New Roman"/>
        </w:rPr>
        <w:t xml:space="preserve">). Tinio </w:t>
      </w:r>
      <w:r>
        <w:rPr>
          <w:rFonts w:ascii="Times New Roman" w:hAnsi="Times New Roman" w:cs="Times New Roman"/>
          <w:lang w:val="id-ID"/>
        </w:rPr>
        <w:t xml:space="preserve">dalam Rahim (2011) </w:t>
      </w:r>
      <w:r>
        <w:rPr>
          <w:rFonts w:ascii="Times New Roman" w:hAnsi="Times New Roman" w:cs="Times New Roman"/>
        </w:rPr>
        <w:t>mendefenisikan TIK sebagai seperangkat alat yang digunakan untuk berkomunikasi dan menciptakan, mendiseminasikan, menyimpan, dan mengelola informasi. Teknologi yang dimaksud termasuk komputer, internet, teknologi penyiaran (radio dan televisi), dan telepon. Definisi umum TIK adalah computer, internet, telepon, televisi, radio, dan peralatan audiovisual</w:t>
      </w:r>
      <w:r>
        <w:rPr>
          <w:rFonts w:ascii="Times New Roman" w:hAnsi="Times New Roman" w:cs="Times New Roman"/>
          <w:lang w:val="id-ID"/>
        </w:rPr>
        <w:t xml:space="preserve"> (Rahim, 2011)</w:t>
      </w:r>
      <w:r>
        <w:rPr>
          <w:rFonts w:ascii="Times New Roman" w:hAnsi="Times New Roman" w:cs="Times New Roman"/>
        </w:rPr>
        <w:t>.</w:t>
      </w:r>
      <w:r>
        <w:rPr>
          <w:rFonts w:ascii="Times New Roman" w:hAnsi="Times New Roman" w:cs="Times New Roman"/>
          <w:lang w:val="id-ID"/>
        </w:rPr>
        <w:t xml:space="preserve"> C</w:t>
      </w:r>
      <w:r>
        <w:rPr>
          <w:rFonts w:ascii="Times New Roman" w:hAnsi="Times New Roman" w:cs="Times New Roman"/>
        </w:rPr>
        <w:t xml:space="preserve">anggihnya </w:t>
      </w:r>
      <w:r>
        <w:rPr>
          <w:rFonts w:ascii="Times New Roman" w:hAnsi="Times New Roman" w:cs="Times New Roman"/>
          <w:i/>
        </w:rPr>
        <w:t xml:space="preserve">ICT </w:t>
      </w:r>
      <w:r>
        <w:rPr>
          <w:rFonts w:ascii="Times New Roman" w:hAnsi="Times New Roman" w:cs="Times New Roman"/>
        </w:rPr>
        <w:t>memudahkan pencarian dan penyampaian informasi dari berbagai belahan dunia yang bisa diakses oleh siapapun, dimanapun,</w:t>
      </w:r>
      <w:r>
        <w:rPr>
          <w:rFonts w:ascii="Times New Roman" w:hAnsi="Times New Roman" w:cs="Times New Roman"/>
          <w:lang w:val="id-ID"/>
        </w:rPr>
        <w:t xml:space="preserve"> </w:t>
      </w:r>
      <w:r>
        <w:rPr>
          <w:rFonts w:ascii="Times New Roman" w:hAnsi="Times New Roman" w:cs="Times New Roman"/>
        </w:rPr>
        <w:t xml:space="preserve">kapanpun tanpa dibatasi oleh ruang dan waktu dengan sangat mudah. </w:t>
      </w:r>
    </w:p>
    <w:p>
      <w:pPr>
        <w:spacing w:after="0" w:line="240" w:lineRule="auto"/>
        <w:ind w:firstLine="720"/>
        <w:jc w:val="both"/>
        <w:rPr>
          <w:rFonts w:ascii="Times New Roman" w:hAnsi="Times New Roman" w:cs="Times New Roman"/>
        </w:rPr>
      </w:pPr>
      <w:r>
        <w:rPr>
          <w:rFonts w:ascii="Times New Roman" w:hAnsi="Times New Roman" w:cs="Times New Roman"/>
          <w:lang w:val="id-ID"/>
        </w:rPr>
        <w:t xml:space="preserve">Hal ini juga berdampak pada kehidupan sosial. </w:t>
      </w:r>
      <w:r>
        <w:rPr>
          <w:rFonts w:ascii="Times New Roman" w:hAnsi="Times New Roman" w:cs="Times New Roman"/>
        </w:rPr>
        <w:t xml:space="preserve">Secara umum kehidupan sosial budaya masyarakat turut mengalami pergeseran, pada abad ini telah terjadi pergeseran karakter masyarakat secara fundamental yang sangat berpengaruh terhadap tuntutan perubahan karakteristik guru pada abad 21. Bentuk sederhana yang bisa kita lihat dalam kehidupan sehari-hari adalah tingkat ketergantungan mereka terhadap alat komunikasi berupa handphone </w:t>
      </w:r>
      <w:r>
        <w:rPr>
          <w:rFonts w:ascii="Times New Roman" w:hAnsi="Times New Roman" w:cs="Times New Roman"/>
          <w:i/>
        </w:rPr>
        <w:t xml:space="preserve">(android). </w:t>
      </w:r>
      <w:r>
        <w:rPr>
          <w:rFonts w:ascii="Times New Roman" w:hAnsi="Times New Roman" w:cs="Times New Roman"/>
        </w:rPr>
        <w:t>Mereka tidak bisa lepas pada produk ini dengan segala kecanggihan fitur dan aplikasi di</w:t>
      </w:r>
      <w:r>
        <w:rPr>
          <w:rFonts w:ascii="Times New Roman" w:hAnsi="Times New Roman" w:cs="Times New Roman"/>
          <w:lang w:val="id-ID"/>
        </w:rPr>
        <w:t xml:space="preserve"> </w:t>
      </w:r>
      <w:r>
        <w:rPr>
          <w:rFonts w:ascii="Times New Roman" w:hAnsi="Times New Roman" w:cs="Times New Roman"/>
        </w:rPr>
        <w:t xml:space="preserve">dalamnya kemanapun dan dimanapun mereka pergi. Ini membuktikan bahwa kecanggihan tekhnologi </w:t>
      </w:r>
      <w:r>
        <w:rPr>
          <w:rFonts w:ascii="Times New Roman" w:hAnsi="Times New Roman" w:cs="Times New Roman"/>
          <w:i/>
        </w:rPr>
        <w:t xml:space="preserve">(ICT) </w:t>
      </w:r>
      <w:r>
        <w:rPr>
          <w:rFonts w:ascii="Times New Roman" w:hAnsi="Times New Roman" w:cs="Times New Roman"/>
        </w:rPr>
        <w:t>telah mampu merubah sikap dan perilaku kehidupan masyarakat. Bagaimana peran guru menghadapi fenomena yang terjadi? Tentunya guru sebagai bagian pelayan pendidikan bagi masyarakat (termasuk siswa) harus bisa bertransformasi dalam bentuk tekhnik berupa layanan proses pembelajaran dan bertransformasi secara sosial budaya dalam lingkungan bermasyarakat.</w:t>
      </w:r>
    </w:p>
    <w:p>
      <w:pPr>
        <w:spacing w:after="0" w:line="240" w:lineRule="auto"/>
        <w:ind w:firstLine="720"/>
        <w:jc w:val="both"/>
        <w:rPr>
          <w:rFonts w:ascii="Times New Roman" w:hAnsi="Times New Roman" w:cs="Times New Roman"/>
        </w:rPr>
      </w:pPr>
      <w:r>
        <w:rPr>
          <w:rFonts w:ascii="Times New Roman" w:hAnsi="Times New Roman" w:cs="Times New Roman"/>
          <w:lang w:val="id-ID"/>
        </w:rPr>
        <w:t xml:space="preserve">Oleh karena itu, menurut Aprillinda (2019), </w:t>
      </w:r>
      <w:r>
        <w:rPr>
          <w:rFonts w:ascii="Times New Roman" w:hAnsi="Times New Roman" w:cs="Times New Roman"/>
        </w:rPr>
        <w:t xml:space="preserve">pada era ini </w:t>
      </w:r>
      <w:r>
        <w:rPr>
          <w:rFonts w:ascii="Times New Roman" w:hAnsi="Times New Roman" w:cs="Times New Roman"/>
          <w:lang w:val="id-ID"/>
        </w:rPr>
        <w:t xml:space="preserve">guru seharusnya </w:t>
      </w:r>
      <w:r>
        <w:rPr>
          <w:rFonts w:ascii="Times New Roman" w:hAnsi="Times New Roman" w:cs="Times New Roman"/>
        </w:rPr>
        <w:t>benar-benar me</w:t>
      </w:r>
      <w:r>
        <w:rPr>
          <w:rFonts w:ascii="Times New Roman" w:hAnsi="Times New Roman" w:cs="Times New Roman"/>
          <w:lang w:val="id-ID"/>
        </w:rPr>
        <w:t>njadi</w:t>
      </w:r>
      <w:r>
        <w:rPr>
          <w:rFonts w:ascii="Times New Roman" w:hAnsi="Times New Roman" w:cs="Times New Roman"/>
        </w:rPr>
        <w:t xml:space="preserve"> guru yang profesional, agar mampu menghadapi tantangan. Untuk itu, kompetensi kepribadian, kompetensi profesional, dan kompetensi sosial, serta kompetensi pedagogik seorang guru perlu dikembangkan sehingga mampu mendidik siswa yang mempunyai kemampuan memprediksi dan menanggulangi. Di sisi lain, tugas-tugas guru yang bersifat profesional harus ditunjang oleh sistem penghargaan yang sesuai, sehingga guru mampu memfokuskan diri pada peningkatan kualitas layanan yang diberikan. Hal ini sejalan dengan kriteria pekerjaan profesional yang menyebutkan bahwa guru berhak mendapat imbalan yang layak, bukan hanya dalam bentuk materi, tetapi juga dalam bentuk penghargaan, hormat, dan rasa segan masyarakat terhadap guru.</w:t>
      </w:r>
      <w:r>
        <w:rPr>
          <w:rFonts w:ascii="Times New Roman" w:hAnsi="Times New Roman" w:cs="Times New Roman"/>
          <w:lang w:val="id-ID"/>
        </w:rPr>
        <w:t xml:space="preserve"> </w:t>
      </w:r>
      <w:r>
        <w:rPr>
          <w:rFonts w:ascii="Times New Roman" w:hAnsi="Times New Roman" w:cs="Times New Roman"/>
        </w:rPr>
        <w:t>Guru ditantang untuk melakukan akselerasi terhadap perkembangan informasi dan komunikasi. Pembelajaran di kelas dan pengelolaan kelas, pada abad ini harus disesuaikan dengan standar kemajuan teknologi informasi dan komunikasi.</w:t>
      </w:r>
    </w:p>
    <w:p>
      <w:pPr>
        <w:spacing w:after="0" w:line="240" w:lineRule="auto"/>
        <w:ind w:firstLine="720"/>
        <w:jc w:val="both"/>
        <w:rPr>
          <w:rFonts w:ascii="Times New Roman" w:hAnsi="Times New Roman" w:cs="Times New Roman"/>
        </w:rPr>
      </w:pPr>
    </w:p>
    <w:p>
      <w:pPr>
        <w:spacing w:after="0" w:line="240" w:lineRule="auto"/>
        <w:jc w:val="both"/>
        <w:rPr>
          <w:rFonts w:ascii="Times New Roman" w:hAnsi="Times New Roman" w:cs="Times New Roman"/>
          <w:b/>
          <w:lang w:val="id-ID"/>
        </w:rPr>
      </w:pPr>
      <w:r>
        <w:rPr>
          <w:rFonts w:ascii="Times New Roman" w:hAnsi="Times New Roman" w:cs="Times New Roman"/>
          <w:b/>
          <w:lang w:val="id-ID"/>
        </w:rPr>
        <w:t>Kajian Pustaka</w:t>
      </w:r>
    </w:p>
    <w:p>
      <w:pPr>
        <w:spacing w:after="0" w:line="240" w:lineRule="auto"/>
        <w:ind w:firstLine="720"/>
        <w:jc w:val="both"/>
        <w:rPr>
          <w:rFonts w:ascii="Times New Roman" w:hAnsi="Times New Roman" w:cs="Times New Roman"/>
        </w:rPr>
      </w:pPr>
      <w:r>
        <w:rPr>
          <w:rFonts w:ascii="Times New Roman" w:hAnsi="Times New Roman" w:cs="Times New Roman"/>
        </w:rPr>
        <w:t xml:space="preserve">Berbicara guru, tentunya tidak akan pernah habis untuk senantiasa dibahas. Dengan segala dinamika perkembangan sejarahnya, guru memiliki peran yang sangat vital dalam pembangunan sebuah bangsa. </w:t>
      </w:r>
      <w:r>
        <w:rPr>
          <w:rFonts w:ascii="Times New Roman" w:hAnsi="Times New Roman" w:cs="Times New Roman"/>
          <w:lang w:val="id-ID"/>
        </w:rPr>
        <w:t>D</w:t>
      </w:r>
      <w:r>
        <w:rPr>
          <w:rFonts w:ascii="Times New Roman" w:hAnsi="Times New Roman" w:cs="Times New Roman"/>
        </w:rPr>
        <w:t>i</w:t>
      </w:r>
      <w:r>
        <w:rPr>
          <w:rFonts w:ascii="Times New Roman" w:hAnsi="Times New Roman" w:cs="Times New Roman"/>
          <w:lang w:val="id-ID"/>
        </w:rPr>
        <w:t xml:space="preserve"> </w:t>
      </w:r>
      <w:r>
        <w:rPr>
          <w:rFonts w:ascii="Times New Roman" w:hAnsi="Times New Roman" w:cs="Times New Roman"/>
        </w:rPr>
        <w:t>masa lalu guru mendapat gelar pahlawan tanda jasa, karena perjuangan dan loyalitasnya dalam mendidik siswanya. Kemudian pada tahun 2005, muncul program sertifikasi guru yang digulirkan oleh pemerintah membuat guru di Indonesia berlomba-lomba untuk mendapatkan predikat guru profesional yang notabene berhubungan</w:t>
      </w:r>
      <w:r>
        <w:rPr>
          <w:rFonts w:ascii="Times New Roman" w:hAnsi="Times New Roman" w:cs="Times New Roman"/>
          <w:lang w:val="id-ID"/>
        </w:rPr>
        <w:t xml:space="preserve"> dengan</w:t>
      </w:r>
      <w:r>
        <w:rPr>
          <w:rFonts w:ascii="Times New Roman" w:hAnsi="Times New Roman" w:cs="Times New Roman"/>
        </w:rPr>
        <w:t xml:space="preserve"> tunjangan profesi yang menjanjikan dari sisi kesejahteraan guru. Paradigma guru</w:t>
      </w:r>
      <w:r>
        <w:rPr>
          <w:rFonts w:ascii="Times New Roman" w:hAnsi="Times New Roman" w:cs="Times New Roman"/>
          <w:lang w:val="id-ID"/>
        </w:rPr>
        <w:t xml:space="preserve"> </w:t>
      </w:r>
      <w:r>
        <w:rPr>
          <w:rFonts w:ascii="Times New Roman" w:hAnsi="Times New Roman" w:cs="Times New Roman"/>
        </w:rPr>
        <w:t>pun berubah. Terlepas dari perdebatan tunjangan profesi guru, merupakan sebuah kewajaran jika pemerintah memberikan perhatian khusus kepada guru, mengingat pentingnya peranan guru dalam membangun peradaban.</w:t>
      </w:r>
    </w:p>
    <w:p>
      <w:pPr>
        <w:spacing w:after="0" w:line="240" w:lineRule="auto"/>
        <w:ind w:firstLine="720"/>
        <w:jc w:val="both"/>
        <w:rPr>
          <w:rFonts w:ascii="Times New Roman" w:hAnsi="Times New Roman" w:cs="Times New Roman"/>
        </w:rPr>
      </w:pPr>
      <w:r>
        <w:rPr>
          <w:rFonts w:ascii="Times New Roman" w:hAnsi="Times New Roman" w:cs="Times New Roman"/>
          <w:lang w:val="id-ID"/>
        </w:rPr>
        <w:t>Terdapat sebuah</w:t>
      </w:r>
      <w:r>
        <w:rPr>
          <w:rFonts w:ascii="Times New Roman" w:hAnsi="Times New Roman" w:cs="Times New Roman"/>
        </w:rPr>
        <w:t xml:space="preserve"> anekdot yang membandingkan tanggung jawab seorang dokter dan seorang guru dalam menjalankan profesinya. Dokter bertanggung jawab untuk membantu pasiennya sembuh dari penyakitnya, dan guru bertanggung jawab untuk membantu siswanya memahami pelajaran yang dipelajari. Namun apabila keduanya melakukan kesalahan dalam penanganan, maka dampaknya akan berbeda. Sebagai contoh seorang dokter melakukan kesalahan dalam mendiagnosa pengobatan penyakit seorang pasiennya, maka yang akan menjadi korban adalah satu orang pasien yang ia tangani. Beda halnya dengan guru, jika dia melakukan kesalahan mengajar di</w:t>
      </w:r>
      <w:r>
        <w:rPr>
          <w:rFonts w:ascii="Times New Roman" w:hAnsi="Times New Roman" w:cs="Times New Roman"/>
          <w:lang w:val="id-ID"/>
        </w:rPr>
        <w:t xml:space="preserve"> </w:t>
      </w:r>
      <w:r>
        <w:rPr>
          <w:rFonts w:ascii="Times New Roman" w:hAnsi="Times New Roman" w:cs="Times New Roman"/>
        </w:rPr>
        <w:t>dalam kelas dengan jumlah siswa 32 orang, maka 32 orang siswa yang akan mengalami pembodohan. Bagaimana jika seorang guru mengajar lebih dari satu kelas? Bagaimana jika yang melakukan kesalahan dalam mengajar tidak hanya satu orang guru? Maka akan terjadi, hancurlah peradaban sebuah bangsa.</w:t>
      </w:r>
    </w:p>
    <w:p>
      <w:pPr>
        <w:autoSpaceDE w:val="0"/>
        <w:autoSpaceDN w:val="0"/>
        <w:adjustRightInd w:val="0"/>
        <w:spacing w:after="0" w:line="240" w:lineRule="auto"/>
        <w:ind w:firstLine="720"/>
        <w:jc w:val="both"/>
        <w:rPr>
          <w:rFonts w:ascii="Times New Roman" w:hAnsi="Times New Roman" w:eastAsia="TimesNewRomanPSMT" w:cs="Times New Roman"/>
        </w:rPr>
      </w:pPr>
      <w:r>
        <w:rPr>
          <w:rFonts w:ascii="Times New Roman" w:hAnsi="Times New Roman" w:cs="Times New Roman"/>
        </w:rPr>
        <w:t>Guru-guru</w:t>
      </w:r>
      <w:r>
        <w:rPr>
          <w:rFonts w:ascii="Times New Roman" w:hAnsi="Times New Roman" w:cs="Times New Roman"/>
          <w:lang w:val="id-ID"/>
        </w:rPr>
        <w:t xml:space="preserve"> </w:t>
      </w:r>
      <w:r>
        <w:rPr>
          <w:rFonts w:ascii="Times New Roman" w:hAnsi="Times New Roman" w:cs="Times New Roman"/>
        </w:rPr>
        <w:t xml:space="preserve">pun semakin dituntut untuk terus bisa beradaptasi dengan tuntutan perkembangan kurikulum pada jamannya. Sebagai garda terdepan dalam dunia pendidikan, guru tentu telah mendapat perlakuan berupa pendidikan dan pelatihan dari berbagai pihak baik pemerintah ataupun lembaga swasta (dalam ataupun luar negeri) yang peduli terhadap dunia pendidikan untuk meningkatkan kompetensi dan kualitas guru. </w:t>
      </w:r>
    </w:p>
    <w:p>
      <w:pPr>
        <w:spacing w:after="0" w:line="240" w:lineRule="auto"/>
        <w:ind w:firstLine="720"/>
        <w:jc w:val="both"/>
        <w:rPr>
          <w:rFonts w:ascii="Times New Roman" w:hAnsi="Times New Roman" w:cs="Times New Roman"/>
        </w:rPr>
      </w:pPr>
      <w:r>
        <w:rPr>
          <w:rFonts w:ascii="Times New Roman" w:hAnsi="Times New Roman" w:cs="Times New Roman"/>
          <w:lang w:val="id-ID"/>
        </w:rPr>
        <w:t xml:space="preserve">Berbagai </w:t>
      </w:r>
      <w:r>
        <w:rPr>
          <w:rFonts w:ascii="Times New Roman" w:hAnsi="Times New Roman" w:cs="Times New Roman"/>
        </w:rPr>
        <w:t>perubahan juga sangat dirasakan dalam dunia pendidikan. Tuntutan perubahan layanan pendidikan menjadi sebuah keniscayaan. Tantangan bagi guru semakin kompleks dibandingkan pada era sebelumnya. Guru dihadapkan dengan siswa yang bervariatif (dari berbagai aspek), peningkatan kuantitas dan kualitas materi yang sigifikan, peningkatan standar proses pembelajaran yang kekinian serta tuntutan kemampuan berpikir siswa yang semakin kritis yang berujung pada tuntutan perubahan pola pikir, perilaku mengajar dan revolusi guru dalam pembelajaran.</w:t>
      </w:r>
      <w:r>
        <w:rPr>
          <w:rFonts w:ascii="Times New Roman" w:hAnsi="Times New Roman" w:cs="Times New Roman"/>
          <w:lang w:val="id-ID"/>
        </w:rPr>
        <w:t xml:space="preserve"> </w:t>
      </w:r>
      <w:r>
        <w:rPr>
          <w:rFonts w:ascii="Times New Roman" w:hAnsi="Times New Roman" w:cs="Times New Roman"/>
        </w:rPr>
        <w:t>Pendidikan dalam era ini harus mampu mempersiapkan peserta didiknya dalam menghadapi tiga hal, antara lain : (1) mempersiapkan anak untuk dapat menyelesaikan masalah, yang masalahnya saat ini belum muncul, (2) mempersiapkan anak untuk dapat bekerja, yang jenis pekerjaannya saat ini belum ada dan (3) mempersiapkan anak untuk dapat menggunakan teknologi yang sekarang teknologinya belum ditemukan. Untuk bisa menghadapi tantangan tersebut, syarat penting yang harus dipenuhi adalah bagaimana menghasilkan guru yang berkualitas dan kompeten (Fadel, 2015).</w:t>
      </w:r>
    </w:p>
    <w:p>
      <w:pPr>
        <w:spacing w:after="0" w:line="240" w:lineRule="auto"/>
        <w:ind w:firstLine="720"/>
        <w:jc w:val="both"/>
        <w:rPr>
          <w:rFonts w:ascii="Times New Roman" w:hAnsi="Times New Roman" w:cs="Times New Roman"/>
          <w:lang w:val="id-ID"/>
        </w:rPr>
      </w:pPr>
      <w:r>
        <w:rPr>
          <w:rFonts w:ascii="Times New Roman" w:hAnsi="Times New Roman" w:cs="Times New Roman"/>
        </w:rPr>
        <w:t xml:space="preserve">Dalam sebuah ungkapan disebutkan </w:t>
      </w:r>
      <w:r>
        <w:rPr>
          <w:rFonts w:ascii="Times New Roman" w:hAnsi="Times New Roman" w:cs="Times New Roman"/>
          <w:i/>
        </w:rPr>
        <w:t xml:space="preserve">“Buku bisa digantikan tekhnologi, tetapi peran guru tidak bisa digantikan, bahkan diperkuat, guru harus bisa memanfaatkan tekhnologi digital untuk mendesain pembelajaran yang kreatif”. </w:t>
      </w:r>
      <w:r>
        <w:rPr>
          <w:rFonts w:ascii="Times New Roman" w:hAnsi="Times New Roman" w:cs="Times New Roman"/>
        </w:rPr>
        <w:t>Jika kita telaah ungkapan tersebut bisa dimaknai bahwa buku bisa digantikan dengan tekhnologi, artinya internet sudah menyediakan semua kebutuhan informasi tentang materi sedang dan akan yang dipelajari oleh siswa, akan tetapi peran guru tidak bisa digantikan. Di</w:t>
      </w:r>
      <w:r>
        <w:rPr>
          <w:rFonts w:ascii="Times New Roman" w:hAnsi="Times New Roman" w:cs="Times New Roman"/>
          <w:lang w:val="id-ID"/>
        </w:rPr>
        <w:t xml:space="preserve"> </w:t>
      </w:r>
      <w:r>
        <w:rPr>
          <w:rFonts w:ascii="Times New Roman" w:hAnsi="Times New Roman" w:cs="Times New Roman"/>
        </w:rPr>
        <w:t xml:space="preserve">sinilah guru berperan sebagai motivator dan fasilitator, yaitu membantu dan memfasilitasi siswanya mencari informasi dari berbagai sumber yang lebih beragam. Dalam proses memotivasi dan memfasilitasi, guru adalah mitra belajar siswa </w:t>
      </w:r>
      <w:r>
        <w:rPr>
          <w:rFonts w:ascii="Times New Roman" w:hAnsi="Times New Roman" w:cs="Times New Roman"/>
          <w:i/>
        </w:rPr>
        <w:t>(Student center)</w:t>
      </w:r>
      <w:r>
        <w:rPr>
          <w:rFonts w:ascii="Times New Roman" w:hAnsi="Times New Roman" w:cs="Times New Roman"/>
        </w:rPr>
        <w:t xml:space="preserve"> dan  bukan lagi sebagai sumber pengetahuan </w:t>
      </w:r>
      <w:r>
        <w:rPr>
          <w:rFonts w:ascii="Times New Roman" w:hAnsi="Times New Roman" w:cs="Times New Roman"/>
          <w:i/>
        </w:rPr>
        <w:t>(Teacher center)</w:t>
      </w:r>
      <w:r>
        <w:rPr>
          <w:rFonts w:ascii="Times New Roman" w:hAnsi="Times New Roman" w:cs="Times New Roman"/>
        </w:rPr>
        <w:t>. Ini artinya seorang guru dituntut untuk menyiapkan diri sebelum proses pembelajaran</w:t>
      </w:r>
      <w:r>
        <w:rPr>
          <w:rFonts w:ascii="Times New Roman" w:hAnsi="Times New Roman" w:cs="Times New Roman"/>
          <w:lang w:val="id-ID"/>
        </w:rPr>
        <w:t>,</w:t>
      </w:r>
      <w:r>
        <w:rPr>
          <w:rFonts w:ascii="Times New Roman" w:hAnsi="Times New Roman" w:cs="Times New Roman"/>
        </w:rPr>
        <w:t xml:space="preserve"> se</w:t>
      </w:r>
      <w:r>
        <w:rPr>
          <w:rFonts w:ascii="Times New Roman" w:hAnsi="Times New Roman" w:cs="Times New Roman"/>
          <w:lang w:val="id-ID"/>
        </w:rPr>
        <w:t>perti</w:t>
      </w:r>
      <w:r>
        <w:rPr>
          <w:rFonts w:ascii="Times New Roman" w:hAnsi="Times New Roman" w:cs="Times New Roman"/>
        </w:rPr>
        <w:t xml:space="preserve"> sumber informasi yang dibutuhkan siswa secara beragam untuk mempermudah dan mempercepat pencarian informasi melalui jaringan internet.</w:t>
      </w:r>
    </w:p>
    <w:p>
      <w:pPr>
        <w:spacing w:after="0" w:line="240" w:lineRule="auto"/>
        <w:ind w:firstLine="720"/>
        <w:jc w:val="both"/>
        <w:rPr>
          <w:rFonts w:ascii="Times New Roman" w:hAnsi="Times New Roman" w:cs="Times New Roman"/>
        </w:rPr>
      </w:pPr>
      <w:r>
        <w:rPr>
          <w:rFonts w:ascii="Times New Roman" w:hAnsi="Times New Roman" w:cs="Times New Roman"/>
        </w:rPr>
        <w:t>Dari pembahasan singkat di</w:t>
      </w:r>
      <w:r>
        <w:rPr>
          <w:rFonts w:ascii="Times New Roman" w:hAnsi="Times New Roman" w:cs="Times New Roman"/>
          <w:lang w:val="id-ID"/>
        </w:rPr>
        <w:t xml:space="preserve"> </w:t>
      </w:r>
      <w:r>
        <w:rPr>
          <w:rFonts w:ascii="Times New Roman" w:hAnsi="Times New Roman" w:cs="Times New Roman"/>
        </w:rPr>
        <w:t>atas penulis mencoba menarik beberapa bagian penting hal yang harus dilakukan oleh guru sebagai bentuk revolusi guru dalam pembelajaran abad 21:</w:t>
      </w:r>
    </w:p>
    <w:p>
      <w:pPr>
        <w:pStyle w:val="8"/>
        <w:numPr>
          <w:ilvl w:val="0"/>
          <w:numId w:val="1"/>
        </w:numPr>
        <w:spacing w:after="0" w:line="240" w:lineRule="auto"/>
        <w:ind w:left="426"/>
        <w:jc w:val="both"/>
        <w:rPr>
          <w:rFonts w:ascii="Times New Roman" w:hAnsi="Times New Roman" w:cs="Times New Roman"/>
        </w:rPr>
      </w:pPr>
      <w:r>
        <w:rPr>
          <w:rFonts w:ascii="Times New Roman" w:hAnsi="Times New Roman" w:cs="Times New Roman"/>
        </w:rPr>
        <w:t>Guru sebagai Motivator dan Fasilitator dalam Pembelajaran</w:t>
      </w:r>
    </w:p>
    <w:p>
      <w:pPr>
        <w:pStyle w:val="8"/>
        <w:spacing w:after="0" w:line="240" w:lineRule="auto"/>
        <w:ind w:left="426"/>
        <w:jc w:val="both"/>
        <w:rPr>
          <w:rFonts w:ascii="Times New Roman" w:hAnsi="Times New Roman" w:cs="Times New Roman"/>
        </w:rPr>
      </w:pPr>
      <w:r>
        <w:rPr>
          <w:rFonts w:ascii="Times New Roman" w:hAnsi="Times New Roman" w:cs="Times New Roman"/>
        </w:rPr>
        <w:t>Pendidikan di Indonesia tidak lebih dari guru berbicara dan siswa mendengarkan. Jadi, hasil belajar adalah apa yang disampaikan guru dikurangi apa yang lupa (bisa dipastikan siswa lupa semua)</w:t>
      </w:r>
      <w:r>
        <w:rPr>
          <w:rFonts w:ascii="Times New Roman" w:hAnsi="Times New Roman" w:cs="Times New Roman"/>
          <w:lang w:val="id-ID"/>
        </w:rPr>
        <w:t xml:space="preserve"> (Wenger, 2002)</w:t>
      </w:r>
      <w:r>
        <w:rPr>
          <w:rFonts w:ascii="Times New Roman" w:hAnsi="Times New Roman" w:cs="Times New Roman"/>
        </w:rPr>
        <w:t>. Pada sisi lain disebutkan bahwa pendidikan yang dikembangkan di Indonesia adalah pendidikan tidak lain seperti pendidikan “gaya Bank”. Model ini menurut pengamatan Freire</w:t>
      </w:r>
      <w:r>
        <w:rPr>
          <w:rFonts w:ascii="Times New Roman" w:hAnsi="Times New Roman" w:cs="Times New Roman"/>
          <w:lang w:val="id-ID"/>
        </w:rPr>
        <w:t xml:space="preserve"> (1984)</w:t>
      </w:r>
      <w:r>
        <w:rPr>
          <w:rFonts w:ascii="Times New Roman" w:hAnsi="Times New Roman" w:cs="Times New Roman"/>
        </w:rPr>
        <w:t xml:space="preserve">, menjadi sebuah kegiatan menabung. Dimana siswa menjadi celengan sedangkan guru sebagai penabungnya. Ruang gerak yang disediakan hanya sebatas penerima, mencatat dan menyimpan. Semakin banyak siswa menyimpan tabungan, semakin kurang mengembangkan kesadaran kritisnya. Guru menjadi </w:t>
      </w:r>
      <w:r>
        <w:rPr>
          <w:rFonts w:ascii="Times New Roman" w:hAnsi="Times New Roman" w:cs="Times New Roman"/>
          <w:i/>
        </w:rPr>
        <w:t xml:space="preserve">super power </w:t>
      </w:r>
      <w:r>
        <w:rPr>
          <w:rFonts w:ascii="Times New Roman" w:hAnsi="Times New Roman" w:cs="Times New Roman"/>
        </w:rPr>
        <w:t>dalam konteks guru sebagai subjek dan siswa sebagai objek, guru yang “menakdirkan” sedangkan siswa “ditakdirkan”.  Dari uraian tersebut, maka dipandang perlu sebuah revolusi pembelajaran mengingat Paradigma pembelajaran semacam ini merupakan paradigma keliru yang menyebabkan tidak maksimalnya hasil belajar yang dicapai siswa. Padahal jika kita sadari bersama, manusia adalah makhluk yang unik. Ia bisa belajar melalui pendengaran, penglihatan, pengecapan, sentuhan, penciuman, penghayalan (imajinasi), intuisi, dan perasaan</w:t>
      </w:r>
      <w:r>
        <w:rPr>
          <w:rFonts w:ascii="Times New Roman" w:hAnsi="Times New Roman" w:cs="Times New Roman"/>
          <w:lang w:val="id-ID"/>
        </w:rPr>
        <w:t xml:space="preserve"> (Mahfudz, 2011)</w:t>
      </w:r>
      <w:r>
        <w:rPr>
          <w:rFonts w:ascii="Times New Roman" w:hAnsi="Times New Roman" w:cs="Times New Roman"/>
        </w:rPr>
        <w:t xml:space="preserve">.  </w:t>
      </w:r>
    </w:p>
    <w:p>
      <w:pPr>
        <w:pStyle w:val="8"/>
        <w:spacing w:after="0" w:line="240" w:lineRule="auto"/>
        <w:ind w:left="426"/>
        <w:jc w:val="both"/>
        <w:rPr>
          <w:rFonts w:ascii="Times New Roman" w:hAnsi="Times New Roman" w:cs="Times New Roman"/>
        </w:rPr>
      </w:pPr>
      <w:r>
        <w:rPr>
          <w:rFonts w:ascii="Times New Roman" w:hAnsi="Times New Roman" w:cs="Times New Roman"/>
        </w:rPr>
        <w:t>Terdapat beberapa langkah yang bisa dilakukan oleh guru dalam memposisikan dirinya sebagai motivator dan fasilitator dalam desain pembelajaran abad 21.</w:t>
      </w:r>
    </w:p>
    <w:p>
      <w:pPr>
        <w:pStyle w:val="8"/>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Menciptakan jalinan kemitraan dengan siswa </w:t>
      </w:r>
      <w:r>
        <w:rPr>
          <w:rFonts w:ascii="Times New Roman" w:hAnsi="Times New Roman" w:cs="Times New Roman"/>
          <w:i/>
        </w:rPr>
        <w:t>(partnership)</w:t>
      </w:r>
    </w:p>
    <w:p>
      <w:pPr>
        <w:pStyle w:val="8"/>
        <w:spacing w:after="0" w:line="240" w:lineRule="auto"/>
        <w:ind w:left="786"/>
        <w:jc w:val="both"/>
        <w:rPr>
          <w:rFonts w:ascii="Times New Roman" w:hAnsi="Times New Roman" w:cs="Times New Roman"/>
        </w:rPr>
      </w:pPr>
      <w:r>
        <w:rPr>
          <w:rFonts w:ascii="Times New Roman" w:hAnsi="Times New Roman" w:cs="Times New Roman"/>
        </w:rPr>
        <w:t xml:space="preserve">Pembelajaran dengan model </w:t>
      </w:r>
      <w:r>
        <w:rPr>
          <w:rFonts w:ascii="Times New Roman" w:hAnsi="Times New Roman" w:cs="Times New Roman"/>
          <w:i/>
        </w:rPr>
        <w:t>student center</w:t>
      </w:r>
      <w:r>
        <w:rPr>
          <w:rFonts w:ascii="Times New Roman" w:hAnsi="Times New Roman" w:cs="Times New Roman"/>
        </w:rPr>
        <w:t xml:space="preserve"> adalah sebuah model belajar yang bisa mengakomodir berbagai tuntutan pembelajaran abad 21. Siswa mendapatkan kemerdekaan belajar dan guru tidak lagi sebagai satu-satunya sumber pengetahuan. Guru abad 21 adalah guru yang mampu menciptakan hubungan erat dengan siswanya, harus menempatkan dirinya sebagai mitra dalam belajar. </w:t>
      </w:r>
    </w:p>
    <w:p>
      <w:pPr>
        <w:pStyle w:val="8"/>
        <w:spacing w:after="0" w:line="240" w:lineRule="auto"/>
        <w:ind w:left="786"/>
        <w:jc w:val="both"/>
        <w:rPr>
          <w:rFonts w:ascii="Times New Roman" w:hAnsi="Times New Roman" w:cs="Times New Roman"/>
        </w:rPr>
      </w:pPr>
      <w:r>
        <w:rPr>
          <w:rFonts w:ascii="Times New Roman" w:hAnsi="Times New Roman" w:cs="Times New Roman"/>
        </w:rPr>
        <w:t xml:space="preserve">Jika kita belajar dari sejarah Nabi Muhammad SAW, mengapa semua orang yang bersama-sama dan mendampingi beliau dalam berjuang disebut </w:t>
      </w:r>
      <w:r>
        <w:rPr>
          <w:rFonts w:ascii="Times New Roman" w:hAnsi="Times New Roman" w:cs="Times New Roman"/>
          <w:i/>
        </w:rPr>
        <w:t xml:space="preserve">sahabat, </w:t>
      </w:r>
      <w:r>
        <w:rPr>
          <w:rFonts w:ascii="Times New Roman" w:hAnsi="Times New Roman" w:cs="Times New Roman"/>
        </w:rPr>
        <w:t>padahal mereka adalah murid-muridnya? Panggilan sahabat o</w:t>
      </w:r>
      <w:r>
        <w:rPr>
          <w:rFonts w:ascii="Times New Roman" w:hAnsi="Times New Roman" w:cs="Times New Roman"/>
          <w:lang w:val="id-ID"/>
        </w:rPr>
        <w:t>l</w:t>
      </w:r>
      <w:r>
        <w:rPr>
          <w:rFonts w:ascii="Times New Roman" w:hAnsi="Times New Roman" w:cs="Times New Roman"/>
        </w:rPr>
        <w:t xml:space="preserve">eh Nabi Muhammad SAW bukanlah sekedar membedakan antara Nabi Muhammad SAW dengan muridnya, tetapi menyadari bahwa </w:t>
      </w:r>
      <w:r>
        <w:rPr>
          <w:rFonts w:ascii="Times New Roman" w:hAnsi="Times New Roman" w:cs="Times New Roman"/>
          <w:i/>
        </w:rPr>
        <w:t>sahabat</w:t>
      </w:r>
      <w:r>
        <w:rPr>
          <w:rFonts w:ascii="Times New Roman" w:hAnsi="Times New Roman" w:cs="Times New Roman"/>
        </w:rPr>
        <w:t xml:space="preserve"> merupakan sumber dan aset berharga dalam menyukseskan perjuangan baginda Rasul</w:t>
      </w:r>
      <w:r>
        <w:rPr>
          <w:rFonts w:ascii="Times New Roman" w:hAnsi="Times New Roman" w:cs="Times New Roman"/>
          <w:lang w:val="id-ID"/>
        </w:rPr>
        <w:t>ul</w:t>
      </w:r>
      <w:r>
        <w:rPr>
          <w:rFonts w:ascii="Times New Roman" w:hAnsi="Times New Roman" w:cs="Times New Roman"/>
        </w:rPr>
        <w:t xml:space="preserve">lah Muhammad SAW. Demikian halnya guru, sudah saatnya </w:t>
      </w:r>
      <w:r>
        <w:rPr>
          <w:rFonts w:ascii="Times New Roman" w:hAnsi="Times New Roman" w:cs="Times New Roman"/>
          <w:lang w:val="id-ID"/>
        </w:rPr>
        <w:t xml:space="preserve">guru </w:t>
      </w:r>
      <w:r>
        <w:rPr>
          <w:rFonts w:ascii="Times New Roman" w:hAnsi="Times New Roman" w:cs="Times New Roman"/>
        </w:rPr>
        <w:t>belajar dari baginda Rasul</w:t>
      </w:r>
      <w:r>
        <w:rPr>
          <w:rFonts w:ascii="Times New Roman" w:hAnsi="Times New Roman" w:cs="Times New Roman"/>
          <w:lang w:val="id-ID"/>
        </w:rPr>
        <w:t>ul</w:t>
      </w:r>
      <w:r>
        <w:rPr>
          <w:rFonts w:ascii="Times New Roman" w:hAnsi="Times New Roman" w:cs="Times New Roman"/>
        </w:rPr>
        <w:t>lah Muhammad SAW yaitu siswa memiliki peranan penting dalam suksesnya belajar mengajar di</w:t>
      </w:r>
      <w:r>
        <w:rPr>
          <w:rFonts w:ascii="Times New Roman" w:hAnsi="Times New Roman" w:cs="Times New Roman"/>
          <w:lang w:val="id-ID"/>
        </w:rPr>
        <w:t xml:space="preserve"> </w:t>
      </w:r>
      <w:r>
        <w:rPr>
          <w:rFonts w:ascii="Times New Roman" w:hAnsi="Times New Roman" w:cs="Times New Roman"/>
        </w:rPr>
        <w:t>dalam ataupun di</w:t>
      </w:r>
      <w:r>
        <w:rPr>
          <w:rFonts w:ascii="Times New Roman" w:hAnsi="Times New Roman" w:cs="Times New Roman"/>
          <w:lang w:val="id-ID"/>
        </w:rPr>
        <w:t xml:space="preserve"> </w:t>
      </w:r>
      <w:r>
        <w:rPr>
          <w:rFonts w:ascii="Times New Roman" w:hAnsi="Times New Roman" w:cs="Times New Roman"/>
        </w:rPr>
        <w:t>luar kelas.</w:t>
      </w:r>
    </w:p>
    <w:p>
      <w:pPr>
        <w:pStyle w:val="8"/>
        <w:numPr>
          <w:ilvl w:val="0"/>
          <w:numId w:val="2"/>
        </w:numPr>
        <w:spacing w:line="240" w:lineRule="auto"/>
        <w:jc w:val="both"/>
        <w:rPr>
          <w:rFonts w:ascii="Times New Roman" w:hAnsi="Times New Roman" w:cs="Times New Roman"/>
        </w:rPr>
      </w:pPr>
      <w:r>
        <w:rPr>
          <w:rFonts w:ascii="Times New Roman" w:hAnsi="Times New Roman" w:cs="Times New Roman"/>
        </w:rPr>
        <w:t xml:space="preserve">Menjadi guru gaul </w:t>
      </w:r>
      <w:r>
        <w:rPr>
          <w:rFonts w:ascii="Times New Roman" w:hAnsi="Times New Roman" w:cs="Times New Roman"/>
          <w:i/>
        </w:rPr>
        <w:t>(slang teacher)</w:t>
      </w:r>
    </w:p>
    <w:p>
      <w:pPr>
        <w:pStyle w:val="8"/>
        <w:spacing w:line="240" w:lineRule="auto"/>
        <w:ind w:left="786"/>
        <w:jc w:val="both"/>
        <w:rPr>
          <w:rFonts w:ascii="Times New Roman" w:hAnsi="Times New Roman" w:cs="Times New Roman"/>
        </w:rPr>
      </w:pPr>
      <w:r>
        <w:rPr>
          <w:rFonts w:ascii="Times New Roman" w:hAnsi="Times New Roman" w:cs="Times New Roman"/>
          <w:lang w:val="id-ID"/>
        </w:rPr>
        <w:t>s</w:t>
      </w:r>
      <w:r>
        <w:rPr>
          <w:rFonts w:ascii="Times New Roman" w:hAnsi="Times New Roman" w:cs="Times New Roman"/>
        </w:rPr>
        <w:t xml:space="preserve">ebagai guru harus menyadari bahwa hidup adalah keniscayaan dengan masa depan yang penuh perubahan. Dunia siswa kita sangat berbeda dengan yang pernah ada (sekarang dikenal sebagai generasi Z). </w:t>
      </w:r>
      <w:r>
        <w:rPr>
          <w:rFonts w:ascii="Times New Roman" w:hAnsi="Times New Roman" w:cs="Times New Roman"/>
          <w:lang w:val="id-ID"/>
        </w:rPr>
        <w:t>P</w:t>
      </w:r>
      <w:r>
        <w:rPr>
          <w:rFonts w:ascii="Times New Roman" w:hAnsi="Times New Roman" w:cs="Times New Roman"/>
        </w:rPr>
        <w:t>erbedaan karakteristik</w:t>
      </w:r>
      <w:r>
        <w:rPr>
          <w:rFonts w:ascii="Times New Roman" w:hAnsi="Times New Roman" w:cs="Times New Roman"/>
          <w:lang w:val="id-ID"/>
        </w:rPr>
        <w:t xml:space="preserve"> </w:t>
      </w:r>
      <w:r>
        <w:rPr>
          <w:rFonts w:ascii="Times New Roman" w:hAnsi="Times New Roman" w:cs="Times New Roman"/>
        </w:rPr>
        <w:t>yang signifikan antar generasi Z dengan generasi lain</w:t>
      </w:r>
      <w:r>
        <w:rPr>
          <w:rFonts w:ascii="Times New Roman" w:hAnsi="Times New Roman" w:cs="Times New Roman"/>
          <w:lang w:val="id-ID"/>
        </w:rPr>
        <w:t xml:space="preserve"> </w:t>
      </w:r>
      <w:r>
        <w:rPr>
          <w:rFonts w:ascii="Times New Roman" w:hAnsi="Times New Roman" w:cs="Times New Roman"/>
        </w:rPr>
        <w:t>adalah penguasaan informasi dan teknologi</w:t>
      </w:r>
      <w:r>
        <w:rPr>
          <w:rFonts w:ascii="Times New Roman" w:hAnsi="Times New Roman" w:cs="Times New Roman"/>
          <w:lang w:val="id-ID"/>
        </w:rPr>
        <w:t xml:space="preserve"> (Putra, 2016). </w:t>
      </w:r>
      <w:r>
        <w:rPr>
          <w:rFonts w:ascii="Times New Roman" w:hAnsi="Times New Roman" w:cs="Times New Roman"/>
        </w:rPr>
        <w:t>Bagi generasi Z informasi dan teknologi adalah hal yang sudah menjadi bagian dari kehidupan mereka, karena mereka lahir dimana akses terhadap informasi, khususnya internet sudah menjadi budaya global, sehingga hal tersebut berpengaruh terhadap nilai – nilai, pandangan dan tujuan hidup mereka.</w:t>
      </w:r>
      <w:r>
        <w:rPr>
          <w:rFonts w:ascii="Times New Roman" w:hAnsi="Times New Roman" w:cs="Times New Roman"/>
          <w:lang w:val="id-ID"/>
        </w:rPr>
        <w:t xml:space="preserve"> </w:t>
      </w:r>
      <w:r>
        <w:rPr>
          <w:rFonts w:ascii="Times New Roman" w:hAnsi="Times New Roman" w:cs="Times New Roman"/>
        </w:rPr>
        <w:t xml:space="preserve">Masa depan mereka juga sangat bergantung pada kemapuan mereka menyerap berbagai berbagai konsep baru dan terbarukan, menentukan berbagai pilihan baru, dan belajar serta beradaptasi sepanjang hayat. </w:t>
      </w:r>
    </w:p>
    <w:p>
      <w:pPr>
        <w:pStyle w:val="8"/>
        <w:spacing w:line="240" w:lineRule="auto"/>
        <w:ind w:left="786"/>
        <w:jc w:val="both"/>
        <w:rPr>
          <w:rFonts w:ascii="Times New Roman" w:hAnsi="Times New Roman" w:cs="Times New Roman"/>
          <w:lang w:val="id-ID"/>
        </w:rPr>
      </w:pPr>
      <w:r>
        <w:rPr>
          <w:rFonts w:ascii="Times New Roman" w:hAnsi="Times New Roman" w:cs="Times New Roman"/>
        </w:rPr>
        <w:t>Kondisi saat ini sangat berbeda dengan dunia kita sekolah dahulu, mau tidak mau, siap tidak siap, sebagai guru harus bisa menghadapi model tantangan pembelajaran abad 21. Menjadi guru harus gaul dalam mengikuti perkembangan informasi apa yang paling berpengaruh dalam kehidupan dunia belajar siswanya. Guru harus memiliki kemampuan mengakses informasi baik lewat media massa ataupun daring yang dimiliki guru, karena kecepatan siswa dalam mengakses informasi melebihi kecepatan akses informasi gurunya.  Berikut beberapa langkah yang bisa dilakukan untuk menjadi guru gaul</w:t>
      </w:r>
      <w:r>
        <w:rPr>
          <w:rFonts w:ascii="Times New Roman" w:hAnsi="Times New Roman" w:cs="Times New Roman"/>
          <w:lang w:val="id-ID"/>
        </w:rPr>
        <w:t>: (1)</w:t>
      </w:r>
      <w:r>
        <w:rPr>
          <w:rFonts w:ascii="Times New Roman" w:hAnsi="Times New Roman" w:cs="Times New Roman"/>
          <w:i/>
        </w:rPr>
        <w:t xml:space="preserve"> </w:t>
      </w:r>
      <w:r>
        <w:rPr>
          <w:rFonts w:ascii="Times New Roman" w:hAnsi="Times New Roman" w:cs="Times New Roman"/>
        </w:rPr>
        <w:t xml:space="preserve">ikutilah perkembangan siswa dari semua aspek kehidupan siswa (musik, mode, olahraga, dll), </w:t>
      </w:r>
      <w:r>
        <w:rPr>
          <w:rFonts w:ascii="Times New Roman" w:hAnsi="Times New Roman" w:cs="Times New Roman"/>
          <w:lang w:val="id-ID"/>
        </w:rPr>
        <w:t xml:space="preserve">(2) </w:t>
      </w:r>
      <w:r>
        <w:rPr>
          <w:rFonts w:ascii="Times New Roman" w:hAnsi="Times New Roman" w:cs="Times New Roman"/>
        </w:rPr>
        <w:t>kenalilah kehidupan siswa</w:t>
      </w:r>
      <w:r>
        <w:rPr>
          <w:rFonts w:ascii="Times New Roman" w:hAnsi="Times New Roman" w:cs="Times New Roman"/>
          <w:lang w:val="id-ID"/>
        </w:rPr>
        <w:t xml:space="preserve">, (3) </w:t>
      </w:r>
      <w:r>
        <w:rPr>
          <w:rFonts w:ascii="Times New Roman" w:hAnsi="Times New Roman" w:cs="Times New Roman"/>
        </w:rPr>
        <w:t>masuklah dalam kehidupan mereka</w:t>
      </w:r>
      <w:r>
        <w:rPr>
          <w:rFonts w:ascii="Times New Roman" w:hAnsi="Times New Roman" w:cs="Times New Roman"/>
          <w:lang w:val="id-ID"/>
        </w:rPr>
        <w:t>, (4)</w:t>
      </w:r>
      <w:r>
        <w:rPr>
          <w:rFonts w:ascii="Times New Roman" w:hAnsi="Times New Roman" w:cs="Times New Roman"/>
          <w:i/>
        </w:rPr>
        <w:t xml:space="preserve">, </w:t>
      </w:r>
      <w:r>
        <w:rPr>
          <w:rFonts w:ascii="Times New Roman" w:hAnsi="Times New Roman" w:cs="Times New Roman"/>
        </w:rPr>
        <w:t>mengajarlah sesuai gaya belajar yang sangat mereka sukai</w:t>
      </w:r>
      <w:r>
        <w:rPr>
          <w:rFonts w:ascii="Times New Roman" w:hAnsi="Times New Roman" w:cs="Times New Roman"/>
          <w:lang w:val="id-ID"/>
        </w:rPr>
        <w:t>.</w:t>
      </w:r>
    </w:p>
    <w:p>
      <w:pPr>
        <w:pStyle w:val="8"/>
        <w:numPr>
          <w:ilvl w:val="0"/>
          <w:numId w:val="2"/>
        </w:numPr>
        <w:spacing w:line="240" w:lineRule="auto"/>
        <w:jc w:val="both"/>
        <w:rPr>
          <w:rFonts w:ascii="Times New Roman" w:hAnsi="Times New Roman" w:cs="Times New Roman"/>
        </w:rPr>
      </w:pPr>
      <w:r>
        <w:rPr>
          <w:rFonts w:ascii="Times New Roman" w:hAnsi="Times New Roman" w:cs="Times New Roman"/>
        </w:rPr>
        <w:t xml:space="preserve">Selalu </w:t>
      </w:r>
      <w:r>
        <w:rPr>
          <w:rFonts w:ascii="Times New Roman" w:hAnsi="Times New Roman" w:cs="Times New Roman"/>
          <w:i/>
        </w:rPr>
        <w:t xml:space="preserve">positive </w:t>
      </w:r>
      <w:r>
        <w:rPr>
          <w:rFonts w:ascii="Times New Roman" w:hAnsi="Times New Roman" w:cs="Times New Roman"/>
          <w:i/>
          <w:lang w:val="id-ID"/>
        </w:rPr>
        <w:t>t</w:t>
      </w:r>
      <w:r>
        <w:rPr>
          <w:rFonts w:ascii="Times New Roman" w:hAnsi="Times New Roman" w:cs="Times New Roman"/>
          <w:i/>
        </w:rPr>
        <w:t>hinking</w:t>
      </w:r>
    </w:p>
    <w:p>
      <w:pPr>
        <w:pStyle w:val="8"/>
        <w:spacing w:line="240" w:lineRule="auto"/>
        <w:ind w:left="786"/>
        <w:jc w:val="both"/>
        <w:rPr>
          <w:rFonts w:ascii="Times New Roman" w:hAnsi="Times New Roman" w:cs="Times New Roman"/>
          <w:lang w:val="id-ID"/>
        </w:rPr>
      </w:pPr>
      <w:r>
        <w:rPr>
          <w:rFonts w:ascii="Times New Roman" w:hAnsi="Times New Roman" w:cs="Times New Roman"/>
        </w:rPr>
        <w:t xml:space="preserve">Dalam proses pendidikan membutuhkan keberadaan guru yang bisa menerima keberadaan siswanya dalam kondisi apapun. Seorang guru harus mampu menciptakan hubungan saling percaya dan nyaman serta membangun hubungan komunikasi yang memberdayakan siswa hingga tahap mampu mengaktualisasikan dirinya. Proses pembelajaran yang baik adalah proses yang mengundang siswa untuk melihat dirinya sebagai manusia yang mampu dan bernilai, mengarahkan diri sendiri, memotivasi mereka untuk berbuat sesuai dengan keyakinan mereka dengan tanggung jawab. </w:t>
      </w:r>
      <w:r>
        <w:rPr>
          <w:rFonts w:ascii="Times New Roman" w:hAnsi="Times New Roman" w:cs="Times New Roman"/>
          <w:lang w:val="id-ID"/>
        </w:rPr>
        <w:t>Oleh karena itu, yang dapat menilai bahwa pembelajaran telah terorganisasikan dengan baik (Yusuf, 2018) adalah teman sejawat, kepala sekolah dan peserta didik. Para peserta didik seringkali mempunyai posisi terbaik dalam melakulan penilaian.</w:t>
      </w:r>
    </w:p>
    <w:p>
      <w:pPr>
        <w:pStyle w:val="8"/>
        <w:numPr>
          <w:ilvl w:val="0"/>
          <w:numId w:val="2"/>
        </w:numPr>
        <w:spacing w:line="240" w:lineRule="auto"/>
        <w:jc w:val="both"/>
        <w:rPr>
          <w:rFonts w:ascii="Times New Roman" w:hAnsi="Times New Roman" w:cs="Times New Roman"/>
        </w:rPr>
      </w:pPr>
      <w:r>
        <w:rPr>
          <w:rFonts w:ascii="Times New Roman" w:hAnsi="Times New Roman" w:cs="Times New Roman"/>
        </w:rPr>
        <w:t xml:space="preserve">Mengajar dengan cara kerja otak </w:t>
      </w:r>
      <w:r>
        <w:rPr>
          <w:rFonts w:ascii="Times New Roman" w:hAnsi="Times New Roman" w:cs="Times New Roman"/>
          <w:i/>
        </w:rPr>
        <w:t>(Working Principle Of The Brain)</w:t>
      </w:r>
    </w:p>
    <w:p>
      <w:pPr>
        <w:pStyle w:val="8"/>
        <w:spacing w:line="240" w:lineRule="auto"/>
        <w:ind w:left="786"/>
        <w:jc w:val="both"/>
        <w:rPr>
          <w:rFonts w:ascii="Times New Roman" w:hAnsi="Times New Roman" w:cs="Times New Roman"/>
        </w:rPr>
      </w:pPr>
      <w:r>
        <w:rPr>
          <w:rFonts w:ascii="Times New Roman" w:hAnsi="Times New Roman" w:cs="Times New Roman"/>
        </w:rPr>
        <w:t xml:space="preserve">Otak manusia ibarat sebuah </w:t>
      </w:r>
      <w:r>
        <w:rPr>
          <w:rFonts w:ascii="Times New Roman" w:hAnsi="Times New Roman" w:cs="Times New Roman"/>
          <w:i/>
        </w:rPr>
        <w:t>harddisk</w:t>
      </w:r>
      <w:r>
        <w:rPr>
          <w:rFonts w:ascii="Times New Roman" w:hAnsi="Times New Roman" w:cs="Times New Roman"/>
        </w:rPr>
        <w:t xml:space="preserve"> dengan mekanisme tertentu dalam mengakses dan menyerap informasi. Seorang guru harus memahami bagaimana meningkatkan cara kerja otak siswanya dalam pembelajaran, mengingat salah satu bagian penting dalam pembelajaran adalah pembelajaran berbasis cara kerja otak.</w:t>
      </w:r>
      <w:r>
        <w:rPr>
          <w:rFonts w:ascii="Times New Roman" w:hAnsi="Times New Roman" w:cs="Times New Roman"/>
          <w:lang w:val="id-ID"/>
        </w:rPr>
        <w:t xml:space="preserve"> Proses Pembelajaran yang memaksimalkan cara kerja otak berarti tidak hanya memberdayakan satu belahannya saja tetapi mengupayakan fungsi keduanya secara seimbang (Munawaroh, 2005). Sehingga menghasilkan siswa yang tidak hanya mampu berfikir secara berurutan dan terstruktur tetapi mampu berfikir divergen,global dan kreatif. Salah satu upaya untuk memaksimalkan fungsi otak dalam proses pembelajaran adalah dengan merancang metode belajar.</w:t>
      </w:r>
      <w:r>
        <w:rPr>
          <w:rFonts w:ascii="Times New Roman" w:hAnsi="Times New Roman" w:cs="Times New Roman"/>
        </w:rPr>
        <w:t xml:space="preserve"> Ciptakan suasana belajar yang menyenangkan, implementasinya sangat bergantung pada bagaimana kemampuan seorang guru dalam mengelola pembelajaran bergantung kondisi kelasnya.</w:t>
      </w:r>
    </w:p>
    <w:p>
      <w:pPr>
        <w:pStyle w:val="8"/>
        <w:numPr>
          <w:ilvl w:val="0"/>
          <w:numId w:val="2"/>
        </w:numPr>
        <w:spacing w:line="240" w:lineRule="auto"/>
        <w:jc w:val="both"/>
        <w:rPr>
          <w:rFonts w:ascii="Times New Roman" w:hAnsi="Times New Roman" w:cs="Times New Roman"/>
        </w:rPr>
      </w:pPr>
      <w:r>
        <w:rPr>
          <w:rFonts w:ascii="Times New Roman" w:hAnsi="Times New Roman" w:cs="Times New Roman"/>
        </w:rPr>
        <w:t xml:space="preserve">Layani setiap perbedaan individu </w:t>
      </w:r>
      <w:r>
        <w:rPr>
          <w:rFonts w:ascii="Times New Roman" w:hAnsi="Times New Roman" w:cs="Times New Roman"/>
          <w:i/>
        </w:rPr>
        <w:t>(</w:t>
      </w:r>
      <w:r>
        <w:rPr>
          <w:rFonts w:ascii="Times New Roman" w:hAnsi="Times New Roman" w:cs="Times New Roman"/>
          <w:i/>
          <w:lang w:val="id-ID"/>
        </w:rPr>
        <w:t>I</w:t>
      </w:r>
      <w:r>
        <w:rPr>
          <w:rFonts w:ascii="Times New Roman" w:hAnsi="Times New Roman" w:cs="Times New Roman"/>
          <w:i/>
        </w:rPr>
        <w:t>ndividual Difference)</w:t>
      </w:r>
    </w:p>
    <w:p>
      <w:pPr>
        <w:pStyle w:val="8"/>
        <w:spacing w:line="240" w:lineRule="auto"/>
        <w:ind w:left="786"/>
        <w:jc w:val="both"/>
        <w:rPr>
          <w:rFonts w:ascii="Times New Roman" w:hAnsi="Times New Roman" w:cs="Times New Roman"/>
        </w:rPr>
      </w:pPr>
      <w:r>
        <w:rPr>
          <w:rFonts w:ascii="Times New Roman" w:hAnsi="Times New Roman" w:cs="Times New Roman"/>
        </w:rPr>
        <w:t>Kemampuan seseorang untuk menyerap dan memahami sebuah mata pelajaran sudah pasti berbeda. Ada yang cepat, dan</w:t>
      </w:r>
      <w:r>
        <w:rPr>
          <w:rFonts w:ascii="Times New Roman" w:hAnsi="Times New Roman" w:cs="Times New Roman"/>
          <w:lang w:val="id-ID"/>
        </w:rPr>
        <w:t xml:space="preserve"> </w:t>
      </w:r>
      <w:r>
        <w:rPr>
          <w:rFonts w:ascii="Times New Roman" w:hAnsi="Times New Roman" w:cs="Times New Roman"/>
        </w:rPr>
        <w:t>ada pula yang sangat lambat. Karenanya dalam penyerapan informasi terkadang setiap individu siswa memiliki cara yang berbeda pula.</w:t>
      </w:r>
    </w:p>
    <w:p>
      <w:pPr>
        <w:pStyle w:val="8"/>
        <w:spacing w:line="240" w:lineRule="auto"/>
        <w:ind w:left="786"/>
        <w:jc w:val="both"/>
        <w:rPr>
          <w:rFonts w:ascii="Times New Roman" w:hAnsi="Times New Roman" w:cs="Times New Roman"/>
        </w:rPr>
      </w:pPr>
      <w:r>
        <w:rPr>
          <w:rFonts w:ascii="Times New Roman" w:hAnsi="Times New Roman" w:cs="Times New Roman"/>
        </w:rPr>
        <w:t>Terdapat beberapa gaya belajar siswa yang sering kita temukan, walaupun secara sadar kita sering mengabaikannya. Sudah saatnya sebagai guru abad 21 bisa memahami bagaimana gaya belajar setiap individu siswanya, dan bagaimana cara kita memberikan layanan belajarnya.</w:t>
      </w:r>
      <w:r>
        <w:rPr>
          <w:rFonts w:ascii="Times New Roman" w:hAnsi="Times New Roman" w:cs="Times New Roman"/>
          <w:i/>
        </w:rPr>
        <w:t xml:space="preserve"> </w:t>
      </w:r>
    </w:p>
    <w:p>
      <w:pPr>
        <w:pStyle w:val="8"/>
        <w:numPr>
          <w:ilvl w:val="0"/>
          <w:numId w:val="2"/>
        </w:numPr>
        <w:spacing w:line="240" w:lineRule="auto"/>
        <w:jc w:val="both"/>
        <w:rPr>
          <w:rFonts w:ascii="Times New Roman" w:hAnsi="Times New Roman" w:cs="Times New Roman"/>
        </w:rPr>
      </w:pPr>
      <w:r>
        <w:rPr>
          <w:rFonts w:ascii="Times New Roman" w:hAnsi="Times New Roman" w:cs="Times New Roman"/>
        </w:rPr>
        <w:t xml:space="preserve">Menumbuhkan kepercayaan diri </w:t>
      </w:r>
      <w:r>
        <w:rPr>
          <w:rFonts w:ascii="Times New Roman" w:hAnsi="Times New Roman" w:cs="Times New Roman"/>
          <w:i/>
        </w:rPr>
        <w:t>(Confidence)</w:t>
      </w:r>
    </w:p>
    <w:p>
      <w:pPr>
        <w:pStyle w:val="8"/>
        <w:spacing w:line="240" w:lineRule="auto"/>
        <w:ind w:left="786"/>
        <w:jc w:val="both"/>
        <w:rPr>
          <w:rFonts w:ascii="Times New Roman" w:hAnsi="Times New Roman" w:cs="Times New Roman"/>
        </w:rPr>
      </w:pPr>
      <w:r>
        <w:rPr>
          <w:rFonts w:ascii="Times New Roman" w:hAnsi="Times New Roman" w:cs="Times New Roman"/>
        </w:rPr>
        <w:t>Sebagai motivator, guru harus selalu terbuka kepada siswanya, jangan pernah segan memberikan pujian terhadap siswa yang telah melakukan aktivitas dan hasil positif dalam bentuk verbal, perbuatan atau cukup perhatian yang mendalam, karena siswa juga manusia yang selalu ingin dihargai.</w:t>
      </w:r>
    </w:p>
    <w:p>
      <w:pPr>
        <w:pStyle w:val="8"/>
        <w:numPr>
          <w:ilvl w:val="0"/>
          <w:numId w:val="2"/>
        </w:numPr>
        <w:spacing w:line="240" w:lineRule="auto"/>
        <w:jc w:val="both"/>
        <w:rPr>
          <w:rFonts w:ascii="Times New Roman" w:hAnsi="Times New Roman" w:cs="Times New Roman"/>
        </w:rPr>
      </w:pPr>
      <w:r>
        <w:rPr>
          <w:rFonts w:ascii="Times New Roman" w:hAnsi="Times New Roman" w:cs="Times New Roman"/>
        </w:rPr>
        <w:t xml:space="preserve">Menciptakan lingkungan belajar menyenangkan </w:t>
      </w:r>
      <w:r>
        <w:rPr>
          <w:rFonts w:ascii="Times New Roman" w:hAnsi="Times New Roman" w:cs="Times New Roman"/>
          <w:i/>
        </w:rPr>
        <w:t>(enjoyfull learning)</w:t>
      </w:r>
    </w:p>
    <w:p>
      <w:pPr>
        <w:pStyle w:val="8"/>
        <w:spacing w:line="240" w:lineRule="auto"/>
        <w:ind w:left="786"/>
        <w:jc w:val="both"/>
        <w:rPr>
          <w:rFonts w:ascii="Times New Roman" w:hAnsi="Times New Roman" w:cs="Times New Roman"/>
        </w:rPr>
      </w:pPr>
      <w:r>
        <w:rPr>
          <w:rFonts w:ascii="Times New Roman" w:hAnsi="Times New Roman" w:cs="Times New Roman"/>
        </w:rPr>
        <w:t>Selama ini masih banyak guru yang lebih fokus terhadap apa yang akan diajarkannya, dengan mengabaikan bagaimana kondisi lingkungan belajar siswanya. Menata kelas tidak hanya menambahkan berbagai assesoris yang menarik dan nyaman dipandang, tetapi bagaimana mampu menata kelas dengan mengajarkan dan mengontrol karakter yang baik.</w:t>
      </w:r>
      <w:r>
        <w:rPr>
          <w:rFonts w:ascii="Times New Roman" w:hAnsi="Times New Roman" w:cs="Times New Roman"/>
          <w:i/>
        </w:rPr>
        <w:t xml:space="preserve"> </w:t>
      </w:r>
    </w:p>
    <w:p>
      <w:pPr>
        <w:pStyle w:val="8"/>
        <w:numPr>
          <w:ilvl w:val="0"/>
          <w:numId w:val="3"/>
        </w:numPr>
        <w:spacing w:line="240" w:lineRule="auto"/>
        <w:ind w:left="426"/>
        <w:jc w:val="both"/>
        <w:rPr>
          <w:rFonts w:ascii="Times New Roman" w:hAnsi="Times New Roman" w:cs="Times New Roman"/>
        </w:rPr>
      </w:pPr>
      <w:r>
        <w:rPr>
          <w:rFonts w:ascii="Times New Roman" w:hAnsi="Times New Roman" w:cs="Times New Roman"/>
        </w:rPr>
        <w:t>Guru Harus Memiliki Minat Baca yang Tinggi</w:t>
      </w:r>
    </w:p>
    <w:p>
      <w:pPr>
        <w:pStyle w:val="8"/>
        <w:spacing w:line="240" w:lineRule="auto"/>
        <w:ind w:left="426"/>
        <w:jc w:val="both"/>
        <w:rPr>
          <w:rFonts w:ascii="Times New Roman" w:hAnsi="Times New Roman" w:cs="Times New Roman"/>
        </w:rPr>
      </w:pPr>
      <w:r>
        <w:rPr>
          <w:rFonts w:ascii="Times New Roman" w:hAnsi="Times New Roman" w:cs="Times New Roman"/>
        </w:rPr>
        <w:t>Pada kegiatan budaya membaca dibeberapa madrasah/sekolah nampak bahwa disaat siswa  melakukan aktivitas membaca bersama, guru tidak ikut serta membaca. Indikator ini menunjukkan bahwa minat membaca guru lebih rendah dibandingkan siswanya. Indikator lain bisa dilihat dari kepemilikan buku yang masih kurang. Padahal, guru pasti memiliki permasalahan dalam pembelajarannya. Hal ini perlu dicarikan pemecahan dengan cara menambah pengetahuan melalui membaca baik dalam bentuk buku maupun digital melalui fasilitas internet.</w:t>
      </w:r>
    </w:p>
    <w:p>
      <w:pPr>
        <w:pStyle w:val="8"/>
        <w:spacing w:line="240" w:lineRule="auto"/>
        <w:ind w:left="426"/>
        <w:jc w:val="both"/>
        <w:rPr>
          <w:rFonts w:ascii="Times New Roman" w:hAnsi="Times New Roman" w:cs="Times New Roman"/>
          <w:lang w:val="id-ID"/>
        </w:rPr>
      </w:pPr>
      <w:r>
        <w:rPr>
          <w:rFonts w:ascii="Times New Roman" w:hAnsi="Times New Roman" w:cs="Times New Roman"/>
        </w:rPr>
        <w:t>Tanpa memiliki minat baca yang tinggi seorang guru akan ketinggalan pengetahuan dibandingkan siswanya.</w:t>
      </w:r>
      <w:r>
        <w:rPr>
          <w:rFonts w:ascii="Times New Roman" w:hAnsi="Times New Roman" w:cs="Times New Roman"/>
          <w:lang w:val="id-ID"/>
        </w:rPr>
        <w:t xml:space="preserve"> </w:t>
      </w:r>
      <w:r>
        <w:rPr>
          <w:rFonts w:ascii="Times New Roman" w:hAnsi="Times New Roman" w:cs="Times New Roman"/>
        </w:rPr>
        <w:t>Hal ini akan berakibat menurunnya rasa kepercyaan seorang siswa terhadap gurunya, bahkan akan berakibat terhadap proses pembelajaran</w:t>
      </w:r>
      <w:r>
        <w:rPr>
          <w:rFonts w:ascii="Times New Roman" w:hAnsi="Times New Roman" w:cs="Times New Roman"/>
          <w:lang w:val="id-ID"/>
        </w:rPr>
        <w:t>.</w:t>
      </w:r>
    </w:p>
    <w:p>
      <w:pPr>
        <w:pStyle w:val="8"/>
        <w:numPr>
          <w:ilvl w:val="0"/>
          <w:numId w:val="3"/>
        </w:numPr>
        <w:spacing w:line="240" w:lineRule="auto"/>
        <w:ind w:left="426"/>
        <w:jc w:val="both"/>
        <w:rPr>
          <w:rFonts w:ascii="Times New Roman" w:hAnsi="Times New Roman" w:cs="Times New Roman"/>
        </w:rPr>
      </w:pPr>
      <w:r>
        <w:rPr>
          <w:rFonts w:ascii="Times New Roman" w:hAnsi="Times New Roman" w:cs="Times New Roman"/>
        </w:rPr>
        <w:t>Guru Harus Memiliki Kemampuan Menulis</w:t>
      </w:r>
    </w:p>
    <w:p>
      <w:pPr>
        <w:pStyle w:val="8"/>
        <w:spacing w:line="240" w:lineRule="auto"/>
        <w:ind w:left="426"/>
        <w:jc w:val="both"/>
        <w:rPr>
          <w:rFonts w:ascii="Times New Roman" w:hAnsi="Times New Roman" w:cs="Times New Roman"/>
          <w:lang w:val="id-ID"/>
        </w:rPr>
      </w:pPr>
      <w:r>
        <w:rPr>
          <w:rFonts w:ascii="Times New Roman" w:hAnsi="Times New Roman" w:cs="Times New Roman"/>
        </w:rPr>
        <w:t>Menulis sebenarnya adalah bagian akibat dari tingginya minat seseorang dalam membaca. Menurut Farida</w:t>
      </w:r>
      <w:r>
        <w:rPr>
          <w:rFonts w:ascii="Times New Roman" w:hAnsi="Times New Roman" w:cs="Times New Roman"/>
          <w:lang w:val="id-ID"/>
        </w:rPr>
        <w:t xml:space="preserve"> (dalam Muharani, 2018)</w:t>
      </w:r>
      <w:r>
        <w:rPr>
          <w:rFonts w:ascii="Times New Roman" w:hAnsi="Times New Roman" w:cs="Times New Roman"/>
        </w:rPr>
        <w:t>, membaca pada hakikatnya adalah suatu hal yang rumit yang melibatkan banyak hal, tidak hanya sekedar melafalkan tulisan, tetapi juga melibatkan aktivitas visual, berpikir, psikolinguistik, dan metakognitif. Keterampilan dalam menulis memang perlu proses melalui latihan. Melalui tulisan seorang guru bisa memunculkan ide dan gagasan inovatif baik dalm bentuk buku ataupun karya tulis ilmiah. Kemampuan menulis seorang guru akan meningkatkan rasa percaya diri dihadapan siswa dan bisa menimbulkan keseganan siswa terhadap guru yang bersangkutan</w:t>
      </w:r>
      <w:r>
        <w:rPr>
          <w:rFonts w:ascii="Times New Roman" w:hAnsi="Times New Roman" w:cs="Times New Roman"/>
          <w:lang w:val="id-ID"/>
        </w:rPr>
        <w:t>.</w:t>
      </w:r>
    </w:p>
    <w:p>
      <w:pPr>
        <w:pStyle w:val="8"/>
        <w:spacing w:line="240" w:lineRule="auto"/>
        <w:ind w:left="426"/>
        <w:jc w:val="both"/>
        <w:rPr>
          <w:rFonts w:ascii="Times New Roman" w:hAnsi="Times New Roman" w:cs="Times New Roman"/>
          <w:lang w:val="id-ID"/>
        </w:rPr>
      </w:pPr>
      <w:r>
        <w:rPr>
          <w:rFonts w:ascii="Times New Roman" w:hAnsi="Times New Roman" w:cs="Times New Roman"/>
        </w:rPr>
        <w:t>Kaitannya dengan era digital, guru yang memiliki kemampuan menulis tidak hanya bisa mengunduh/mendownload file dari internet tapi juga bisa mengunggah karya tulis sebagai bagian kontribusinya dalam mengembangkan kualitas pembelajaran.</w:t>
      </w:r>
    </w:p>
    <w:p>
      <w:pPr>
        <w:pStyle w:val="8"/>
        <w:numPr>
          <w:ilvl w:val="0"/>
          <w:numId w:val="3"/>
        </w:numPr>
        <w:spacing w:line="240" w:lineRule="auto"/>
        <w:ind w:left="426"/>
        <w:jc w:val="both"/>
        <w:rPr>
          <w:rFonts w:ascii="Times New Roman" w:hAnsi="Times New Roman" w:cs="Times New Roman"/>
        </w:rPr>
      </w:pPr>
      <w:r>
        <w:rPr>
          <w:rFonts w:ascii="Times New Roman" w:hAnsi="Times New Roman" w:cs="Times New Roman"/>
        </w:rPr>
        <w:t>Guru Harus Kreatif dan Inovatif</w:t>
      </w:r>
    </w:p>
    <w:p>
      <w:pPr>
        <w:pStyle w:val="8"/>
        <w:spacing w:line="240" w:lineRule="auto"/>
        <w:ind w:left="426"/>
        <w:jc w:val="both"/>
        <w:rPr>
          <w:rFonts w:ascii="Times New Roman" w:hAnsi="Times New Roman" w:cs="Times New Roman"/>
          <w:i/>
        </w:rPr>
      </w:pPr>
      <w:r>
        <w:rPr>
          <w:rFonts w:ascii="Times New Roman" w:hAnsi="Times New Roman" w:cs="Times New Roman"/>
        </w:rPr>
        <w:t xml:space="preserve">Dalam proses pembelajaran seorang guru harus mampu menguasai berbagai tekhnik dan metode belajar dengan mengkombinasikan pembelajaran berbasis digital dengan pembelajaran langsung (tatap muka) dikelas atau lebih dikenal dengan pembelajaran berbasisi </w:t>
      </w:r>
      <w:r>
        <w:rPr>
          <w:rFonts w:ascii="Times New Roman" w:hAnsi="Times New Roman" w:cs="Times New Roman"/>
          <w:i/>
        </w:rPr>
        <w:t>e learning.</w:t>
      </w:r>
      <w:r>
        <w:rPr>
          <w:rFonts w:ascii="Times New Roman" w:hAnsi="Times New Roman" w:cs="Times New Roman"/>
        </w:rPr>
        <w:t xml:space="preserve"> Ada banyak pilihan pembelajaran berbasis </w:t>
      </w:r>
      <w:r>
        <w:rPr>
          <w:rFonts w:ascii="Times New Roman" w:hAnsi="Times New Roman" w:cs="Times New Roman"/>
          <w:i/>
        </w:rPr>
        <w:t xml:space="preserve">e learning </w:t>
      </w:r>
      <w:r>
        <w:rPr>
          <w:rFonts w:ascii="Times New Roman" w:hAnsi="Times New Roman" w:cs="Times New Roman"/>
        </w:rPr>
        <w:t xml:space="preserve">yang bisa dipakai dalam misalnya </w:t>
      </w:r>
      <w:r>
        <w:rPr>
          <w:rFonts w:ascii="Times New Roman" w:hAnsi="Times New Roman" w:cs="Times New Roman"/>
          <w:i/>
        </w:rPr>
        <w:t xml:space="preserve">Blended Learning, Hybrid Learning, Schoology, dll. </w:t>
      </w:r>
    </w:p>
    <w:p>
      <w:pPr>
        <w:pStyle w:val="8"/>
        <w:spacing w:line="240" w:lineRule="auto"/>
        <w:ind w:left="426"/>
        <w:jc w:val="both"/>
        <w:rPr>
          <w:rFonts w:ascii="Times New Roman" w:hAnsi="Times New Roman" w:cs="Times New Roman"/>
        </w:rPr>
      </w:pPr>
      <w:r>
        <w:rPr>
          <w:rFonts w:ascii="Times New Roman" w:hAnsi="Times New Roman" w:cs="Times New Roman"/>
        </w:rPr>
        <w:t xml:space="preserve">Dengan keberadaan </w:t>
      </w:r>
      <w:r>
        <w:rPr>
          <w:rFonts w:ascii="Times New Roman" w:hAnsi="Times New Roman" w:cs="Times New Roman"/>
          <w:i/>
        </w:rPr>
        <w:t>e learning</w:t>
      </w:r>
      <w:r>
        <w:rPr>
          <w:rFonts w:ascii="Times New Roman" w:hAnsi="Times New Roman" w:cs="Times New Roman"/>
        </w:rPr>
        <w:t xml:space="preserve"> seorang guru pada abad 21 dituntut untuk memiliki kemampuan menerapkan multimedia serta mampu kreatif dan inovatif  dalam memanfaatkan media baru </w:t>
      </w:r>
      <w:r>
        <w:rPr>
          <w:rFonts w:ascii="Times New Roman" w:hAnsi="Times New Roman" w:cs="Times New Roman"/>
          <w:i/>
        </w:rPr>
        <w:t>(New Media)</w:t>
      </w:r>
      <w:r>
        <w:rPr>
          <w:rFonts w:ascii="Times New Roman" w:hAnsi="Times New Roman" w:cs="Times New Roman"/>
        </w:rPr>
        <w:t xml:space="preserve"> dalam bentuk </w:t>
      </w:r>
      <w:r>
        <w:rPr>
          <w:rFonts w:ascii="Times New Roman" w:hAnsi="Times New Roman" w:cs="Times New Roman"/>
          <w:i/>
        </w:rPr>
        <w:t>web</w:t>
      </w:r>
      <w:r>
        <w:rPr>
          <w:rFonts w:ascii="Times New Roman" w:hAnsi="Times New Roman" w:cs="Times New Roman"/>
        </w:rPr>
        <w:t xml:space="preserve">. </w:t>
      </w:r>
    </w:p>
    <w:p>
      <w:pPr>
        <w:pStyle w:val="8"/>
        <w:numPr>
          <w:ilvl w:val="0"/>
          <w:numId w:val="3"/>
        </w:numPr>
        <w:spacing w:line="240" w:lineRule="auto"/>
        <w:ind w:left="426"/>
        <w:jc w:val="both"/>
        <w:rPr>
          <w:rFonts w:ascii="Times New Roman" w:hAnsi="Times New Roman" w:cs="Times New Roman"/>
        </w:rPr>
      </w:pPr>
      <w:r>
        <w:rPr>
          <w:rFonts w:ascii="Times New Roman" w:hAnsi="Times New Roman" w:cs="Times New Roman"/>
        </w:rPr>
        <w:t>Guru Harus Mau Menerima Perubahan</w:t>
      </w:r>
    </w:p>
    <w:p>
      <w:pPr>
        <w:pStyle w:val="8"/>
        <w:spacing w:after="0" w:line="240" w:lineRule="auto"/>
        <w:ind w:left="426"/>
        <w:jc w:val="both"/>
        <w:rPr>
          <w:rFonts w:ascii="Times New Roman" w:hAnsi="Times New Roman" w:cs="Times New Roman"/>
        </w:rPr>
      </w:pPr>
      <w:r>
        <w:rPr>
          <w:rFonts w:ascii="Times New Roman" w:hAnsi="Times New Roman" w:cs="Times New Roman"/>
        </w:rPr>
        <w:t xml:space="preserve">Selama ini sebagian besar guru sudah merasa nyaman denganapa yang sudah ia lakukan saat ini dan cenderung menutup diri terhadap perubahan. Desain pembelajaran abad 21 yang berbasis  </w:t>
      </w:r>
      <w:r>
        <w:rPr>
          <w:rFonts w:ascii="Times New Roman" w:hAnsi="Times New Roman" w:cs="Times New Roman"/>
          <w:i/>
        </w:rPr>
        <w:t xml:space="preserve">Information Communication and Information (ICT) </w:t>
      </w:r>
      <w:r>
        <w:rPr>
          <w:rFonts w:ascii="Times New Roman" w:hAnsi="Times New Roman" w:cs="Times New Roman"/>
        </w:rPr>
        <w:t>merupakan hal baru dalam sudut pandang guru yang belum termotivasi untuk menerima perubahan. Guru harus memiliki keyakinan mampu Minimal melakukan proses penyesuaian diri terhadap perubahan.</w:t>
      </w:r>
    </w:p>
    <w:p>
      <w:pPr>
        <w:autoSpaceDE w:val="0"/>
        <w:autoSpaceDN w:val="0"/>
        <w:adjustRightInd w:val="0"/>
        <w:spacing w:after="0" w:line="240" w:lineRule="auto"/>
        <w:jc w:val="both"/>
        <w:rPr>
          <w:rFonts w:ascii="Times New Roman" w:hAnsi="Times New Roman" w:cs="Times New Roman"/>
          <w:lang w:val="id-ID"/>
        </w:rPr>
      </w:pPr>
    </w:p>
    <w:p>
      <w:pPr>
        <w:autoSpaceDE w:val="0"/>
        <w:autoSpaceDN w:val="0"/>
        <w:adjustRightInd w:val="0"/>
        <w:spacing w:after="0" w:line="240" w:lineRule="auto"/>
        <w:jc w:val="both"/>
        <w:rPr>
          <w:rFonts w:ascii="Times New Roman" w:hAnsi="Times New Roman" w:cs="Times New Roman"/>
          <w:b/>
          <w:lang w:val="id-ID"/>
        </w:rPr>
      </w:pPr>
      <w:r>
        <w:rPr>
          <w:rFonts w:ascii="Times New Roman" w:hAnsi="Times New Roman" w:cs="Times New Roman"/>
          <w:b/>
          <w:lang w:val="id-ID"/>
        </w:rPr>
        <w:t>Simpulan dan Saran</w:t>
      </w:r>
    </w:p>
    <w:p>
      <w:pPr>
        <w:spacing w:after="0" w:line="240" w:lineRule="auto"/>
        <w:ind w:firstLine="720"/>
        <w:jc w:val="both"/>
        <w:rPr>
          <w:rFonts w:ascii="Times New Roman" w:hAnsi="Times New Roman" w:cs="Times New Roman"/>
          <w:lang w:val="id-ID"/>
        </w:rPr>
        <w:sectPr>
          <w:type w:val="continuous"/>
          <w:pgSz w:w="11907" w:h="16839"/>
          <w:pgMar w:top="1701" w:right="1701" w:bottom="1701" w:left="1701" w:header="709" w:footer="709" w:gutter="0"/>
          <w:cols w:space="708" w:num="2"/>
          <w:docGrid w:linePitch="360" w:charSpace="0"/>
        </w:sectPr>
      </w:pPr>
      <w:r>
        <w:rPr>
          <w:rFonts w:ascii="Times New Roman" w:hAnsi="Times New Roman" w:cs="Times New Roman"/>
          <w:lang w:val="id-ID"/>
        </w:rPr>
        <w:t xml:space="preserve">Di era </w:t>
      </w:r>
      <w:r>
        <w:rPr>
          <w:rFonts w:ascii="Times New Roman" w:hAnsi="Times New Roman" w:cs="Times New Roman"/>
          <w:i/>
          <w:lang w:val="id-ID"/>
        </w:rPr>
        <w:t xml:space="preserve">ICT </w:t>
      </w:r>
      <w:r>
        <w:rPr>
          <w:rFonts w:ascii="Times New Roman" w:hAnsi="Times New Roman" w:cs="Times New Roman"/>
          <w:lang w:val="id-ID"/>
        </w:rPr>
        <w:t xml:space="preserve">ini, </w:t>
      </w:r>
      <w:r>
        <w:rPr>
          <w:rFonts w:ascii="Times New Roman" w:hAnsi="Times New Roman" w:cs="Times New Roman"/>
        </w:rPr>
        <w:t xml:space="preserve">guru dituntut untuk memiliki </w:t>
      </w:r>
      <w:r>
        <w:rPr>
          <w:rFonts w:ascii="Times New Roman" w:hAnsi="Times New Roman" w:cs="Times New Roman"/>
          <w:i/>
        </w:rPr>
        <w:t xml:space="preserve">complex ability, </w:t>
      </w:r>
      <w:r>
        <w:rPr>
          <w:rFonts w:ascii="Times New Roman" w:hAnsi="Times New Roman" w:cs="Times New Roman"/>
        </w:rPr>
        <w:t xml:space="preserve">kemampuan pemanfaatan </w:t>
      </w:r>
      <w:r>
        <w:rPr>
          <w:rFonts w:ascii="Times New Roman" w:hAnsi="Times New Roman" w:cs="Times New Roman"/>
          <w:i/>
        </w:rPr>
        <w:t xml:space="preserve">Information Communication and Information (ICT) </w:t>
      </w:r>
      <w:r>
        <w:rPr>
          <w:rFonts w:ascii="Times New Roman" w:hAnsi="Times New Roman" w:cs="Times New Roman"/>
        </w:rPr>
        <w:t>dalam mendesain pembelajarannya walaupun kemampuan ini merupakan keterampilan yang perlu dilatih secara berkelanjutan.</w:t>
      </w:r>
      <w:r>
        <w:rPr>
          <w:rFonts w:ascii="Times New Roman" w:hAnsi="Times New Roman" w:cs="Times New Roman"/>
          <w:lang w:val="id-ID"/>
        </w:rPr>
        <w:t xml:space="preserve"> Pengembangan alat evaluasi pembelajaran dengan memanfaatkan </w:t>
      </w:r>
      <w:r>
        <w:rPr>
          <w:rFonts w:ascii="Times New Roman" w:hAnsi="Times New Roman" w:cs="Times New Roman"/>
          <w:i/>
          <w:iCs/>
          <w:lang w:val="id-ID"/>
        </w:rPr>
        <w:t xml:space="preserve">ICT </w:t>
      </w:r>
      <w:r>
        <w:rPr>
          <w:rFonts w:ascii="Times New Roman" w:hAnsi="Times New Roman" w:cs="Times New Roman"/>
          <w:lang w:val="id-ID"/>
        </w:rPr>
        <w:t xml:space="preserve">dirasa mampu menekan kelemahan sistem konvensional saat ini </w:t>
      </w:r>
      <w:r>
        <w:rPr>
          <w:rFonts w:ascii="Times New Roman" w:hAnsi="Times New Roman" w:cs="Times New Roman"/>
          <w:iCs/>
          <w:lang w:val="id-ID"/>
        </w:rPr>
        <w:t>(Rahayu, 2018)</w:t>
      </w:r>
      <w:r>
        <w:rPr>
          <w:rFonts w:ascii="Times New Roman" w:hAnsi="Times New Roman" w:cs="Times New Roman"/>
          <w:lang w:val="id-ID"/>
        </w:rPr>
        <w:t>.</w:t>
      </w:r>
      <w:r>
        <w:rPr>
          <w:rFonts w:ascii="Times New Roman" w:hAnsi="Times New Roman" w:cs="Times New Roman"/>
        </w:rPr>
        <w:t xml:space="preserve"> Tugas guru tidaklah mudah untuk dilakukan, perlu usaha dan kesiapan mental emosional yang luar biasa. Menjadi guru bukanlah sebatas pekerjaan belaka, tetapi panggilan jiwa untuk bersumbangsih membangun anak bangsa agar lebih maju dan berdaya. Menjadi guru haruslah menjadi piihan dan keterpanggilan, bukan merupakan keterpaksaan, bukan merupakan opsi kedua atas pekerjaan-pekerjaan yang lain, apalagi daripada tidak memiliki pekerjaan</w:t>
      </w:r>
      <w:r>
        <w:rPr>
          <w:rFonts w:ascii="Times New Roman" w:hAnsi="Times New Roman" w:cs="Times New Roman"/>
          <w:lang w:val="id-ID"/>
        </w:rPr>
        <w:t>.</w:t>
      </w:r>
    </w:p>
    <w:p>
      <w:pPr>
        <w:spacing w:after="0" w:line="240" w:lineRule="auto"/>
        <w:ind w:firstLine="720"/>
        <w:jc w:val="both"/>
        <w:rPr>
          <w:rFonts w:ascii="Times New Roman" w:hAnsi="Times New Roman" w:cs="Times New Roman"/>
          <w:b/>
          <w:lang w:val="id-ID"/>
        </w:rPr>
      </w:pPr>
    </w:p>
    <w:p>
      <w:pPr>
        <w:spacing w:after="0" w:line="240" w:lineRule="auto"/>
        <w:ind w:firstLine="720"/>
        <w:jc w:val="both"/>
        <w:rPr>
          <w:rFonts w:ascii="Times New Roman" w:hAnsi="Times New Roman" w:cs="Times New Roman"/>
          <w:b/>
          <w:lang w:val="id-ID"/>
        </w:rPr>
        <w:sectPr>
          <w:type w:val="continuous"/>
          <w:pgSz w:w="11907" w:h="16839"/>
          <w:pgMar w:top="1701" w:right="1701" w:bottom="1701" w:left="1701" w:header="709" w:footer="709" w:gutter="0"/>
          <w:cols w:space="708" w:num="2"/>
          <w:docGrid w:linePitch="360" w:charSpace="0"/>
        </w:sectPr>
      </w:pPr>
    </w:p>
    <w:p>
      <w:pPr>
        <w:spacing w:after="0" w:line="240" w:lineRule="auto"/>
        <w:jc w:val="both"/>
        <w:rPr>
          <w:rFonts w:ascii="Times New Roman" w:hAnsi="Times New Roman" w:cs="Times New Roman"/>
          <w:b/>
          <w:lang w:val="id-ID"/>
        </w:rPr>
      </w:pPr>
      <w:r>
        <w:rPr>
          <w:rFonts w:ascii="Times New Roman" w:hAnsi="Times New Roman" w:cs="Times New Roman"/>
          <w:b/>
          <w:lang w:val="id-ID"/>
        </w:rPr>
        <w:t>Daftar Pustaka</w:t>
      </w:r>
    </w:p>
    <w:p>
      <w:pPr>
        <w:spacing w:line="240" w:lineRule="auto"/>
        <w:ind w:left="567" w:hanging="567"/>
        <w:jc w:val="both"/>
        <w:rPr>
          <w:rFonts w:ascii="Times New Roman" w:hAnsi="Times New Roman" w:cs="Times New Roman"/>
        </w:rPr>
      </w:pPr>
      <w:r>
        <w:rPr>
          <w:rFonts w:ascii="Times New Roman" w:hAnsi="Times New Roman" w:cs="Times New Roman"/>
        </w:rPr>
        <w:t xml:space="preserve">Aprillinda, M. 2019. </w:t>
      </w:r>
      <w:r>
        <w:rPr>
          <w:rFonts w:ascii="Times New Roman" w:hAnsi="Times New Roman" w:cs="Times New Roman"/>
          <w:i w:val="0"/>
          <w:iCs/>
        </w:rPr>
        <w:t>Perkembangan Guru Profesional di Era Revolusi Industr</w:t>
      </w:r>
      <w:r>
        <w:rPr>
          <w:rFonts w:ascii="Times New Roman" w:hAnsi="Times New Roman" w:cs="Times New Roman"/>
          <w:i w:val="0"/>
          <w:iCs/>
          <w:lang w:val="id-ID"/>
        </w:rPr>
        <w:t>i</w:t>
      </w:r>
      <w:r>
        <w:rPr>
          <w:rFonts w:ascii="Times New Roman" w:hAnsi="Times New Roman" w:cs="Times New Roman"/>
          <w:i w:val="0"/>
          <w:iCs/>
        </w:rPr>
        <w:t xml:space="preserve"> 4.0.</w:t>
      </w:r>
      <w:r>
        <w:rPr>
          <w:rFonts w:ascii="Times New Roman" w:hAnsi="Times New Roman" w:cs="Times New Roman"/>
          <w:i/>
        </w:rPr>
        <w:t xml:space="preserve"> </w:t>
      </w:r>
      <w:r>
        <w:rPr>
          <w:rFonts w:ascii="Times New Roman" w:hAnsi="Times New Roman" w:cs="Times New Roman"/>
          <w:i/>
          <w:iCs/>
        </w:rPr>
        <w:t>Prosiding Seminar Nasional Pendidikan Program Pascasarjana Universitas PGRI Palembang.</w:t>
      </w:r>
      <w:r>
        <w:rPr>
          <w:rFonts w:ascii="Times New Roman" w:hAnsi="Times New Roman" w:cs="Times New Roman"/>
        </w:rPr>
        <w:t xml:space="preserve"> 12 Januari 2019. 600-608.</w:t>
      </w:r>
    </w:p>
    <w:p>
      <w:pPr>
        <w:autoSpaceDE w:val="0"/>
        <w:autoSpaceDN w:val="0"/>
        <w:adjustRightInd w:val="0"/>
        <w:spacing w:line="240" w:lineRule="auto"/>
        <w:ind w:left="567" w:hanging="567"/>
        <w:jc w:val="both"/>
        <w:rPr>
          <w:rFonts w:ascii="Times New Roman" w:hAnsi="Times New Roman" w:cs="Times New Roman"/>
          <w:bCs/>
        </w:rPr>
      </w:pPr>
      <w:r>
        <w:rPr>
          <w:rFonts w:ascii="Times New Roman" w:hAnsi="Times New Roman" w:cs="Times New Roman"/>
          <w:bCs/>
        </w:rPr>
        <w:t xml:space="preserve">Fadel, M.B. 2015. </w:t>
      </w:r>
      <w:r>
        <w:rPr>
          <w:rFonts w:ascii="Times New Roman" w:hAnsi="Times New Roman" w:cs="Times New Roman"/>
          <w:bCs/>
          <w:i/>
        </w:rPr>
        <w:t>Skills for the 21st Century: What Should Students Learn?</w:t>
      </w:r>
      <w:r>
        <w:rPr>
          <w:rFonts w:ascii="Times New Roman" w:hAnsi="Times New Roman" w:cs="Times New Roman"/>
          <w:bCs/>
        </w:rPr>
        <w:t>. Massachusetts</w:t>
      </w:r>
      <w:r>
        <w:rPr>
          <w:rFonts w:ascii="Times New Roman" w:hAnsi="Times New Roman" w:cs="Times New Roman"/>
          <w:bCs/>
          <w:lang w:val="id-ID"/>
        </w:rPr>
        <w:t xml:space="preserve">: </w:t>
      </w:r>
      <w:r>
        <w:rPr>
          <w:rFonts w:ascii="Times New Roman" w:hAnsi="Times New Roman" w:cs="Times New Roman"/>
          <w:bCs/>
        </w:rPr>
        <w:t xml:space="preserve">Center for Curriculum Redesign Boston. </w:t>
      </w:r>
    </w:p>
    <w:p>
      <w:pPr>
        <w:autoSpaceDE w:val="0"/>
        <w:autoSpaceDN w:val="0"/>
        <w:adjustRightInd w:val="0"/>
        <w:spacing w:line="240" w:lineRule="auto"/>
        <w:ind w:left="567" w:hanging="567"/>
        <w:jc w:val="both"/>
        <w:rPr>
          <w:rFonts w:ascii="Times New Roman" w:hAnsi="Times New Roman" w:cs="Times New Roman"/>
        </w:rPr>
      </w:pPr>
      <w:r>
        <w:rPr>
          <w:rFonts w:ascii="Times New Roman" w:hAnsi="Times New Roman" w:cs="Times New Roman"/>
        </w:rPr>
        <w:t>Freire</w:t>
      </w:r>
      <w:r>
        <w:rPr>
          <w:rFonts w:ascii="Times New Roman" w:hAnsi="Times New Roman" w:cs="Times New Roman"/>
          <w:lang w:val="id-ID"/>
        </w:rPr>
        <w:t>, P. 1984.</w:t>
      </w:r>
      <w:r>
        <w:rPr>
          <w:rFonts w:ascii="Times New Roman" w:hAnsi="Times New Roman" w:cs="Times New Roman"/>
        </w:rPr>
        <w:t xml:space="preserve"> </w:t>
      </w:r>
      <w:r>
        <w:rPr>
          <w:rFonts w:ascii="Times New Roman" w:hAnsi="Times New Roman" w:cs="Times New Roman"/>
          <w:i/>
        </w:rPr>
        <w:t>Pendidikan Sebagai Praktek Pembebasan</w:t>
      </w:r>
      <w:r>
        <w:rPr>
          <w:rFonts w:ascii="Times New Roman" w:hAnsi="Times New Roman" w:cs="Times New Roman"/>
          <w:lang w:val="id-ID"/>
        </w:rPr>
        <w:t xml:space="preserve">. </w:t>
      </w:r>
      <w:r>
        <w:rPr>
          <w:rFonts w:ascii="Times New Roman" w:hAnsi="Times New Roman" w:cs="Times New Roman"/>
        </w:rPr>
        <w:t>Jakarta</w:t>
      </w:r>
      <w:r>
        <w:rPr>
          <w:rFonts w:ascii="Times New Roman" w:hAnsi="Times New Roman" w:cs="Times New Roman"/>
          <w:lang w:val="id-ID"/>
        </w:rPr>
        <w:t xml:space="preserve">: Gramedia. </w:t>
      </w:r>
    </w:p>
    <w:p>
      <w:pPr>
        <w:autoSpaceDE w:val="0"/>
        <w:autoSpaceDN w:val="0"/>
        <w:adjustRightInd w:val="0"/>
        <w:spacing w:line="240" w:lineRule="auto"/>
        <w:ind w:left="567" w:hanging="567"/>
        <w:jc w:val="both"/>
        <w:rPr>
          <w:rFonts w:ascii="Times New Roman" w:hAnsi="Times New Roman" w:cs="Times New Roman"/>
          <w:lang w:val="id-ID"/>
        </w:rPr>
      </w:pPr>
      <w:r>
        <w:rPr>
          <w:rFonts w:ascii="Times New Roman" w:hAnsi="Times New Roman" w:cs="Times New Roman"/>
          <w:lang w:val="id-ID"/>
        </w:rPr>
        <w:t xml:space="preserve">Muharani, S. 2018. </w:t>
      </w:r>
      <w:r>
        <w:rPr>
          <w:rFonts w:ascii="Times New Roman" w:hAnsi="Times New Roman" w:cs="Times New Roman"/>
          <w:i/>
          <w:lang w:val="id-ID"/>
        </w:rPr>
        <w:t>Upaya Guru dalam Menumbuhkan Minat Baca Siswa Sekolah Dasar</w:t>
      </w:r>
      <w:r>
        <w:rPr>
          <w:rFonts w:ascii="Times New Roman" w:hAnsi="Times New Roman" w:cs="Times New Roman"/>
          <w:lang w:val="id-ID"/>
        </w:rPr>
        <w:t>. FKIP Universitas Negeri Jambi.</w:t>
      </w:r>
    </w:p>
    <w:p>
      <w:pPr>
        <w:autoSpaceDE w:val="0"/>
        <w:autoSpaceDN w:val="0"/>
        <w:adjustRightInd w:val="0"/>
        <w:spacing w:line="240" w:lineRule="auto"/>
        <w:ind w:left="567" w:hanging="567"/>
        <w:jc w:val="both"/>
        <w:rPr>
          <w:rFonts w:ascii="Times New Roman" w:hAnsi="Times New Roman" w:cs="Times New Roman"/>
        </w:rPr>
      </w:pPr>
      <w:r>
        <w:rPr>
          <w:rFonts w:ascii="Times New Roman" w:hAnsi="Times New Roman" w:cs="Times New Roman"/>
        </w:rPr>
        <w:t xml:space="preserve">Mahfudz, A. 2011. </w:t>
      </w:r>
      <w:r>
        <w:rPr>
          <w:rFonts w:ascii="Times New Roman" w:hAnsi="Times New Roman" w:cs="Times New Roman"/>
          <w:i/>
        </w:rPr>
        <w:t>Be a Good Teacher or Never: 9 Jutsu Cepat Menjadi Guru Profesional Berkarakter Trainer</w:t>
      </w:r>
      <w:r>
        <w:rPr>
          <w:rFonts w:ascii="Times New Roman" w:hAnsi="Times New Roman" w:cs="Times New Roman"/>
        </w:rPr>
        <w:t>. Bandung</w:t>
      </w:r>
      <w:r>
        <w:rPr>
          <w:rFonts w:ascii="Times New Roman" w:hAnsi="Times New Roman" w:cs="Times New Roman"/>
          <w:lang w:val="id-ID"/>
        </w:rPr>
        <w:t xml:space="preserve">: </w:t>
      </w:r>
      <w:r>
        <w:rPr>
          <w:rFonts w:ascii="Times New Roman" w:hAnsi="Times New Roman" w:cs="Times New Roman"/>
        </w:rPr>
        <w:t xml:space="preserve">Nuansa. </w:t>
      </w:r>
    </w:p>
    <w:p>
      <w:pPr>
        <w:autoSpaceDE w:val="0"/>
        <w:autoSpaceDN w:val="0"/>
        <w:adjustRightInd w:val="0"/>
        <w:spacing w:line="240" w:lineRule="auto"/>
        <w:ind w:left="567" w:hanging="567"/>
        <w:jc w:val="both"/>
        <w:rPr>
          <w:rFonts w:ascii="Times New Roman" w:hAnsi="Times New Roman" w:cs="Times New Roman"/>
          <w:lang w:val="id-ID"/>
        </w:rPr>
      </w:pPr>
      <w:r>
        <w:rPr>
          <w:rFonts w:ascii="Times New Roman" w:hAnsi="Times New Roman" w:cs="Times New Roman"/>
          <w:lang w:val="id-ID"/>
        </w:rPr>
        <w:t xml:space="preserve">Munawaroh, dkk. 2005. </w:t>
      </w:r>
      <w:r>
        <w:rPr>
          <w:rFonts w:ascii="Times New Roman" w:hAnsi="Times New Roman" w:cs="Times New Roman"/>
          <w:i w:val="0"/>
          <w:iCs/>
          <w:lang w:val="id-ID"/>
        </w:rPr>
        <w:t>Neuroscience dalam Pembelajaran.</w:t>
      </w:r>
      <w:r>
        <w:rPr>
          <w:rFonts w:ascii="Times New Roman" w:hAnsi="Times New Roman" w:cs="Times New Roman"/>
          <w:i/>
          <w:lang w:val="id-ID"/>
        </w:rPr>
        <w:t xml:space="preserve"> Majalah Ilmiah Pembelajaran</w:t>
      </w:r>
      <w:r>
        <w:rPr>
          <w:rFonts w:ascii="Times New Roman" w:hAnsi="Times New Roman" w:cs="Times New Roman"/>
          <w:lang w:val="id-ID"/>
        </w:rPr>
        <w:t>. Vol. 1, No. 1. 121.</w:t>
      </w:r>
    </w:p>
    <w:p>
      <w:pPr>
        <w:autoSpaceDE w:val="0"/>
        <w:autoSpaceDN w:val="0"/>
        <w:adjustRightInd w:val="0"/>
        <w:spacing w:line="240" w:lineRule="auto"/>
        <w:ind w:left="567" w:hanging="567"/>
        <w:jc w:val="both"/>
        <w:rPr>
          <w:rFonts w:ascii="Times New Roman" w:hAnsi="Times New Roman" w:cs="Times New Roman"/>
          <w:lang w:val="id-ID"/>
        </w:rPr>
      </w:pPr>
      <w:r>
        <w:rPr>
          <w:rFonts w:ascii="Times New Roman" w:hAnsi="Times New Roman" w:cs="Times New Roman"/>
          <w:lang w:val="id-ID"/>
        </w:rPr>
        <w:t xml:space="preserve">Putra, Y.S. 2016. </w:t>
      </w:r>
      <w:r>
        <w:rPr>
          <w:rFonts w:ascii="Times New Roman" w:hAnsi="Times New Roman" w:cs="Times New Roman"/>
          <w:i w:val="0"/>
          <w:iCs/>
          <w:lang w:val="id-ID"/>
        </w:rPr>
        <w:t>The Oritical Review. Teori Perbedaan Generasi.</w:t>
      </w:r>
      <w:r>
        <w:rPr>
          <w:rFonts w:ascii="Times New Roman" w:hAnsi="Times New Roman" w:cs="Times New Roman"/>
          <w:lang w:val="id-ID"/>
        </w:rPr>
        <w:t xml:space="preserve"> </w:t>
      </w:r>
      <w:r>
        <w:rPr>
          <w:rFonts w:ascii="Times New Roman" w:hAnsi="Times New Roman" w:cs="Times New Roman"/>
          <w:i/>
          <w:iCs/>
          <w:lang w:val="id-ID"/>
        </w:rPr>
        <w:t>Among Makarti</w:t>
      </w:r>
      <w:r>
        <w:rPr>
          <w:rFonts w:ascii="Times New Roman" w:hAnsi="Times New Roman" w:cs="Times New Roman"/>
          <w:lang w:val="id-ID"/>
        </w:rPr>
        <w:t>. Vol. 9, No. 18. 123-132.</w:t>
      </w:r>
    </w:p>
    <w:p>
      <w:pPr>
        <w:autoSpaceDE w:val="0"/>
        <w:autoSpaceDN w:val="0"/>
        <w:adjustRightInd w:val="0"/>
        <w:spacing w:line="240" w:lineRule="auto"/>
        <w:ind w:left="567" w:hanging="567"/>
        <w:jc w:val="both"/>
        <w:rPr>
          <w:rFonts w:ascii="Times New Roman" w:hAnsi="Times New Roman" w:cs="Times New Roman"/>
        </w:rPr>
      </w:pPr>
      <w:r>
        <w:rPr>
          <w:rFonts w:ascii="Times New Roman" w:hAnsi="Times New Roman" w:cs="Times New Roman"/>
          <w:lang w:val="id-ID"/>
        </w:rPr>
        <w:t xml:space="preserve">Rahayu, E.E., Listiyadi, A. 2018. </w:t>
      </w:r>
      <w:r>
        <w:rPr>
          <w:rFonts w:ascii="Times New Roman" w:hAnsi="Times New Roman" w:cs="Times New Roman"/>
          <w:i/>
          <w:lang w:val="id-ID"/>
        </w:rPr>
        <w:t>Pengembangan Alat Evaluasi Pembelajaran Berbasis Information and Communication Technologies (ICT) pada Materi Mengelola Dokumen Transaksi</w:t>
      </w:r>
      <w:r>
        <w:rPr>
          <w:rFonts w:ascii="Times New Roman" w:hAnsi="Times New Roman" w:cs="Times New Roman"/>
          <w:lang w:val="id-ID"/>
        </w:rPr>
        <w:t>. Universitas Negeri Surabaya. 1-7.</w:t>
      </w:r>
      <w:r>
        <w:rPr>
          <w:rFonts w:ascii="Times New Roman" w:hAnsi="Times New Roman" w:cs="Times New Roman"/>
        </w:rPr>
        <w:t xml:space="preserve"> </w:t>
      </w:r>
    </w:p>
    <w:p>
      <w:pPr>
        <w:autoSpaceDE w:val="0"/>
        <w:autoSpaceDN w:val="0"/>
        <w:adjustRightInd w:val="0"/>
        <w:spacing w:line="240" w:lineRule="auto"/>
        <w:ind w:left="567" w:hanging="567"/>
        <w:jc w:val="both"/>
        <w:rPr>
          <w:rFonts w:ascii="Times New Roman" w:hAnsi="Times New Roman" w:cs="Times New Roman"/>
          <w:bCs/>
        </w:rPr>
      </w:pPr>
      <w:r>
        <w:rPr>
          <w:rFonts w:ascii="Times New Roman" w:hAnsi="Times New Roman" w:cs="Times New Roman"/>
        </w:rPr>
        <w:t xml:space="preserve">Rahim, H.M.Y., 2011. </w:t>
      </w:r>
      <w:r>
        <w:rPr>
          <w:rFonts w:ascii="Times New Roman" w:hAnsi="Times New Roman" w:cs="Times New Roman"/>
          <w:bCs/>
          <w:i w:val="0"/>
          <w:iCs/>
        </w:rPr>
        <w:t xml:space="preserve">Pemanfaatan </w:t>
      </w:r>
      <w:r>
        <w:rPr>
          <w:rFonts w:ascii="Times New Roman" w:hAnsi="Times New Roman" w:cs="Times New Roman"/>
          <w:bCs/>
          <w:i w:val="0"/>
          <w:iCs/>
        </w:rPr>
        <w:t>Ict Sebagai Media Pembelajaran dan Informasi pada UIN Alauddin Makassar.</w:t>
      </w:r>
      <w:r>
        <w:rPr>
          <w:rFonts w:ascii="Times New Roman" w:hAnsi="Times New Roman" w:cs="Times New Roman"/>
          <w:bCs/>
        </w:rPr>
        <w:t xml:space="preserve"> </w:t>
      </w:r>
      <w:r>
        <w:rPr>
          <w:rFonts w:ascii="Times New Roman" w:hAnsi="Times New Roman" w:cs="Times New Roman"/>
          <w:bCs/>
          <w:i/>
          <w:iCs/>
        </w:rPr>
        <w:t>Sulesana.</w:t>
      </w:r>
      <w:r>
        <w:rPr>
          <w:rFonts w:ascii="Times New Roman" w:hAnsi="Times New Roman" w:cs="Times New Roman"/>
          <w:bCs/>
        </w:rPr>
        <w:t xml:space="preserve"> </w:t>
      </w:r>
      <w:r>
        <w:rPr>
          <w:rFonts w:ascii="Times New Roman" w:hAnsi="Times New Roman" w:cs="Times New Roman"/>
          <w:bCs/>
          <w:lang w:val="id-ID"/>
        </w:rPr>
        <w:t xml:space="preserve">Vol, </w:t>
      </w:r>
      <w:r>
        <w:rPr>
          <w:rFonts w:ascii="Times New Roman" w:hAnsi="Times New Roman" w:cs="Times New Roman"/>
          <w:bCs/>
        </w:rPr>
        <w:t>6</w:t>
      </w:r>
      <w:r>
        <w:rPr>
          <w:rFonts w:ascii="Times New Roman" w:hAnsi="Times New Roman" w:cs="Times New Roman"/>
          <w:bCs/>
          <w:lang w:val="id-ID"/>
        </w:rPr>
        <w:t xml:space="preserve">. No </w:t>
      </w:r>
      <w:r>
        <w:rPr>
          <w:rFonts w:ascii="Times New Roman" w:hAnsi="Times New Roman" w:cs="Times New Roman"/>
          <w:bCs/>
        </w:rPr>
        <w:t>2</w:t>
      </w:r>
      <w:r>
        <w:rPr>
          <w:rFonts w:ascii="Times New Roman" w:hAnsi="Times New Roman" w:cs="Times New Roman"/>
          <w:bCs/>
          <w:lang w:val="id-ID"/>
        </w:rPr>
        <w:t xml:space="preserve">. </w:t>
      </w:r>
      <w:r>
        <w:rPr>
          <w:rFonts w:ascii="Times New Roman" w:hAnsi="Times New Roman" w:cs="Times New Roman"/>
          <w:bCs/>
        </w:rPr>
        <w:t>127-135.</w:t>
      </w:r>
    </w:p>
    <w:p>
      <w:pPr>
        <w:autoSpaceDE w:val="0"/>
        <w:autoSpaceDN w:val="0"/>
        <w:adjustRightInd w:val="0"/>
        <w:spacing w:line="240" w:lineRule="auto"/>
        <w:ind w:left="567" w:hanging="567"/>
        <w:jc w:val="both"/>
        <w:rPr>
          <w:rFonts w:ascii="Times New Roman" w:hAnsi="Times New Roman" w:eastAsia="TimesNewRomanPSMT" w:cs="Times New Roman"/>
          <w:lang w:val="id-ID"/>
        </w:rPr>
      </w:pPr>
      <w:r>
        <w:rPr>
          <w:rFonts w:ascii="Times New Roman" w:hAnsi="Times New Roman" w:eastAsia="TimesNewRomanPSMT" w:cs="Times New Roman"/>
          <w:lang w:val="id-ID"/>
        </w:rPr>
        <w:t xml:space="preserve">Setiawan, D., J. Sitorus. 2017. </w:t>
      </w:r>
      <w:r>
        <w:rPr>
          <w:rFonts w:ascii="Times New Roman" w:hAnsi="Times New Roman" w:eastAsia="TimesNewRomanPSMT" w:cs="Times New Roman"/>
          <w:i w:val="0"/>
          <w:iCs/>
          <w:lang w:val="id-ID"/>
        </w:rPr>
        <w:t>Urgensi Tuntutan Profesionalisme dan Harapan Menjadi Guru Berkarakter (Studi Kasus: Sekolah Dasar dan Sekolah Menengah Pertama di Kabupaten Batubara)</w:t>
      </w:r>
      <w:r>
        <w:rPr>
          <w:rFonts w:ascii="Times New Roman" w:hAnsi="Times New Roman" w:eastAsia="TimesNewRomanPSMT" w:cs="Times New Roman"/>
          <w:lang w:val="id-ID"/>
        </w:rPr>
        <w:t xml:space="preserve">. </w:t>
      </w:r>
      <w:r>
        <w:rPr>
          <w:rFonts w:ascii="Times New Roman" w:hAnsi="Times New Roman" w:eastAsia="TimesNewRomanPSMT" w:cs="Times New Roman"/>
          <w:i/>
          <w:iCs/>
          <w:lang w:val="id-ID"/>
        </w:rPr>
        <w:t>Cakrawala Pendidikan.</w:t>
      </w:r>
      <w:r>
        <w:rPr>
          <w:rFonts w:ascii="Times New Roman" w:hAnsi="Times New Roman" w:eastAsia="TimesNewRomanPSMT" w:cs="Times New Roman"/>
          <w:lang w:val="id-ID"/>
        </w:rPr>
        <w:t xml:space="preserve"> Vol 1, No. 1. 122-129.</w:t>
      </w:r>
    </w:p>
    <w:p>
      <w:pPr>
        <w:autoSpaceDE w:val="0"/>
        <w:autoSpaceDN w:val="0"/>
        <w:adjustRightInd w:val="0"/>
        <w:spacing w:line="240" w:lineRule="auto"/>
        <w:jc w:val="both"/>
        <w:rPr>
          <w:rFonts w:ascii="Times New Roman" w:hAnsi="Times New Roman" w:eastAsia="TimesNewRomanPSMT" w:cs="Times New Roman"/>
        </w:rPr>
      </w:pPr>
      <w:r>
        <w:rPr>
          <w:rFonts w:ascii="Times New Roman" w:hAnsi="Times New Roman" w:eastAsia="TimesNewRomanPSMT" w:cs="Times New Roman"/>
        </w:rPr>
        <w:t>Undang-undang Republik Indonesia No 14 Tahun 2005 tentang Guru dan Dosen.</w:t>
      </w:r>
    </w:p>
    <w:p>
      <w:pPr>
        <w:autoSpaceDE w:val="0"/>
        <w:autoSpaceDN w:val="0"/>
        <w:adjustRightInd w:val="0"/>
        <w:spacing w:line="240" w:lineRule="auto"/>
        <w:ind w:left="567" w:hanging="567"/>
        <w:jc w:val="both"/>
        <w:rPr>
          <w:rFonts w:ascii="Times New Roman" w:hAnsi="Times New Roman" w:eastAsia="TimesNewRomanPSMT" w:cs="Times New Roman"/>
        </w:rPr>
      </w:pPr>
      <w:r>
        <w:rPr>
          <w:rFonts w:ascii="Times New Roman" w:hAnsi="Times New Roman" w:eastAsia="TimesNewRomanPSMT" w:cs="Times New Roman"/>
        </w:rPr>
        <w:t xml:space="preserve">Uno, H.B. 2009. </w:t>
      </w:r>
      <w:bookmarkStart w:id="0" w:name="_GoBack"/>
      <w:bookmarkEnd w:id="0"/>
      <w:r>
        <w:rPr>
          <w:rFonts w:ascii="Times New Roman" w:hAnsi="Times New Roman" w:eastAsia="TimesNewRomanPSMT" w:cs="Times New Roman"/>
          <w:i/>
        </w:rPr>
        <w:t>Profesi Kependidikan: Problema, Solusi, dan Reformasi Pendidikan di Indonesia.</w:t>
      </w:r>
      <w:r>
        <w:rPr>
          <w:rFonts w:ascii="Times New Roman" w:hAnsi="Times New Roman" w:eastAsia="TimesNewRomanPSMT" w:cs="Times New Roman"/>
        </w:rPr>
        <w:t xml:space="preserve"> Jakarta</w:t>
      </w:r>
      <w:r>
        <w:rPr>
          <w:rFonts w:ascii="Times New Roman" w:hAnsi="Times New Roman" w:eastAsia="TimesNewRomanPSMT" w:cs="Times New Roman"/>
          <w:lang w:val="id-ID"/>
        </w:rPr>
        <w:t xml:space="preserve">: </w:t>
      </w:r>
      <w:r>
        <w:rPr>
          <w:rFonts w:ascii="Times New Roman" w:hAnsi="Times New Roman" w:eastAsia="TimesNewRomanPSMT" w:cs="Times New Roman"/>
        </w:rPr>
        <w:t xml:space="preserve">Bumi Aksara. </w:t>
      </w:r>
    </w:p>
    <w:p>
      <w:pPr>
        <w:spacing w:line="240" w:lineRule="auto"/>
        <w:ind w:left="567" w:hanging="567"/>
        <w:jc w:val="both"/>
        <w:rPr>
          <w:rFonts w:ascii="Times New Roman" w:hAnsi="Times New Roman" w:cs="Times New Roman"/>
        </w:rPr>
      </w:pPr>
      <w:r>
        <w:rPr>
          <w:rFonts w:ascii="Times New Roman" w:hAnsi="Times New Roman" w:cs="Times New Roman"/>
        </w:rPr>
        <w:t xml:space="preserve">Wenger, W. 2002. </w:t>
      </w:r>
      <w:r>
        <w:rPr>
          <w:rFonts w:ascii="Times New Roman" w:hAnsi="Times New Roman" w:cs="Times New Roman"/>
          <w:i/>
        </w:rPr>
        <w:t>The Einstein Factor. Simon &amp; Schuster Audio/Nightin</w:t>
      </w:r>
      <w:r>
        <w:rPr>
          <w:rFonts w:ascii="Times New Roman" w:hAnsi="Times New Roman" w:cs="Times New Roman"/>
        </w:rPr>
        <w:t>. North Miami.</w:t>
      </w:r>
    </w:p>
    <w:p>
      <w:pPr>
        <w:autoSpaceDE w:val="0"/>
        <w:autoSpaceDN w:val="0"/>
        <w:adjustRightInd w:val="0"/>
        <w:spacing w:line="240" w:lineRule="auto"/>
        <w:ind w:left="567" w:hanging="567"/>
        <w:jc w:val="both"/>
        <w:rPr>
          <w:rFonts w:ascii="Times New Roman" w:hAnsi="Times New Roman" w:cs="Times New Roman"/>
          <w:lang w:val="id-ID"/>
        </w:rPr>
        <w:sectPr>
          <w:type w:val="continuous"/>
          <w:pgSz w:w="11907" w:h="16839"/>
          <w:pgMar w:top="1701" w:right="1701" w:bottom="1701" w:left="1701" w:header="709" w:footer="709" w:gutter="0"/>
          <w:cols w:space="708" w:num="2"/>
          <w:docGrid w:linePitch="360" w:charSpace="0"/>
        </w:sectPr>
      </w:pPr>
      <w:r>
        <w:rPr>
          <w:rFonts w:ascii="Times New Roman" w:hAnsi="Times New Roman" w:cs="Times New Roman"/>
          <w:lang w:val="id-ID"/>
        </w:rPr>
        <w:t xml:space="preserve">Yusuf, B.B. 2018. </w:t>
      </w:r>
      <w:r>
        <w:rPr>
          <w:rFonts w:ascii="Times New Roman" w:hAnsi="Times New Roman" w:cs="Times New Roman"/>
          <w:i w:val="0"/>
          <w:iCs/>
          <w:lang w:val="id-ID"/>
        </w:rPr>
        <w:t>Konsep dan Indikator Pembelajaran Efektif</w:t>
      </w:r>
      <w:r>
        <w:rPr>
          <w:rFonts w:ascii="Times New Roman" w:hAnsi="Times New Roman" w:cs="Times New Roman"/>
          <w:i/>
          <w:lang w:val="id-ID"/>
        </w:rPr>
        <w:t xml:space="preserve">. </w:t>
      </w:r>
      <w:r>
        <w:rPr>
          <w:rFonts w:ascii="Times New Roman" w:hAnsi="Times New Roman" w:cs="Times New Roman"/>
          <w:i/>
          <w:iCs/>
          <w:lang w:val="id-ID"/>
        </w:rPr>
        <w:t>Jurnal Kajian Pembelajaran dan Keilmuan</w:t>
      </w:r>
      <w:r>
        <w:rPr>
          <w:rFonts w:ascii="Times New Roman" w:hAnsi="Times New Roman" w:cs="Times New Roman"/>
          <w:lang w:val="id-ID"/>
        </w:rPr>
        <w:t>. Vol. 1, No. 2. 17.</w:t>
      </w:r>
    </w:p>
    <w:p>
      <w:pPr>
        <w:autoSpaceDE w:val="0"/>
        <w:autoSpaceDN w:val="0"/>
        <w:adjustRightInd w:val="0"/>
        <w:spacing w:line="240" w:lineRule="auto"/>
        <w:ind w:left="567" w:hanging="567"/>
        <w:jc w:val="both"/>
        <w:rPr>
          <w:rFonts w:ascii="Times New Roman" w:hAnsi="Times New Roman" w:cs="Times New Roman"/>
          <w:lang w:val="id-ID"/>
        </w:rPr>
      </w:pPr>
    </w:p>
    <w:p>
      <w:pPr>
        <w:spacing w:line="240" w:lineRule="auto"/>
        <w:jc w:val="both"/>
        <w:rPr>
          <w:rFonts w:ascii="Times New Roman" w:hAnsi="Times New Roman" w:cs="Times New Roman"/>
        </w:rPr>
        <w:sectPr>
          <w:type w:val="continuous"/>
          <w:pgSz w:w="11907" w:h="16839"/>
          <w:pgMar w:top="1701" w:right="1701" w:bottom="1701" w:left="1701" w:header="709" w:footer="709" w:gutter="0"/>
          <w:cols w:space="708" w:num="1"/>
          <w:docGrid w:linePitch="360" w:charSpace="0"/>
        </w:sectPr>
      </w:pPr>
    </w:p>
    <w:p>
      <w:pPr>
        <w:spacing w:after="0" w:line="240" w:lineRule="auto"/>
        <w:jc w:val="both"/>
        <w:rPr>
          <w:rFonts w:ascii="Times New Roman" w:hAnsi="Times New Roman" w:cs="Times New Roman"/>
        </w:rPr>
        <w:sectPr>
          <w:type w:val="continuous"/>
          <w:pgSz w:w="11907" w:h="16839"/>
          <w:pgMar w:top="1701" w:right="1701" w:bottom="1701" w:left="1701" w:header="709" w:footer="709" w:gutter="0"/>
          <w:cols w:space="708" w:num="1"/>
          <w:docGrid w:linePitch="360" w:charSpace="0"/>
        </w:sectPr>
      </w:pPr>
    </w:p>
    <w:p>
      <w:pPr>
        <w:spacing w:after="0" w:line="240" w:lineRule="auto"/>
        <w:jc w:val="both"/>
        <w:rPr>
          <w:rFonts w:ascii="Times New Roman" w:hAnsi="Times New Roman" w:cs="Times New Roman"/>
        </w:rPr>
      </w:pPr>
    </w:p>
    <w:p>
      <w:pPr>
        <w:spacing w:after="0" w:line="240" w:lineRule="auto"/>
        <w:jc w:val="both"/>
        <w:rPr>
          <w:rFonts w:ascii="Times New Roman" w:hAnsi="Times New Roman" w:cs="Times New Roman"/>
        </w:rPr>
      </w:pPr>
    </w:p>
    <w:p>
      <w:pPr>
        <w:spacing w:after="0" w:line="240" w:lineRule="auto"/>
        <w:jc w:val="both"/>
        <w:rPr>
          <w:rFonts w:ascii="Times New Roman" w:hAnsi="Times New Roman" w:cs="Times New Roman"/>
        </w:rPr>
      </w:pPr>
    </w:p>
    <w:sectPr>
      <w:type w:val="continuous"/>
      <w:pgSz w:w="11907" w:h="16839"/>
      <w:pgMar w:top="1701" w:right="1701" w:bottom="1701"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
    <w:nsid w:val="6737686E"/>
    <w:multiLevelType w:val="multilevel"/>
    <w:tmpl w:val="673768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AD20E5F"/>
    <w:multiLevelType w:val="multilevel"/>
    <w:tmpl w:val="7AD20E5F"/>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48"/>
    <w:rsid w:val="000608E9"/>
    <w:rsid w:val="00071052"/>
    <w:rsid w:val="00131EFB"/>
    <w:rsid w:val="00140B5F"/>
    <w:rsid w:val="0019253D"/>
    <w:rsid w:val="002012CA"/>
    <w:rsid w:val="00281773"/>
    <w:rsid w:val="002B2388"/>
    <w:rsid w:val="0036022F"/>
    <w:rsid w:val="00381E31"/>
    <w:rsid w:val="003A7967"/>
    <w:rsid w:val="00407FF1"/>
    <w:rsid w:val="00450923"/>
    <w:rsid w:val="00471E8B"/>
    <w:rsid w:val="00491A28"/>
    <w:rsid w:val="00536BE2"/>
    <w:rsid w:val="00555C81"/>
    <w:rsid w:val="005A0677"/>
    <w:rsid w:val="0079505C"/>
    <w:rsid w:val="007E2B48"/>
    <w:rsid w:val="0081434F"/>
    <w:rsid w:val="00832B6B"/>
    <w:rsid w:val="0085758B"/>
    <w:rsid w:val="0097278D"/>
    <w:rsid w:val="00A213E2"/>
    <w:rsid w:val="00B63D05"/>
    <w:rsid w:val="00C334E4"/>
    <w:rsid w:val="00C40D71"/>
    <w:rsid w:val="00C63D4C"/>
    <w:rsid w:val="00D53DDC"/>
    <w:rsid w:val="00D90358"/>
    <w:rsid w:val="00DD5755"/>
    <w:rsid w:val="00E05656"/>
    <w:rsid w:val="00E662AE"/>
    <w:rsid w:val="00ED7E98"/>
    <w:rsid w:val="00EF2A5D"/>
    <w:rsid w:val="00FE544B"/>
    <w:rsid w:val="43692F99"/>
    <w:rsid w:val="5ED4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SimSu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character" w:default="1" w:styleId="4">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note text"/>
    <w:basedOn w:val="1"/>
    <w:link w:val="9"/>
    <w:uiPriority w:val="99"/>
    <w:pPr>
      <w:spacing w:after="0" w:line="240" w:lineRule="auto"/>
    </w:pPr>
    <w:rPr>
      <w:sz w:val="20"/>
      <w:szCs w:val="20"/>
    </w:rPr>
  </w:style>
  <w:style w:type="paragraph" w:styleId="3">
    <w:name w:val="HTML Preformatted"/>
    <w:basedOn w:val="1"/>
    <w:link w:val="1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5">
    <w:name w:val="footnote reference"/>
    <w:basedOn w:val="4"/>
    <w:uiPriority w:val="99"/>
    <w:rPr>
      <w:vertAlign w:val="superscript"/>
    </w:rPr>
  </w:style>
  <w:style w:type="character" w:styleId="6">
    <w:name w:val="Hyperlink"/>
    <w:basedOn w:val="4"/>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left="720"/>
      <w:contextualSpacing/>
    </w:pPr>
  </w:style>
  <w:style w:type="character" w:customStyle="1" w:styleId="9">
    <w:name w:val="Footnote Text Char"/>
    <w:basedOn w:val="4"/>
    <w:link w:val="2"/>
    <w:uiPriority w:val="99"/>
    <w:rPr>
      <w:sz w:val="20"/>
      <w:szCs w:val="20"/>
    </w:rPr>
  </w:style>
  <w:style w:type="character" w:customStyle="1" w:styleId="10">
    <w:name w:val="HTML Preformatted Char"/>
    <w:basedOn w:val="4"/>
    <w:link w:val="3"/>
    <w:qFormat/>
    <w:uiPriority w:val="99"/>
    <w:rPr>
      <w:rFonts w:ascii="Courier New" w:hAnsi="Courier New" w:eastAsia="Times New Roman" w:cs="Courier New"/>
      <w:sz w:val="20"/>
      <w:szCs w:val="20"/>
    </w:rPr>
  </w:style>
  <w:style w:type="paragraph" w:customStyle="1" w:styleId="11">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id-ID"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D914B-6281-462E-81E4-628E5DF69248}">
  <ds:schemaRefs/>
</ds:datastoreItem>
</file>

<file path=docProps/app.xml><?xml version="1.0" encoding="utf-8"?>
<Properties xmlns="http://schemas.openxmlformats.org/officeDocument/2006/extended-properties" xmlns:vt="http://schemas.openxmlformats.org/officeDocument/2006/docPropsVTypes">
  <Template>Normal</Template>
  <Pages>7</Pages>
  <Words>3445</Words>
  <Characters>19642</Characters>
  <Lines>163</Lines>
  <Paragraphs>46</Paragraphs>
  <TotalTime>777</TotalTime>
  <ScaleCrop>false</ScaleCrop>
  <LinksUpToDate>false</LinksUpToDate>
  <CharactersWithSpaces>23041</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2019-12-28T12:35:00Z</dcterms:created>
  <dc:creator>TOSHIBA</dc:creator>
  <cp:lastModifiedBy>ukhti</cp:lastModifiedBy>
  <dcterms:modified xsi:type="dcterms:W3CDTF">2020-02-11T21:22:17Z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